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CF2" w:rsidRDefault="00875732" w:rsidP="00240CF2">
      <w:pPr>
        <w:pStyle w:val="1"/>
        <w:jc w:val="center"/>
        <w:rPr>
          <w:rtl/>
        </w:rPr>
      </w:pPr>
      <w:r w:rsidRPr="00875732">
        <w:rPr>
          <w:rFonts w:cs="Times New Roman"/>
          <w:rtl/>
        </w:rPr>
        <w:t>דף מקורות (23) בליעה בכלים (א) כלים בשריים חלביים ופרווה</w:t>
      </w:r>
    </w:p>
    <w:p w:rsidR="00240CF2" w:rsidRDefault="00240CF2" w:rsidP="00240CF2">
      <w:pPr>
        <w:jc w:val="center"/>
        <w:rPr>
          <w:rtl/>
        </w:rPr>
      </w:pPr>
      <w:r w:rsidRPr="003B2191">
        <w:rPr>
          <w:rtl/>
        </w:rPr>
        <w:t>(</w:t>
      </w:r>
      <w:r>
        <w:rPr>
          <w:rFonts w:hint="cs"/>
          <w:rtl/>
        </w:rPr>
        <w:t>חקת, תשפ"ג</w:t>
      </w:r>
      <w:r w:rsidRPr="003B2191">
        <w:rPr>
          <w:rtl/>
        </w:rPr>
        <w:t>)</w:t>
      </w:r>
    </w:p>
    <w:p w:rsidR="00240CF2" w:rsidRDefault="00EB085D" w:rsidP="00240CF2">
      <w:pPr>
        <w:pStyle w:val="2"/>
        <w:rPr>
          <w:rtl/>
        </w:rPr>
      </w:pPr>
      <w:r>
        <w:rPr>
          <w:rFonts w:hint="cs"/>
          <w:rtl/>
        </w:rPr>
        <w:t>כליים חלביים ובשריים</w:t>
      </w:r>
      <w:r w:rsidR="00240CF2">
        <w:rPr>
          <w:rFonts w:hint="cs"/>
          <w:rtl/>
        </w:rPr>
        <w:t>, וטעם לפגם</w:t>
      </w:r>
    </w:p>
    <w:p w:rsidR="00240CF2" w:rsidRDefault="00240CF2" w:rsidP="00240CF2">
      <w:pPr>
        <w:pStyle w:val="3"/>
        <w:rPr>
          <w:rtl/>
        </w:rPr>
      </w:pPr>
      <w:r>
        <w:rPr>
          <w:rtl/>
        </w:rPr>
        <w:t xml:space="preserve">בבלי חולין </w:t>
      </w:r>
      <w:proofErr w:type="spellStart"/>
      <w:r>
        <w:rPr>
          <w:rtl/>
        </w:rPr>
        <w:t>צז</w:t>
      </w:r>
      <w:proofErr w:type="spellEnd"/>
      <w:r>
        <w:rPr>
          <w:rtl/>
        </w:rPr>
        <w:t xml:space="preserve"> ע</w:t>
      </w:r>
      <w:r>
        <w:rPr>
          <w:rFonts w:hint="cs"/>
          <w:rtl/>
        </w:rPr>
        <w:t>"</w:t>
      </w:r>
      <w:r>
        <w:rPr>
          <w:rtl/>
        </w:rPr>
        <w:t>א</w:t>
      </w:r>
    </w:p>
    <w:p w:rsidR="00240CF2" w:rsidRDefault="00240CF2" w:rsidP="00240CF2">
      <w:pPr>
        <w:rPr>
          <w:rtl/>
        </w:rPr>
      </w:pPr>
      <w:r>
        <w:rPr>
          <w:rtl/>
        </w:rPr>
        <w:t xml:space="preserve">אמר רבא: מריש הוה </w:t>
      </w:r>
      <w:proofErr w:type="spellStart"/>
      <w:r>
        <w:rPr>
          <w:rtl/>
        </w:rPr>
        <w:t>קא</w:t>
      </w:r>
      <w:proofErr w:type="spellEnd"/>
      <w:r>
        <w:rPr>
          <w:rtl/>
        </w:rPr>
        <w:t xml:space="preserve"> </w:t>
      </w:r>
      <w:proofErr w:type="spellStart"/>
      <w:r>
        <w:rPr>
          <w:rtl/>
        </w:rPr>
        <w:t>קשיא</w:t>
      </w:r>
      <w:proofErr w:type="spellEnd"/>
      <w:r>
        <w:rPr>
          <w:rtl/>
        </w:rPr>
        <w:t xml:space="preserve"> לי הא </w:t>
      </w:r>
      <w:proofErr w:type="spellStart"/>
      <w:r>
        <w:rPr>
          <w:rtl/>
        </w:rPr>
        <w:t>דתניא</w:t>
      </w:r>
      <w:proofErr w:type="spellEnd"/>
      <w:r>
        <w:rPr>
          <w:rtl/>
        </w:rPr>
        <w:t xml:space="preserve">, </w:t>
      </w:r>
      <w:r w:rsidRPr="00240CF2">
        <w:rPr>
          <w:highlight w:val="yellow"/>
          <w:rtl/>
        </w:rPr>
        <w:t>קדרה שבשל בה בשר - לא יבשל בה חלב, ואם בשל - בנותן טעם</w:t>
      </w:r>
      <w:r>
        <w:rPr>
          <w:rtl/>
        </w:rPr>
        <w:t xml:space="preserve">, תרומה - לא יבשל בה חולין, ואם בשל - בנותן טעם, </w:t>
      </w:r>
      <w:proofErr w:type="spellStart"/>
      <w:r>
        <w:rPr>
          <w:rtl/>
        </w:rPr>
        <w:t>בשלמא</w:t>
      </w:r>
      <w:proofErr w:type="spellEnd"/>
      <w:r>
        <w:rPr>
          <w:rtl/>
        </w:rPr>
        <w:t xml:space="preserve"> תרומה - טעים לה כהן, אלא, בשר בחלב - מאן טעים ליה? השתא </w:t>
      </w:r>
      <w:proofErr w:type="spellStart"/>
      <w:r>
        <w:rPr>
          <w:rtl/>
        </w:rPr>
        <w:t>דאמר</w:t>
      </w:r>
      <w:proofErr w:type="spellEnd"/>
      <w:r>
        <w:rPr>
          <w:rtl/>
        </w:rPr>
        <w:t xml:space="preserve"> רבי יוחנן: </w:t>
      </w:r>
      <w:proofErr w:type="spellStart"/>
      <w:r>
        <w:rPr>
          <w:rtl/>
        </w:rPr>
        <w:t>סמכינן</w:t>
      </w:r>
      <w:proofErr w:type="spellEnd"/>
      <w:r>
        <w:rPr>
          <w:rtl/>
        </w:rPr>
        <w:t xml:space="preserve"> </w:t>
      </w:r>
      <w:proofErr w:type="spellStart"/>
      <w:r>
        <w:rPr>
          <w:rtl/>
        </w:rPr>
        <w:t>אקפילא</w:t>
      </w:r>
      <w:proofErr w:type="spellEnd"/>
      <w:r>
        <w:rPr>
          <w:rtl/>
        </w:rPr>
        <w:t xml:space="preserve"> </w:t>
      </w:r>
      <w:proofErr w:type="spellStart"/>
      <w:r>
        <w:rPr>
          <w:rtl/>
        </w:rPr>
        <w:t>ארמאה</w:t>
      </w:r>
      <w:proofErr w:type="spellEnd"/>
      <w:r>
        <w:rPr>
          <w:rtl/>
        </w:rPr>
        <w:t xml:space="preserve">, הכא נמי - </w:t>
      </w:r>
      <w:proofErr w:type="spellStart"/>
      <w:r>
        <w:rPr>
          <w:rtl/>
        </w:rPr>
        <w:t>סמכינן</w:t>
      </w:r>
      <w:proofErr w:type="spellEnd"/>
      <w:r>
        <w:rPr>
          <w:rtl/>
        </w:rPr>
        <w:t xml:space="preserve"> </w:t>
      </w:r>
      <w:proofErr w:type="spellStart"/>
      <w:r>
        <w:rPr>
          <w:rtl/>
        </w:rPr>
        <w:t>אקפילא</w:t>
      </w:r>
      <w:proofErr w:type="spellEnd"/>
      <w:r>
        <w:rPr>
          <w:rtl/>
        </w:rPr>
        <w:t xml:space="preserve"> </w:t>
      </w:r>
      <w:proofErr w:type="spellStart"/>
      <w:r>
        <w:rPr>
          <w:rtl/>
        </w:rPr>
        <w:t>ארמאה</w:t>
      </w:r>
      <w:proofErr w:type="spellEnd"/>
      <w:r>
        <w:rPr>
          <w:rtl/>
        </w:rPr>
        <w:t xml:space="preserve">. </w:t>
      </w:r>
      <w:proofErr w:type="spellStart"/>
      <w:r>
        <w:rPr>
          <w:rtl/>
        </w:rPr>
        <w:t>דאמר</w:t>
      </w:r>
      <w:proofErr w:type="spellEnd"/>
      <w:r>
        <w:rPr>
          <w:rtl/>
        </w:rPr>
        <w:t xml:space="preserve"> רבא: אמור רבנן: </w:t>
      </w:r>
      <w:proofErr w:type="spellStart"/>
      <w:r>
        <w:rPr>
          <w:rtl/>
        </w:rPr>
        <w:t>בטעמא</w:t>
      </w:r>
      <w:proofErr w:type="spellEnd"/>
      <w:r>
        <w:rPr>
          <w:rtl/>
        </w:rPr>
        <w:t xml:space="preserve">, ואמור רבנן: </w:t>
      </w:r>
      <w:proofErr w:type="spellStart"/>
      <w:r>
        <w:rPr>
          <w:rtl/>
        </w:rPr>
        <w:t>בקפילא</w:t>
      </w:r>
      <w:proofErr w:type="spellEnd"/>
      <w:r>
        <w:rPr>
          <w:rtl/>
        </w:rPr>
        <w:t>,</w:t>
      </w:r>
      <w:r>
        <w:rPr>
          <w:rFonts w:hint="cs"/>
          <w:rtl/>
        </w:rPr>
        <w:t xml:space="preserve"> </w:t>
      </w:r>
      <w:r>
        <w:rPr>
          <w:rtl/>
        </w:rPr>
        <w:t xml:space="preserve">ואמור רבנן: בששים; הלכך: מין </w:t>
      </w:r>
      <w:proofErr w:type="spellStart"/>
      <w:r>
        <w:rPr>
          <w:rtl/>
        </w:rPr>
        <w:t>בשאינו</w:t>
      </w:r>
      <w:proofErr w:type="spellEnd"/>
      <w:r>
        <w:rPr>
          <w:rtl/>
        </w:rPr>
        <w:t xml:space="preserve"> מינו </w:t>
      </w:r>
      <w:proofErr w:type="spellStart"/>
      <w:r>
        <w:rPr>
          <w:rtl/>
        </w:rPr>
        <w:t>דהיתרא</w:t>
      </w:r>
      <w:proofErr w:type="spellEnd"/>
      <w:r>
        <w:rPr>
          <w:rtl/>
        </w:rPr>
        <w:t xml:space="preserve"> - </w:t>
      </w:r>
      <w:proofErr w:type="spellStart"/>
      <w:r>
        <w:rPr>
          <w:rtl/>
        </w:rPr>
        <w:t>בטעמא</w:t>
      </w:r>
      <w:proofErr w:type="spellEnd"/>
      <w:r>
        <w:rPr>
          <w:rtl/>
        </w:rPr>
        <w:t xml:space="preserve">, דאיסורא - </w:t>
      </w:r>
      <w:proofErr w:type="spellStart"/>
      <w:r>
        <w:rPr>
          <w:rtl/>
        </w:rPr>
        <w:t>בקפילא</w:t>
      </w:r>
      <w:proofErr w:type="spellEnd"/>
      <w:r>
        <w:rPr>
          <w:rtl/>
        </w:rPr>
        <w:t xml:space="preserve">, ומין במינו </w:t>
      </w:r>
      <w:proofErr w:type="spellStart"/>
      <w:r>
        <w:rPr>
          <w:rtl/>
        </w:rPr>
        <w:t>דליכא</w:t>
      </w:r>
      <w:proofErr w:type="spellEnd"/>
      <w:r>
        <w:rPr>
          <w:rtl/>
        </w:rPr>
        <w:t xml:space="preserve"> </w:t>
      </w:r>
      <w:proofErr w:type="spellStart"/>
      <w:r>
        <w:rPr>
          <w:rtl/>
        </w:rPr>
        <w:t>למיקם</w:t>
      </w:r>
      <w:proofErr w:type="spellEnd"/>
      <w:r>
        <w:rPr>
          <w:rtl/>
        </w:rPr>
        <w:t xml:space="preserve"> </w:t>
      </w:r>
      <w:proofErr w:type="spellStart"/>
      <w:r>
        <w:rPr>
          <w:rtl/>
        </w:rPr>
        <w:t>אטעמא</w:t>
      </w:r>
      <w:proofErr w:type="spellEnd"/>
      <w:r>
        <w:rPr>
          <w:rtl/>
        </w:rPr>
        <w:t xml:space="preserve">, אי נמי מין </w:t>
      </w:r>
      <w:proofErr w:type="spellStart"/>
      <w:r>
        <w:rPr>
          <w:rtl/>
        </w:rPr>
        <w:t>בשאינו</w:t>
      </w:r>
      <w:proofErr w:type="spellEnd"/>
      <w:r>
        <w:rPr>
          <w:rtl/>
        </w:rPr>
        <w:t xml:space="preserve"> מינו דאיסורא </w:t>
      </w:r>
      <w:proofErr w:type="spellStart"/>
      <w:r>
        <w:rPr>
          <w:rtl/>
        </w:rPr>
        <w:t>דליכא</w:t>
      </w:r>
      <w:proofErr w:type="spellEnd"/>
      <w:r>
        <w:rPr>
          <w:rtl/>
        </w:rPr>
        <w:t xml:space="preserve"> </w:t>
      </w:r>
      <w:proofErr w:type="spellStart"/>
      <w:r>
        <w:rPr>
          <w:rtl/>
        </w:rPr>
        <w:t>קפילא</w:t>
      </w:r>
      <w:proofErr w:type="spellEnd"/>
      <w:r>
        <w:rPr>
          <w:rtl/>
        </w:rPr>
        <w:t xml:space="preserve"> - בששים.</w:t>
      </w:r>
    </w:p>
    <w:p w:rsidR="00240CF2" w:rsidRDefault="00240CF2" w:rsidP="00240CF2">
      <w:pPr>
        <w:pStyle w:val="3"/>
        <w:rPr>
          <w:rtl/>
        </w:rPr>
      </w:pPr>
      <w:r>
        <w:rPr>
          <w:rFonts w:hint="cs"/>
          <w:rtl/>
        </w:rPr>
        <w:t>בבלי</w:t>
      </w:r>
      <w:r>
        <w:rPr>
          <w:rtl/>
        </w:rPr>
        <w:t xml:space="preserve"> </w:t>
      </w:r>
      <w:r>
        <w:rPr>
          <w:rFonts w:hint="cs"/>
          <w:rtl/>
        </w:rPr>
        <w:t>עבודה</w:t>
      </w:r>
      <w:r>
        <w:rPr>
          <w:rtl/>
        </w:rPr>
        <w:t xml:space="preserve"> </w:t>
      </w:r>
      <w:r>
        <w:rPr>
          <w:rFonts w:hint="cs"/>
          <w:rtl/>
        </w:rPr>
        <w:t>זרה</w:t>
      </w:r>
      <w:r>
        <w:rPr>
          <w:rtl/>
        </w:rPr>
        <w:t xml:space="preserve"> </w:t>
      </w:r>
      <w:proofErr w:type="spellStart"/>
      <w:r>
        <w:rPr>
          <w:rFonts w:hint="cs"/>
          <w:rtl/>
        </w:rPr>
        <w:t>עה</w:t>
      </w:r>
      <w:proofErr w:type="spellEnd"/>
      <w:r>
        <w:rPr>
          <w:rtl/>
        </w:rPr>
        <w:t xml:space="preserve"> </w:t>
      </w:r>
      <w:r>
        <w:rPr>
          <w:rFonts w:hint="cs"/>
          <w:rtl/>
        </w:rPr>
        <w:t>ע"ב</w:t>
      </w:r>
      <w:r>
        <w:rPr>
          <w:rtl/>
        </w:rPr>
        <w:t xml:space="preserve"> </w:t>
      </w:r>
    </w:p>
    <w:p w:rsidR="00240CF2" w:rsidRDefault="00240CF2" w:rsidP="00240CF2">
      <w:pPr>
        <w:rPr>
          <w:rtl/>
        </w:rPr>
      </w:pPr>
      <w:r w:rsidRPr="00774F41">
        <w:rPr>
          <w:rFonts w:hint="cs"/>
          <w:b/>
          <w:bCs/>
          <w:rtl/>
        </w:rPr>
        <w:t>מתני'</w:t>
      </w:r>
      <w:r>
        <w:rPr>
          <w:rFonts w:hint="cs"/>
          <w:rtl/>
        </w:rPr>
        <w:t xml:space="preserve"> הלוקח כלי תשמיש מן העובדי כוכבים את שדרכו להטביל יטביל להגעיל יגעיל ללבן באור ילבן באור השפוד </w:t>
      </w:r>
      <w:proofErr w:type="spellStart"/>
      <w:r>
        <w:rPr>
          <w:rFonts w:hint="cs"/>
          <w:rtl/>
        </w:rPr>
        <w:t>והאסכלא</w:t>
      </w:r>
      <w:proofErr w:type="spellEnd"/>
      <w:r>
        <w:rPr>
          <w:rFonts w:hint="cs"/>
          <w:rtl/>
        </w:rPr>
        <w:t xml:space="preserve"> מלבנן באור...</w:t>
      </w:r>
      <w:proofErr w:type="spellStart"/>
      <w:r w:rsidRPr="00774F41">
        <w:rPr>
          <w:rFonts w:hint="cs"/>
          <w:b/>
          <w:bCs/>
          <w:rtl/>
        </w:rPr>
        <w:t>גמ</w:t>
      </w:r>
      <w:proofErr w:type="spellEnd"/>
      <w:r w:rsidRPr="00774F41">
        <w:rPr>
          <w:rFonts w:hint="cs"/>
          <w:b/>
          <w:bCs/>
          <w:rtl/>
        </w:rPr>
        <w:t>'</w:t>
      </w:r>
      <w:r>
        <w:rPr>
          <w:rFonts w:hint="cs"/>
          <w:rtl/>
        </w:rPr>
        <w:t>... אמר</w:t>
      </w:r>
      <w:r>
        <w:rPr>
          <w:rtl/>
        </w:rPr>
        <w:t xml:space="preserve"> </w:t>
      </w:r>
      <w:r>
        <w:rPr>
          <w:rFonts w:hint="cs"/>
          <w:rtl/>
        </w:rPr>
        <w:t>רב</w:t>
      </w:r>
      <w:r>
        <w:rPr>
          <w:rtl/>
        </w:rPr>
        <w:t xml:space="preserve"> </w:t>
      </w:r>
      <w:proofErr w:type="spellStart"/>
      <w:r>
        <w:rPr>
          <w:rFonts w:hint="cs"/>
          <w:rtl/>
        </w:rPr>
        <w:t>חייא</w:t>
      </w:r>
      <w:proofErr w:type="spellEnd"/>
      <w:r>
        <w:rPr>
          <w:rtl/>
        </w:rPr>
        <w:t xml:space="preserve"> </w:t>
      </w:r>
      <w:r>
        <w:rPr>
          <w:rFonts w:hint="cs"/>
          <w:rtl/>
        </w:rPr>
        <w:t>בריה</w:t>
      </w:r>
      <w:r>
        <w:rPr>
          <w:rtl/>
        </w:rPr>
        <w:t xml:space="preserve"> </w:t>
      </w:r>
      <w:proofErr w:type="spellStart"/>
      <w:r>
        <w:rPr>
          <w:rFonts w:hint="cs"/>
          <w:rtl/>
        </w:rPr>
        <w:t>דרב</w:t>
      </w:r>
      <w:proofErr w:type="spellEnd"/>
      <w:r>
        <w:rPr>
          <w:rtl/>
        </w:rPr>
        <w:t xml:space="preserve"> </w:t>
      </w:r>
      <w:proofErr w:type="spellStart"/>
      <w:r>
        <w:rPr>
          <w:rFonts w:hint="cs"/>
          <w:rtl/>
        </w:rPr>
        <w:t>הונא</w:t>
      </w:r>
      <w:proofErr w:type="spellEnd"/>
      <w:r>
        <w:rPr>
          <w:rtl/>
        </w:rPr>
        <w:t xml:space="preserve">: </w:t>
      </w:r>
      <w:r w:rsidRPr="00D828FD">
        <w:rPr>
          <w:rFonts w:hint="cs"/>
          <w:highlight w:val="yellow"/>
          <w:rtl/>
        </w:rPr>
        <w:t>לא</w:t>
      </w:r>
      <w:r w:rsidRPr="00D828FD">
        <w:rPr>
          <w:highlight w:val="yellow"/>
          <w:rtl/>
        </w:rPr>
        <w:t xml:space="preserve"> </w:t>
      </w:r>
      <w:r w:rsidRPr="00D828FD">
        <w:rPr>
          <w:rFonts w:hint="cs"/>
          <w:highlight w:val="yellow"/>
          <w:rtl/>
        </w:rPr>
        <w:t>אסרה</w:t>
      </w:r>
      <w:r w:rsidRPr="00D828FD">
        <w:rPr>
          <w:highlight w:val="yellow"/>
          <w:rtl/>
        </w:rPr>
        <w:t xml:space="preserve"> </w:t>
      </w:r>
      <w:r w:rsidRPr="00D828FD">
        <w:rPr>
          <w:rFonts w:hint="cs"/>
          <w:highlight w:val="yellow"/>
          <w:rtl/>
        </w:rPr>
        <w:t>תורה</w:t>
      </w:r>
      <w:r w:rsidRPr="00D828FD">
        <w:rPr>
          <w:highlight w:val="yellow"/>
          <w:rtl/>
        </w:rPr>
        <w:t xml:space="preserve"> </w:t>
      </w:r>
      <w:r w:rsidRPr="00D828FD">
        <w:rPr>
          <w:rFonts w:hint="cs"/>
          <w:highlight w:val="yellow"/>
          <w:rtl/>
        </w:rPr>
        <w:t>אלא</w:t>
      </w:r>
      <w:r w:rsidRPr="00D828FD">
        <w:rPr>
          <w:highlight w:val="yellow"/>
          <w:rtl/>
        </w:rPr>
        <w:t xml:space="preserve"> </w:t>
      </w:r>
      <w:r w:rsidRPr="00D828FD">
        <w:rPr>
          <w:rFonts w:hint="cs"/>
          <w:highlight w:val="yellow"/>
          <w:rtl/>
        </w:rPr>
        <w:t xml:space="preserve">קדירה </w:t>
      </w:r>
      <w:r w:rsidRPr="00D828FD">
        <w:rPr>
          <w:rFonts w:hint="cs"/>
          <w:sz w:val="18"/>
          <w:szCs w:val="18"/>
          <w:highlight w:val="yellow"/>
          <w:rtl/>
        </w:rPr>
        <w:t>(דף</w:t>
      </w:r>
      <w:r w:rsidRPr="00D828FD">
        <w:rPr>
          <w:sz w:val="18"/>
          <w:szCs w:val="18"/>
          <w:highlight w:val="yellow"/>
          <w:rtl/>
        </w:rPr>
        <w:t xml:space="preserve"> </w:t>
      </w:r>
      <w:proofErr w:type="spellStart"/>
      <w:r w:rsidRPr="00D828FD">
        <w:rPr>
          <w:rFonts w:hint="cs"/>
          <w:sz w:val="18"/>
          <w:szCs w:val="18"/>
          <w:highlight w:val="yellow"/>
          <w:rtl/>
        </w:rPr>
        <w:t>עו</w:t>
      </w:r>
      <w:proofErr w:type="spellEnd"/>
      <w:r w:rsidRPr="00D828FD">
        <w:rPr>
          <w:sz w:val="18"/>
          <w:szCs w:val="18"/>
          <w:highlight w:val="yellow"/>
          <w:rtl/>
        </w:rPr>
        <w:t xml:space="preserve"> </w:t>
      </w:r>
      <w:r w:rsidRPr="00D828FD">
        <w:rPr>
          <w:rFonts w:hint="cs"/>
          <w:sz w:val="18"/>
          <w:szCs w:val="18"/>
          <w:highlight w:val="yellow"/>
          <w:rtl/>
        </w:rPr>
        <w:t>עמוד</w:t>
      </w:r>
      <w:r w:rsidRPr="00D828FD">
        <w:rPr>
          <w:sz w:val="18"/>
          <w:szCs w:val="18"/>
          <w:highlight w:val="yellow"/>
          <w:rtl/>
        </w:rPr>
        <w:t xml:space="preserve"> </w:t>
      </w:r>
      <w:r w:rsidRPr="00D828FD">
        <w:rPr>
          <w:rFonts w:hint="cs"/>
          <w:sz w:val="18"/>
          <w:szCs w:val="18"/>
          <w:highlight w:val="yellow"/>
          <w:rtl/>
        </w:rPr>
        <w:t xml:space="preserve">א) </w:t>
      </w:r>
      <w:r w:rsidRPr="00D828FD">
        <w:rPr>
          <w:rFonts w:hint="cs"/>
          <w:highlight w:val="yellow"/>
          <w:rtl/>
        </w:rPr>
        <w:t>בת</w:t>
      </w:r>
      <w:r w:rsidRPr="00D828FD">
        <w:rPr>
          <w:highlight w:val="yellow"/>
          <w:rtl/>
        </w:rPr>
        <w:t xml:space="preserve"> </w:t>
      </w:r>
      <w:r w:rsidRPr="00D828FD">
        <w:rPr>
          <w:rFonts w:hint="cs"/>
          <w:highlight w:val="yellow"/>
          <w:rtl/>
        </w:rPr>
        <w:t>יומא</w:t>
      </w:r>
      <w:r w:rsidRPr="00D828FD">
        <w:rPr>
          <w:highlight w:val="yellow"/>
          <w:rtl/>
        </w:rPr>
        <w:t xml:space="preserve">, </w:t>
      </w:r>
      <w:proofErr w:type="spellStart"/>
      <w:r w:rsidRPr="00D828FD">
        <w:rPr>
          <w:rFonts w:hint="cs"/>
          <w:highlight w:val="yellow"/>
          <w:rtl/>
        </w:rPr>
        <w:t>דלאו</w:t>
      </w:r>
      <w:proofErr w:type="spellEnd"/>
      <w:r w:rsidRPr="00D828FD">
        <w:rPr>
          <w:highlight w:val="yellow"/>
          <w:rtl/>
        </w:rPr>
        <w:t xml:space="preserve"> </w:t>
      </w:r>
      <w:r w:rsidRPr="00D828FD">
        <w:rPr>
          <w:rFonts w:hint="cs"/>
          <w:highlight w:val="yellow"/>
          <w:rtl/>
        </w:rPr>
        <w:t>נותן</w:t>
      </w:r>
      <w:r w:rsidRPr="00D828FD">
        <w:rPr>
          <w:highlight w:val="yellow"/>
          <w:rtl/>
        </w:rPr>
        <w:t xml:space="preserve"> </w:t>
      </w:r>
      <w:r w:rsidRPr="00D828FD">
        <w:rPr>
          <w:rFonts w:hint="cs"/>
          <w:highlight w:val="yellow"/>
          <w:rtl/>
        </w:rPr>
        <w:t>טעם</w:t>
      </w:r>
      <w:r w:rsidRPr="00D828FD">
        <w:rPr>
          <w:highlight w:val="yellow"/>
          <w:rtl/>
        </w:rPr>
        <w:t xml:space="preserve"> </w:t>
      </w:r>
      <w:r w:rsidRPr="00D828FD">
        <w:rPr>
          <w:rFonts w:hint="cs"/>
          <w:highlight w:val="yellow"/>
          <w:rtl/>
        </w:rPr>
        <w:t>לפגם</w:t>
      </w:r>
      <w:r w:rsidRPr="00D828FD">
        <w:rPr>
          <w:highlight w:val="yellow"/>
          <w:rtl/>
        </w:rPr>
        <w:t xml:space="preserve"> </w:t>
      </w:r>
      <w:r w:rsidRPr="00D828FD">
        <w:rPr>
          <w:rFonts w:hint="cs"/>
          <w:highlight w:val="yellow"/>
          <w:rtl/>
        </w:rPr>
        <w:t>הוא</w:t>
      </w:r>
      <w:r w:rsidRPr="00D828FD">
        <w:rPr>
          <w:highlight w:val="yellow"/>
          <w:rtl/>
        </w:rPr>
        <w:t xml:space="preserve">. </w:t>
      </w:r>
      <w:r w:rsidRPr="00D828FD">
        <w:rPr>
          <w:rFonts w:hint="cs"/>
          <w:highlight w:val="yellow"/>
          <w:rtl/>
        </w:rPr>
        <w:t>מכאן</w:t>
      </w:r>
      <w:r w:rsidRPr="00D828FD">
        <w:rPr>
          <w:highlight w:val="yellow"/>
          <w:rtl/>
        </w:rPr>
        <w:t xml:space="preserve"> </w:t>
      </w:r>
      <w:r w:rsidRPr="00D828FD">
        <w:rPr>
          <w:rFonts w:hint="cs"/>
          <w:highlight w:val="yellow"/>
          <w:rtl/>
        </w:rPr>
        <w:t>ואילך</w:t>
      </w:r>
      <w:r w:rsidRPr="00D828FD">
        <w:rPr>
          <w:highlight w:val="yellow"/>
          <w:rtl/>
        </w:rPr>
        <w:t xml:space="preserve"> </w:t>
      </w:r>
      <w:proofErr w:type="spellStart"/>
      <w:r w:rsidRPr="00D828FD">
        <w:rPr>
          <w:rFonts w:hint="cs"/>
          <w:highlight w:val="yellow"/>
          <w:rtl/>
        </w:rPr>
        <w:t>לישתרי</w:t>
      </w:r>
      <w:proofErr w:type="spellEnd"/>
      <w:r w:rsidRPr="00D828FD">
        <w:rPr>
          <w:highlight w:val="yellow"/>
          <w:rtl/>
        </w:rPr>
        <w:t xml:space="preserve">! </w:t>
      </w:r>
      <w:r w:rsidRPr="00D828FD">
        <w:rPr>
          <w:rFonts w:hint="cs"/>
          <w:highlight w:val="yellow"/>
          <w:rtl/>
        </w:rPr>
        <w:t>גזירה</w:t>
      </w:r>
      <w:r w:rsidRPr="00D828FD">
        <w:rPr>
          <w:highlight w:val="yellow"/>
          <w:rtl/>
        </w:rPr>
        <w:t xml:space="preserve"> </w:t>
      </w:r>
      <w:r w:rsidRPr="00D828FD">
        <w:rPr>
          <w:rFonts w:hint="cs"/>
          <w:highlight w:val="yellow"/>
          <w:rtl/>
        </w:rPr>
        <w:t>קדירה</w:t>
      </w:r>
      <w:r w:rsidRPr="00D828FD">
        <w:rPr>
          <w:highlight w:val="yellow"/>
          <w:rtl/>
        </w:rPr>
        <w:t xml:space="preserve"> </w:t>
      </w:r>
      <w:r w:rsidRPr="00D828FD">
        <w:rPr>
          <w:rFonts w:hint="cs"/>
          <w:highlight w:val="yellow"/>
          <w:rtl/>
        </w:rPr>
        <w:t>שאינה</w:t>
      </w:r>
      <w:r w:rsidRPr="00D828FD">
        <w:rPr>
          <w:highlight w:val="yellow"/>
          <w:rtl/>
        </w:rPr>
        <w:t xml:space="preserve"> </w:t>
      </w:r>
      <w:r w:rsidRPr="00D828FD">
        <w:rPr>
          <w:rFonts w:hint="cs"/>
          <w:highlight w:val="yellow"/>
          <w:rtl/>
        </w:rPr>
        <w:t>בת</w:t>
      </w:r>
      <w:r w:rsidRPr="00D828FD">
        <w:rPr>
          <w:highlight w:val="yellow"/>
          <w:rtl/>
        </w:rPr>
        <w:t xml:space="preserve"> </w:t>
      </w:r>
      <w:r w:rsidRPr="00D828FD">
        <w:rPr>
          <w:rFonts w:hint="cs"/>
          <w:highlight w:val="yellow"/>
          <w:rtl/>
        </w:rPr>
        <w:t>יומא</w:t>
      </w:r>
      <w:r w:rsidRPr="00D828FD">
        <w:rPr>
          <w:highlight w:val="yellow"/>
          <w:rtl/>
        </w:rPr>
        <w:t xml:space="preserve"> </w:t>
      </w:r>
      <w:r w:rsidRPr="00D828FD">
        <w:rPr>
          <w:rFonts w:hint="cs"/>
          <w:highlight w:val="yellow"/>
          <w:rtl/>
        </w:rPr>
        <w:t>משום</w:t>
      </w:r>
      <w:r w:rsidRPr="00D828FD">
        <w:rPr>
          <w:highlight w:val="yellow"/>
          <w:rtl/>
        </w:rPr>
        <w:t xml:space="preserve"> </w:t>
      </w:r>
      <w:r w:rsidRPr="00D828FD">
        <w:rPr>
          <w:rFonts w:hint="cs"/>
          <w:highlight w:val="yellow"/>
          <w:rtl/>
        </w:rPr>
        <w:t>קדירה</w:t>
      </w:r>
      <w:r w:rsidRPr="00D828FD">
        <w:rPr>
          <w:highlight w:val="yellow"/>
          <w:rtl/>
        </w:rPr>
        <w:t xml:space="preserve"> </w:t>
      </w:r>
      <w:r w:rsidRPr="00D828FD">
        <w:rPr>
          <w:rFonts w:hint="cs"/>
          <w:highlight w:val="yellow"/>
          <w:rtl/>
        </w:rPr>
        <w:t>בת</w:t>
      </w:r>
      <w:r w:rsidRPr="00D828FD">
        <w:rPr>
          <w:highlight w:val="yellow"/>
          <w:rtl/>
        </w:rPr>
        <w:t xml:space="preserve"> </w:t>
      </w:r>
      <w:r w:rsidRPr="00D828FD">
        <w:rPr>
          <w:rFonts w:hint="cs"/>
          <w:highlight w:val="yellow"/>
          <w:rtl/>
        </w:rPr>
        <w:t>יומא</w:t>
      </w:r>
      <w:r w:rsidRPr="00D828FD">
        <w:rPr>
          <w:highlight w:val="yellow"/>
          <w:rtl/>
        </w:rPr>
        <w:t>.</w:t>
      </w:r>
      <w:r>
        <w:rPr>
          <w:rtl/>
        </w:rPr>
        <w:t xml:space="preserve"> </w:t>
      </w:r>
    </w:p>
    <w:p w:rsidR="00240CF2" w:rsidRPr="00C769CC" w:rsidRDefault="00240CF2" w:rsidP="00240CF2">
      <w:pPr>
        <w:pStyle w:val="3"/>
        <w:rPr>
          <w:rtl/>
        </w:rPr>
      </w:pPr>
      <w:r>
        <w:rPr>
          <w:rtl/>
        </w:rPr>
        <w:t>שולחן ערוך יורה דעה צג</w:t>
      </w:r>
      <w:r>
        <w:rPr>
          <w:rFonts w:hint="cs"/>
          <w:rtl/>
        </w:rPr>
        <w:t>, א</w:t>
      </w:r>
    </w:p>
    <w:p w:rsidR="00240CF2" w:rsidRDefault="00240CF2" w:rsidP="00240CF2">
      <w:pPr>
        <w:rPr>
          <w:rtl/>
        </w:rPr>
      </w:pPr>
      <w:r>
        <w:rPr>
          <w:rtl/>
        </w:rPr>
        <w:t xml:space="preserve">קדירה שבשל בה בשר, לא יבשל בה חלב. ואם בישל בה בתוך מעת לעת, אסור בנותן טעם.  </w:t>
      </w:r>
      <w:r w:rsidRPr="00240CF2">
        <w:rPr>
          <w:sz w:val="20"/>
          <w:szCs w:val="20"/>
          <w:rtl/>
        </w:rPr>
        <w:t>(וצריך לשער נגד כל הקדירה).</w:t>
      </w:r>
      <w:r>
        <w:rPr>
          <w:rtl/>
        </w:rPr>
        <w:t xml:space="preserve"> אבל אם שהה מעת לעת קודם שבישל בה, הוה ליה נותן טעם לפגם, ומותר התבשיל אבל הקדירה אסור לבשל בה לא בשר ולא חלב. </w:t>
      </w:r>
    </w:p>
    <w:p w:rsidR="00240CF2" w:rsidRDefault="00240CF2" w:rsidP="00240CF2">
      <w:pPr>
        <w:rPr>
          <w:sz w:val="22"/>
          <w:szCs w:val="22"/>
          <w:rtl/>
        </w:rPr>
      </w:pPr>
      <w:r w:rsidRPr="00850D61">
        <w:rPr>
          <w:sz w:val="22"/>
          <w:szCs w:val="22"/>
          <w:rtl/>
        </w:rPr>
        <w:t xml:space="preserve">הגה: אבל שאר דברים, מותר. (ריב"ש סימן קכ"ו בשם סמ"ק </w:t>
      </w:r>
      <w:proofErr w:type="spellStart"/>
      <w:r w:rsidRPr="00850D61">
        <w:rPr>
          <w:sz w:val="22"/>
          <w:szCs w:val="22"/>
          <w:rtl/>
        </w:rPr>
        <w:t>ובהגמי"י</w:t>
      </w:r>
      <w:proofErr w:type="spellEnd"/>
      <w:r w:rsidRPr="00850D61">
        <w:rPr>
          <w:sz w:val="22"/>
          <w:szCs w:val="22"/>
          <w:rtl/>
        </w:rPr>
        <w:t xml:space="preserve"> פ"ו) ודין כיסוי קדירה, כדין קדירה עצמה (</w:t>
      </w:r>
      <w:proofErr w:type="spellStart"/>
      <w:r w:rsidRPr="00850D61">
        <w:rPr>
          <w:sz w:val="22"/>
          <w:szCs w:val="22"/>
          <w:rtl/>
        </w:rPr>
        <w:t>ד"ע</w:t>
      </w:r>
      <w:proofErr w:type="spellEnd"/>
      <w:r w:rsidRPr="00850D61">
        <w:rPr>
          <w:sz w:val="22"/>
          <w:szCs w:val="22"/>
          <w:rtl/>
        </w:rPr>
        <w:t xml:space="preserve"> </w:t>
      </w:r>
      <w:proofErr w:type="spellStart"/>
      <w:r w:rsidRPr="00850D61">
        <w:rPr>
          <w:sz w:val="22"/>
          <w:szCs w:val="22"/>
          <w:rtl/>
        </w:rPr>
        <w:t>ואו"ה</w:t>
      </w:r>
      <w:proofErr w:type="spellEnd"/>
      <w:r w:rsidRPr="00850D61">
        <w:rPr>
          <w:sz w:val="22"/>
          <w:szCs w:val="22"/>
          <w:rtl/>
        </w:rPr>
        <w:t xml:space="preserve">). ויש מחמירים בכיסוי, לומר </w:t>
      </w:r>
      <w:proofErr w:type="spellStart"/>
      <w:r w:rsidRPr="00850D61">
        <w:rPr>
          <w:sz w:val="22"/>
          <w:szCs w:val="22"/>
          <w:rtl/>
        </w:rPr>
        <w:t>דאעפ"י</w:t>
      </w:r>
      <w:proofErr w:type="spellEnd"/>
      <w:r w:rsidRPr="00850D61">
        <w:rPr>
          <w:sz w:val="22"/>
          <w:szCs w:val="22"/>
          <w:rtl/>
        </w:rPr>
        <w:t xml:space="preserve"> שאינו בן יומו דינו כאלו היה בן יומו, (בהגהות ש"ד בשם קובץ) וכן </w:t>
      </w:r>
      <w:proofErr w:type="spellStart"/>
      <w:r w:rsidRPr="00850D61">
        <w:rPr>
          <w:sz w:val="22"/>
          <w:szCs w:val="22"/>
          <w:rtl/>
        </w:rPr>
        <w:t>נוהגין</w:t>
      </w:r>
      <w:proofErr w:type="spellEnd"/>
      <w:r w:rsidRPr="00850D61">
        <w:rPr>
          <w:sz w:val="22"/>
          <w:szCs w:val="22"/>
          <w:rtl/>
        </w:rPr>
        <w:t xml:space="preserve"> בקצת מקומות. וכן אני נוהג מפני המנהג, והוא </w:t>
      </w:r>
      <w:proofErr w:type="spellStart"/>
      <w:r w:rsidRPr="00850D61">
        <w:rPr>
          <w:sz w:val="22"/>
          <w:szCs w:val="22"/>
          <w:rtl/>
        </w:rPr>
        <w:t>חומרא</w:t>
      </w:r>
      <w:proofErr w:type="spellEnd"/>
      <w:r w:rsidRPr="00850D61">
        <w:rPr>
          <w:sz w:val="22"/>
          <w:szCs w:val="22"/>
          <w:rtl/>
        </w:rPr>
        <w:t xml:space="preserve"> בלא טעם. (</w:t>
      </w:r>
      <w:proofErr w:type="spellStart"/>
      <w:r w:rsidRPr="00850D61">
        <w:rPr>
          <w:sz w:val="22"/>
          <w:szCs w:val="22"/>
          <w:rtl/>
        </w:rPr>
        <w:t>ד"ע</w:t>
      </w:r>
      <w:proofErr w:type="spellEnd"/>
      <w:r w:rsidRPr="00850D61">
        <w:rPr>
          <w:sz w:val="22"/>
          <w:szCs w:val="22"/>
          <w:rtl/>
        </w:rPr>
        <w:t xml:space="preserve">). ומכל מקום במקום שיש שום צד להתיר בלאו הכי, או שהוא לצורך שבת או הפסד, יש להתיר אם אין הכיסוי בן יומו, כמו בקדירה עצמה. ואם לקחו כיסוי רותח מקדירה של בשר ונתנו אותו על קדירה של חלב, אם שניהם חמים, שניהם אסורים אם יש מאכל בקדירה של בשר וחלב. ואם הכיסוי צונן והקדירה חמה, נמי שניהם אסורים אם התחיל להזיע תחת הכיסוי, </w:t>
      </w:r>
      <w:proofErr w:type="spellStart"/>
      <w:r w:rsidRPr="00850D61">
        <w:rPr>
          <w:sz w:val="22"/>
          <w:szCs w:val="22"/>
          <w:rtl/>
        </w:rPr>
        <w:t>דתתאה</w:t>
      </w:r>
      <w:proofErr w:type="spellEnd"/>
      <w:r w:rsidRPr="00850D61">
        <w:rPr>
          <w:sz w:val="22"/>
          <w:szCs w:val="22"/>
          <w:rtl/>
        </w:rPr>
        <w:t xml:space="preserve"> גבר (</w:t>
      </w:r>
      <w:proofErr w:type="spellStart"/>
      <w:r w:rsidRPr="00850D61">
        <w:rPr>
          <w:sz w:val="22"/>
          <w:szCs w:val="22"/>
          <w:rtl/>
        </w:rPr>
        <w:t>או"ה</w:t>
      </w:r>
      <w:proofErr w:type="spellEnd"/>
      <w:r w:rsidRPr="00850D61">
        <w:rPr>
          <w:sz w:val="22"/>
          <w:szCs w:val="22"/>
          <w:rtl/>
        </w:rPr>
        <w:t xml:space="preserve">). ואם הכיסוי חם, והקדירה צוננת, הכל שרי (שם), רק המאכל צריך קליפה, (לדעת הגהות ש"ד ולא </w:t>
      </w:r>
      <w:proofErr w:type="spellStart"/>
      <w:r w:rsidRPr="00850D61">
        <w:rPr>
          <w:sz w:val="22"/>
          <w:szCs w:val="22"/>
          <w:rtl/>
        </w:rPr>
        <w:t>כאו"ה</w:t>
      </w:r>
      <w:proofErr w:type="spellEnd"/>
      <w:r w:rsidRPr="00850D61">
        <w:rPr>
          <w:sz w:val="22"/>
          <w:szCs w:val="22"/>
          <w:rtl/>
        </w:rPr>
        <w:t xml:space="preserve"> שם), אם אפשר לקלפו, ואם לאו, הכל שרי. ואם לא היה מאכל בקדירה, הכל שרי, דהוי כשתי קדרות שנגעו זו בזו. (הכל </w:t>
      </w:r>
      <w:proofErr w:type="spellStart"/>
      <w:r w:rsidRPr="00850D61">
        <w:rPr>
          <w:sz w:val="22"/>
          <w:szCs w:val="22"/>
          <w:rtl/>
        </w:rPr>
        <w:t>ד"ע</w:t>
      </w:r>
      <w:proofErr w:type="spellEnd"/>
      <w:r w:rsidRPr="00850D61">
        <w:rPr>
          <w:sz w:val="22"/>
          <w:szCs w:val="22"/>
          <w:rtl/>
        </w:rPr>
        <w:t xml:space="preserve"> לסברת הארוך).</w:t>
      </w:r>
    </w:p>
    <w:p w:rsidR="00240CF2" w:rsidRPr="00C769CC" w:rsidRDefault="00240CF2" w:rsidP="00240CF2">
      <w:pPr>
        <w:pStyle w:val="3"/>
        <w:rPr>
          <w:rtl/>
        </w:rPr>
      </w:pPr>
      <w:r w:rsidRPr="00C769CC">
        <w:rPr>
          <w:rtl/>
        </w:rPr>
        <w:t>שולחן ערוך יורה דעה צד</w:t>
      </w:r>
      <w:r>
        <w:rPr>
          <w:rFonts w:hint="cs"/>
          <w:rtl/>
        </w:rPr>
        <w:t xml:space="preserve"> א-ד</w:t>
      </w:r>
    </w:p>
    <w:p w:rsidR="00240CF2" w:rsidRPr="00C769CC" w:rsidRDefault="00240CF2" w:rsidP="00240CF2">
      <w:pPr>
        <w:rPr>
          <w:rtl/>
        </w:rPr>
      </w:pPr>
      <w:r w:rsidRPr="00C769CC">
        <w:rPr>
          <w:rtl/>
        </w:rPr>
        <w:t>סעיף א</w:t>
      </w:r>
    </w:p>
    <w:p w:rsidR="00240CF2" w:rsidRPr="00C769CC" w:rsidRDefault="00240CF2" w:rsidP="00240CF2">
      <w:pPr>
        <w:rPr>
          <w:rtl/>
        </w:rPr>
      </w:pPr>
      <w:r w:rsidRPr="00C769CC">
        <w:rPr>
          <w:rtl/>
        </w:rPr>
        <w:t xml:space="preserve">התוחב כף חולבת בקדירה של בשר, או איפכא, משערים בכל מה שנתחב ממנו בקדירה (אם הכף בן יומו דהיינו ששמשו בו בכלי ראשון תוך מעת לעת). (ארוך כלל ז'). </w:t>
      </w:r>
      <w:r>
        <w:rPr>
          <w:rFonts w:hint="cs"/>
          <w:rtl/>
        </w:rPr>
        <w:t>...</w:t>
      </w:r>
    </w:p>
    <w:p w:rsidR="00240CF2" w:rsidRPr="00C769CC" w:rsidRDefault="00240CF2" w:rsidP="00240CF2">
      <w:pPr>
        <w:rPr>
          <w:rtl/>
        </w:rPr>
      </w:pPr>
      <w:r w:rsidRPr="00C769CC">
        <w:rPr>
          <w:rtl/>
        </w:rPr>
        <w:t>סעיף ג</w:t>
      </w:r>
    </w:p>
    <w:p w:rsidR="00240CF2" w:rsidRPr="00C769CC" w:rsidRDefault="00240CF2" w:rsidP="00240CF2">
      <w:pPr>
        <w:rPr>
          <w:rtl/>
        </w:rPr>
      </w:pPr>
      <w:r w:rsidRPr="00C769CC">
        <w:rPr>
          <w:rtl/>
        </w:rPr>
        <w:t>אם יש ס' לבטל הכף, הקדירה והתבשיל מותרים אבל הכף אסור, בין עם בשר בין עם חלב, לפי שהיא בלועה מבשר בחלב</w:t>
      </w:r>
      <w:r>
        <w:rPr>
          <w:rFonts w:hint="cs"/>
          <w:rtl/>
        </w:rPr>
        <w:t>...</w:t>
      </w:r>
    </w:p>
    <w:p w:rsidR="00240CF2" w:rsidRPr="00C769CC" w:rsidRDefault="00240CF2" w:rsidP="00240CF2">
      <w:pPr>
        <w:rPr>
          <w:rtl/>
        </w:rPr>
      </w:pPr>
      <w:r w:rsidRPr="00C769CC">
        <w:rPr>
          <w:rtl/>
        </w:rPr>
        <w:t>סעיף ד</w:t>
      </w:r>
    </w:p>
    <w:p w:rsidR="00240CF2" w:rsidRPr="00C769CC" w:rsidRDefault="00240CF2" w:rsidP="00240CF2">
      <w:pPr>
        <w:rPr>
          <w:rtl/>
        </w:rPr>
      </w:pPr>
      <w:r w:rsidRPr="00C769CC">
        <w:rPr>
          <w:rtl/>
        </w:rPr>
        <w:t xml:space="preserve">אם אין הכף בן יומו, הקדירה והתבשיל מותרים והכף אסור </w:t>
      </w:r>
      <w:proofErr w:type="spellStart"/>
      <w:r w:rsidRPr="00C769CC">
        <w:rPr>
          <w:rtl/>
        </w:rPr>
        <w:t>לכתחלה</w:t>
      </w:r>
      <w:proofErr w:type="spellEnd"/>
      <w:r w:rsidRPr="00C769CC">
        <w:rPr>
          <w:rtl/>
        </w:rPr>
        <w:t xml:space="preserve">, בין עם בשר בין עם חלב. ומ"מ בדיעבד אינה אוסרת, כיון שלא </w:t>
      </w:r>
      <w:proofErr w:type="spellStart"/>
      <w:r w:rsidRPr="00C769CC">
        <w:rPr>
          <w:rtl/>
        </w:rPr>
        <w:t>היתה</w:t>
      </w:r>
      <w:proofErr w:type="spellEnd"/>
      <w:r w:rsidRPr="00C769CC">
        <w:rPr>
          <w:rtl/>
        </w:rPr>
        <w:t xml:space="preserve"> בת יומא. </w:t>
      </w:r>
    </w:p>
    <w:p w:rsidR="00240CF2" w:rsidRDefault="00240CF2" w:rsidP="00240CF2">
      <w:pPr>
        <w:pStyle w:val="2"/>
        <w:rPr>
          <w:rtl/>
        </w:rPr>
      </w:pPr>
      <w:r>
        <w:rPr>
          <w:rFonts w:hint="cs"/>
          <w:rtl/>
        </w:rPr>
        <w:t>נותן טעם</w:t>
      </w:r>
      <w:r w:rsidR="00EB085D">
        <w:rPr>
          <w:rFonts w:hint="cs"/>
          <w:rtl/>
        </w:rPr>
        <w:t>,</w:t>
      </w:r>
      <w:r>
        <w:rPr>
          <w:rFonts w:hint="cs"/>
          <w:rtl/>
        </w:rPr>
        <w:t xml:space="preserve"> ונ"ט בר נ"ט בכלים</w:t>
      </w:r>
    </w:p>
    <w:p w:rsidR="00240CF2" w:rsidRDefault="00240CF2" w:rsidP="00240CF2">
      <w:pPr>
        <w:pStyle w:val="3"/>
        <w:rPr>
          <w:rtl/>
        </w:rPr>
      </w:pPr>
      <w:r>
        <w:rPr>
          <w:rtl/>
        </w:rPr>
        <w:t>בבלי חולין קיא ע</w:t>
      </w:r>
      <w:r>
        <w:rPr>
          <w:rFonts w:hint="cs"/>
          <w:rtl/>
        </w:rPr>
        <w:t>"</w:t>
      </w:r>
      <w:r>
        <w:rPr>
          <w:rtl/>
        </w:rPr>
        <w:t>ב</w:t>
      </w:r>
      <w:r>
        <w:rPr>
          <w:rFonts w:hint="cs"/>
          <w:rtl/>
        </w:rPr>
        <w:t>-</w:t>
      </w:r>
      <w:proofErr w:type="spellStart"/>
      <w:r>
        <w:rPr>
          <w:rFonts w:hint="cs"/>
          <w:rtl/>
        </w:rPr>
        <w:t>קיב</w:t>
      </w:r>
      <w:proofErr w:type="spellEnd"/>
      <w:r>
        <w:rPr>
          <w:rFonts w:hint="cs"/>
          <w:rtl/>
        </w:rPr>
        <w:t xml:space="preserve"> ע"א</w:t>
      </w:r>
    </w:p>
    <w:p w:rsidR="00240CF2" w:rsidRDefault="00240CF2" w:rsidP="00240CF2">
      <w:pPr>
        <w:rPr>
          <w:rtl/>
        </w:rPr>
      </w:pPr>
      <w:r>
        <w:rPr>
          <w:rtl/>
        </w:rPr>
        <w:t xml:space="preserve">איתמר, דגים שעלו בקערה, רב אמר: אסור לאכלן </w:t>
      </w:r>
      <w:proofErr w:type="spellStart"/>
      <w:r>
        <w:rPr>
          <w:rtl/>
        </w:rPr>
        <w:t>בכותח</w:t>
      </w:r>
      <w:proofErr w:type="spellEnd"/>
      <w:r>
        <w:rPr>
          <w:rtl/>
        </w:rPr>
        <w:t xml:space="preserve">, ושמואל אמר: מותר לאכלן </w:t>
      </w:r>
      <w:proofErr w:type="spellStart"/>
      <w:r>
        <w:rPr>
          <w:rtl/>
        </w:rPr>
        <w:t>בכותח</w:t>
      </w:r>
      <w:proofErr w:type="spellEnd"/>
      <w:r>
        <w:rPr>
          <w:rtl/>
        </w:rPr>
        <w:t>; רב אמר אסור - נותן טעם הוא, ושמואל אמר מותר - נותן טעם בר נ"ט הוא.</w:t>
      </w:r>
      <w:r>
        <w:rPr>
          <w:rFonts w:hint="cs"/>
          <w:rtl/>
        </w:rPr>
        <w:t>..</w:t>
      </w:r>
      <w:r>
        <w:rPr>
          <w:rtl/>
        </w:rPr>
        <w:t xml:space="preserve">אמר חזקיה משום אביי, הלכתא: דגים שעלו בקערה - מותר לאוכלן </w:t>
      </w:r>
      <w:proofErr w:type="spellStart"/>
      <w:r>
        <w:rPr>
          <w:rtl/>
        </w:rPr>
        <w:t>בכותח</w:t>
      </w:r>
      <w:proofErr w:type="spellEnd"/>
      <w:r>
        <w:rPr>
          <w:rtl/>
        </w:rPr>
        <w:t xml:space="preserve">, צנון שחתכו בסכין שחתך בה בשר - אסור לאוכלו </w:t>
      </w:r>
      <w:proofErr w:type="spellStart"/>
      <w:r>
        <w:rPr>
          <w:rtl/>
        </w:rPr>
        <w:t>בכותח</w:t>
      </w:r>
      <w:proofErr w:type="spellEnd"/>
      <w:r>
        <w:rPr>
          <w:rtl/>
        </w:rPr>
        <w:t>, וה"מ צנון -</w:t>
      </w:r>
      <w:r>
        <w:rPr>
          <w:rFonts w:hint="cs"/>
          <w:rtl/>
        </w:rPr>
        <w:t xml:space="preserve"> </w:t>
      </w:r>
      <w:proofErr w:type="spellStart"/>
      <w:r>
        <w:rPr>
          <w:rtl/>
        </w:rPr>
        <w:t>דאגב</w:t>
      </w:r>
      <w:proofErr w:type="spellEnd"/>
      <w:r>
        <w:rPr>
          <w:rtl/>
        </w:rPr>
        <w:t xml:space="preserve"> חורפיה בלע, אבל </w:t>
      </w:r>
      <w:proofErr w:type="spellStart"/>
      <w:r>
        <w:rPr>
          <w:rtl/>
        </w:rPr>
        <w:t>קישות</w:t>
      </w:r>
      <w:proofErr w:type="spellEnd"/>
      <w:r>
        <w:rPr>
          <w:rtl/>
        </w:rPr>
        <w:t xml:space="preserve"> - </w:t>
      </w:r>
      <w:proofErr w:type="spellStart"/>
      <w:r>
        <w:rPr>
          <w:rtl/>
        </w:rPr>
        <w:t>גריר</w:t>
      </w:r>
      <w:proofErr w:type="spellEnd"/>
      <w:r>
        <w:rPr>
          <w:rtl/>
        </w:rPr>
        <w:t xml:space="preserve"> לבי פסקיה ואכיל, קילחי </w:t>
      </w:r>
      <w:proofErr w:type="spellStart"/>
      <w:r>
        <w:rPr>
          <w:rtl/>
        </w:rPr>
        <w:t>דליפתא</w:t>
      </w:r>
      <w:proofErr w:type="spellEnd"/>
      <w:r>
        <w:rPr>
          <w:rtl/>
        </w:rPr>
        <w:t xml:space="preserve"> - שרי, </w:t>
      </w:r>
      <w:proofErr w:type="spellStart"/>
      <w:r>
        <w:rPr>
          <w:rtl/>
        </w:rPr>
        <w:t>דסילקא</w:t>
      </w:r>
      <w:proofErr w:type="spellEnd"/>
      <w:r>
        <w:rPr>
          <w:rtl/>
        </w:rPr>
        <w:t xml:space="preserve"> - אסירי, ואי פתך בהו </w:t>
      </w:r>
      <w:proofErr w:type="spellStart"/>
      <w:r>
        <w:rPr>
          <w:rtl/>
        </w:rPr>
        <w:t>דליפתא</w:t>
      </w:r>
      <w:proofErr w:type="spellEnd"/>
      <w:r>
        <w:rPr>
          <w:rtl/>
        </w:rPr>
        <w:t xml:space="preserve"> - שפיר דמי.</w:t>
      </w:r>
    </w:p>
    <w:p w:rsidR="00240CF2" w:rsidRDefault="00240CF2" w:rsidP="00240CF2">
      <w:pPr>
        <w:pStyle w:val="3"/>
        <w:rPr>
          <w:rtl/>
        </w:rPr>
      </w:pPr>
      <w:r>
        <w:rPr>
          <w:rtl/>
        </w:rPr>
        <w:t xml:space="preserve">שולחן ערוך </w:t>
      </w:r>
      <w:r>
        <w:rPr>
          <w:rFonts w:hint="cs"/>
          <w:rtl/>
        </w:rPr>
        <w:t xml:space="preserve">יורה דעה </w:t>
      </w:r>
      <w:proofErr w:type="spellStart"/>
      <w:r>
        <w:rPr>
          <w:rFonts w:hint="cs"/>
          <w:rtl/>
        </w:rPr>
        <w:t>צה</w:t>
      </w:r>
      <w:proofErr w:type="spellEnd"/>
      <w:r>
        <w:rPr>
          <w:rFonts w:hint="cs"/>
          <w:rtl/>
        </w:rPr>
        <w:t xml:space="preserve"> א-ב</w:t>
      </w:r>
    </w:p>
    <w:p w:rsidR="00240CF2" w:rsidRDefault="00240CF2" w:rsidP="00240CF2">
      <w:pPr>
        <w:rPr>
          <w:rtl/>
        </w:rPr>
      </w:pPr>
      <w:r>
        <w:rPr>
          <w:rFonts w:hint="cs"/>
          <w:rtl/>
        </w:rPr>
        <w:t>(</w:t>
      </w:r>
      <w:r>
        <w:rPr>
          <w:rtl/>
        </w:rPr>
        <w:t>א</w:t>
      </w:r>
      <w:r>
        <w:rPr>
          <w:rFonts w:hint="cs"/>
          <w:rtl/>
        </w:rPr>
        <w:t xml:space="preserve">) </w:t>
      </w:r>
      <w:r>
        <w:rPr>
          <w:rtl/>
        </w:rPr>
        <w:t xml:space="preserve">דגים שנתבשלו או שנצלו בקדירה של בשר רחוצה יפה, שאין שום שומן דבוק בה, מותר לאכלם </w:t>
      </w:r>
      <w:proofErr w:type="spellStart"/>
      <w:r>
        <w:rPr>
          <w:rtl/>
        </w:rPr>
        <w:t>בכותח</w:t>
      </w:r>
      <w:proofErr w:type="spellEnd"/>
      <w:r>
        <w:rPr>
          <w:rtl/>
        </w:rPr>
        <w:t xml:space="preserve">, משום דהוי נותן טעם בר נותן טעם </w:t>
      </w:r>
      <w:proofErr w:type="spellStart"/>
      <w:r>
        <w:rPr>
          <w:rtl/>
        </w:rPr>
        <w:t>דהיתרא</w:t>
      </w:r>
      <w:proofErr w:type="spellEnd"/>
      <w:r>
        <w:rPr>
          <w:rtl/>
        </w:rPr>
        <w:t xml:space="preserve">. ואם לא </w:t>
      </w:r>
      <w:proofErr w:type="spellStart"/>
      <w:r>
        <w:rPr>
          <w:rtl/>
        </w:rPr>
        <w:t>היתה</w:t>
      </w:r>
      <w:proofErr w:type="spellEnd"/>
      <w:r>
        <w:rPr>
          <w:rtl/>
        </w:rPr>
        <w:t xml:space="preserve"> רחוצה יפה, אם יש בממש שעל פי הקדירה יותר מאחד בששים בדגים, אסור לאכלם </w:t>
      </w:r>
      <w:proofErr w:type="spellStart"/>
      <w:r>
        <w:rPr>
          <w:rtl/>
        </w:rPr>
        <w:t>בכותח</w:t>
      </w:r>
      <w:proofErr w:type="spellEnd"/>
      <w:r>
        <w:rPr>
          <w:rtl/>
        </w:rPr>
        <w:t xml:space="preserve">. </w:t>
      </w:r>
    </w:p>
    <w:p w:rsidR="00240CF2" w:rsidRDefault="00240CF2" w:rsidP="00240CF2">
      <w:pPr>
        <w:rPr>
          <w:rtl/>
        </w:rPr>
      </w:pPr>
      <w:r>
        <w:rPr>
          <w:rFonts w:hint="cs"/>
          <w:rtl/>
        </w:rPr>
        <w:t xml:space="preserve">(ב) </w:t>
      </w:r>
      <w:r>
        <w:rPr>
          <w:rtl/>
        </w:rPr>
        <w:t xml:space="preserve">ביצה שנתבשלה במים בקדירה חולבת, מותר לתת אותה בתוך התרנגולת אפילו </w:t>
      </w:r>
      <w:proofErr w:type="spellStart"/>
      <w:r>
        <w:rPr>
          <w:rtl/>
        </w:rPr>
        <w:t>לכתחלה</w:t>
      </w:r>
      <w:proofErr w:type="spellEnd"/>
      <w:r>
        <w:rPr>
          <w:rtl/>
        </w:rPr>
        <w:t xml:space="preserve">. אבל אם נתבשלה בקדירה עם בשר, ואפילו בקליפה, אסור לאכלה </w:t>
      </w:r>
      <w:proofErr w:type="spellStart"/>
      <w:r>
        <w:rPr>
          <w:rtl/>
        </w:rPr>
        <w:t>בכותח</w:t>
      </w:r>
      <w:proofErr w:type="spellEnd"/>
      <w:r>
        <w:rPr>
          <w:rtl/>
        </w:rPr>
        <w:t xml:space="preserve">. </w:t>
      </w:r>
    </w:p>
    <w:p w:rsidR="00240CF2" w:rsidRDefault="00240CF2" w:rsidP="00240CF2">
      <w:pPr>
        <w:rPr>
          <w:sz w:val="22"/>
          <w:szCs w:val="22"/>
          <w:rtl/>
        </w:rPr>
      </w:pPr>
      <w:r w:rsidRPr="00CA30D8">
        <w:rPr>
          <w:sz w:val="22"/>
          <w:szCs w:val="22"/>
          <w:rtl/>
        </w:rPr>
        <w:lastRenderedPageBreak/>
        <w:t xml:space="preserve">הגה: ויש </w:t>
      </w:r>
      <w:proofErr w:type="spellStart"/>
      <w:r w:rsidRPr="00CA30D8">
        <w:rPr>
          <w:sz w:val="22"/>
          <w:szCs w:val="22"/>
          <w:rtl/>
        </w:rPr>
        <w:t>מחמירין</w:t>
      </w:r>
      <w:proofErr w:type="spellEnd"/>
      <w:r w:rsidRPr="00CA30D8">
        <w:rPr>
          <w:sz w:val="22"/>
          <w:szCs w:val="22"/>
          <w:rtl/>
        </w:rPr>
        <w:t xml:space="preserve"> בצלייה ובישול לאסור נותן טעם בר נותן טעם. (</w:t>
      </w:r>
      <w:proofErr w:type="spellStart"/>
      <w:r w:rsidRPr="00CA30D8">
        <w:rPr>
          <w:sz w:val="22"/>
          <w:szCs w:val="22"/>
          <w:rtl/>
        </w:rPr>
        <w:t>ריב"ן</w:t>
      </w:r>
      <w:proofErr w:type="spellEnd"/>
      <w:r w:rsidRPr="00CA30D8">
        <w:rPr>
          <w:sz w:val="22"/>
          <w:szCs w:val="22"/>
          <w:rtl/>
        </w:rPr>
        <w:t xml:space="preserve"> בשם רש"י ובארוך כלל ל"ד הביא המרדכי </w:t>
      </w:r>
      <w:proofErr w:type="spellStart"/>
      <w:r w:rsidRPr="00CA30D8">
        <w:rPr>
          <w:sz w:val="22"/>
          <w:szCs w:val="22"/>
          <w:rtl/>
        </w:rPr>
        <w:t>וא"ז</w:t>
      </w:r>
      <w:proofErr w:type="spellEnd"/>
      <w:r w:rsidRPr="00CA30D8">
        <w:rPr>
          <w:sz w:val="22"/>
          <w:szCs w:val="22"/>
          <w:rtl/>
        </w:rPr>
        <w:t xml:space="preserve">). והמנהג לאסור </w:t>
      </w:r>
      <w:proofErr w:type="spellStart"/>
      <w:r w:rsidRPr="00CA30D8">
        <w:rPr>
          <w:sz w:val="22"/>
          <w:szCs w:val="22"/>
          <w:rtl/>
        </w:rPr>
        <w:t>לכתחלה</w:t>
      </w:r>
      <w:proofErr w:type="spellEnd"/>
      <w:r w:rsidRPr="00CA30D8">
        <w:rPr>
          <w:sz w:val="22"/>
          <w:szCs w:val="22"/>
          <w:rtl/>
        </w:rPr>
        <w:t xml:space="preserve">, ובדיעבד מותר בכל ענין (סמ"ק וארוך). ודוקא לאכול עם חלב והבשר עצמו, אבל </w:t>
      </w:r>
      <w:proofErr w:type="spellStart"/>
      <w:r w:rsidRPr="00CA30D8">
        <w:rPr>
          <w:sz w:val="22"/>
          <w:szCs w:val="22"/>
          <w:rtl/>
        </w:rPr>
        <w:t>ליתנן</w:t>
      </w:r>
      <w:proofErr w:type="spellEnd"/>
      <w:r w:rsidRPr="00CA30D8">
        <w:rPr>
          <w:sz w:val="22"/>
          <w:szCs w:val="22"/>
          <w:rtl/>
        </w:rPr>
        <w:t xml:space="preserve"> בכלי שלהם, מותר </w:t>
      </w:r>
      <w:proofErr w:type="spellStart"/>
      <w:r w:rsidRPr="00CA30D8">
        <w:rPr>
          <w:sz w:val="22"/>
          <w:szCs w:val="22"/>
          <w:rtl/>
        </w:rPr>
        <w:t>לכתחלה</w:t>
      </w:r>
      <w:proofErr w:type="spellEnd"/>
      <w:r w:rsidRPr="00CA30D8">
        <w:rPr>
          <w:sz w:val="22"/>
          <w:szCs w:val="22"/>
          <w:rtl/>
        </w:rPr>
        <w:t xml:space="preserve"> (באיסור והיתר הארוך), וכן נהגו. וכן אם לא נתבשלו או נצלו תחילה, רק עלו בכלי של בשר, מותר לאכלן עם חלב עצמו. וכן להיפך (סברת עצמו). וכן אם היה הכלי שנתבשלו או נצלו בו לפגם, שלא היה בן יומו, </w:t>
      </w:r>
      <w:proofErr w:type="spellStart"/>
      <w:r w:rsidRPr="00CA30D8">
        <w:rPr>
          <w:sz w:val="22"/>
          <w:szCs w:val="22"/>
          <w:rtl/>
        </w:rPr>
        <w:t>נוהגין</w:t>
      </w:r>
      <w:proofErr w:type="spellEnd"/>
      <w:r w:rsidRPr="00CA30D8">
        <w:rPr>
          <w:sz w:val="22"/>
          <w:szCs w:val="22"/>
          <w:rtl/>
        </w:rPr>
        <w:t xml:space="preserve"> היתר </w:t>
      </w:r>
      <w:proofErr w:type="spellStart"/>
      <w:r w:rsidRPr="00CA30D8">
        <w:rPr>
          <w:sz w:val="22"/>
          <w:szCs w:val="22"/>
          <w:rtl/>
        </w:rPr>
        <w:t>לכתחלה</w:t>
      </w:r>
      <w:proofErr w:type="spellEnd"/>
      <w:r w:rsidRPr="00CA30D8">
        <w:rPr>
          <w:sz w:val="22"/>
          <w:szCs w:val="22"/>
          <w:rtl/>
        </w:rPr>
        <w:t xml:space="preserve"> לאכלו עם המין השני (שם בארוך). וכל זה כשהמאכל אינו דבר חריף, אבל אם היה דבר חריף, כגון שבשלו דברים חריפים בכלי של בשר, אפילו אינו בן יומו, או שדכו תבלין במדוך של בשר, אם אכלו בחלב, אוסר אפילו בדיעבד עד </w:t>
      </w:r>
      <w:proofErr w:type="spellStart"/>
      <w:r w:rsidRPr="00CA30D8">
        <w:rPr>
          <w:sz w:val="22"/>
          <w:szCs w:val="22"/>
          <w:rtl/>
        </w:rPr>
        <w:t>דאיכא</w:t>
      </w:r>
      <w:proofErr w:type="spellEnd"/>
      <w:r w:rsidRPr="00CA30D8">
        <w:rPr>
          <w:sz w:val="22"/>
          <w:szCs w:val="22"/>
          <w:rtl/>
        </w:rPr>
        <w:t xml:space="preserve"> ס' נגד הבשר הבלוע בהם (בארוך כלל כ"ד וכן משמע בתשובת הרשב"א סימן תמ"ט וב"י סי' צ"ו בשם </w:t>
      </w:r>
      <w:proofErr w:type="spellStart"/>
      <w:r w:rsidRPr="00CA30D8">
        <w:rPr>
          <w:sz w:val="22"/>
          <w:szCs w:val="22"/>
          <w:rtl/>
        </w:rPr>
        <w:t>סה"ת</w:t>
      </w:r>
      <w:proofErr w:type="spellEnd"/>
      <w:r w:rsidRPr="00CA30D8">
        <w:rPr>
          <w:sz w:val="22"/>
          <w:szCs w:val="22"/>
          <w:rtl/>
        </w:rPr>
        <w:t xml:space="preserve"> והגהות ש"ד סי' ס"ב בשם </w:t>
      </w:r>
      <w:proofErr w:type="spellStart"/>
      <w:r w:rsidRPr="00CA30D8">
        <w:rPr>
          <w:sz w:val="22"/>
          <w:szCs w:val="22"/>
          <w:rtl/>
        </w:rPr>
        <w:t>מהר"ש</w:t>
      </w:r>
      <w:proofErr w:type="spellEnd"/>
      <w:r w:rsidRPr="00CA30D8">
        <w:rPr>
          <w:sz w:val="22"/>
          <w:szCs w:val="22"/>
          <w:rtl/>
        </w:rPr>
        <w:t xml:space="preserve"> ואגור בשם מרדכי). ומכל מקום לא מקרי מאכל דבר חריף משום מעט תבלין שבו, רק אם כולו הוא דבר חריף. ורובו ככולו (</w:t>
      </w:r>
      <w:proofErr w:type="spellStart"/>
      <w:r w:rsidRPr="00CA30D8">
        <w:rPr>
          <w:sz w:val="22"/>
          <w:szCs w:val="22"/>
          <w:rtl/>
        </w:rPr>
        <w:t>וע"ל</w:t>
      </w:r>
      <w:proofErr w:type="spellEnd"/>
      <w:r w:rsidRPr="00CA30D8">
        <w:rPr>
          <w:sz w:val="22"/>
          <w:szCs w:val="22"/>
          <w:rtl/>
        </w:rPr>
        <w:t xml:space="preserve"> סימן צ"ו).</w:t>
      </w:r>
    </w:p>
    <w:p w:rsidR="00240CF2" w:rsidRDefault="00240CF2" w:rsidP="00240CF2">
      <w:pPr>
        <w:pStyle w:val="3"/>
        <w:rPr>
          <w:rtl/>
        </w:rPr>
      </w:pPr>
      <w:r>
        <w:rPr>
          <w:rFonts w:hint="cs"/>
          <w:rtl/>
        </w:rPr>
        <w:t>*</w:t>
      </w:r>
      <w:r>
        <w:rPr>
          <w:rFonts w:hint="cs"/>
          <w:rtl/>
        </w:rPr>
        <w:t>שיטות הראשונים (מתוך סיכום הרב שמואל)</w:t>
      </w:r>
    </w:p>
    <w:p w:rsidR="00240CF2" w:rsidRDefault="00240CF2" w:rsidP="00240CF2">
      <w:pPr>
        <w:rPr>
          <w:rtl/>
        </w:rPr>
      </w:pPr>
      <w:proofErr w:type="spellStart"/>
      <w:r>
        <w:rPr>
          <w:rtl/>
        </w:rPr>
        <w:t>ריב"ן</w:t>
      </w:r>
      <w:proofErr w:type="spellEnd"/>
      <w:r>
        <w:rPr>
          <w:rtl/>
        </w:rPr>
        <w:t xml:space="preserve"> - "עלו" היינו שניתנו בקערה אחר הבישול; אך אם נתבשלו ממש בקדרה של בשר, אסור.</w:t>
      </w:r>
      <w:r>
        <w:rPr>
          <w:rFonts w:hint="cs"/>
          <w:rtl/>
        </w:rPr>
        <w:t>..</w:t>
      </w:r>
    </w:p>
    <w:p w:rsidR="00240CF2" w:rsidRDefault="00240CF2" w:rsidP="00240CF2">
      <w:pPr>
        <w:rPr>
          <w:rtl/>
        </w:rPr>
      </w:pPr>
      <w:r>
        <w:rPr>
          <w:rtl/>
        </w:rPr>
        <w:t xml:space="preserve">רמב"ם, ר"ת, </w:t>
      </w:r>
      <w:proofErr w:type="spellStart"/>
      <w:r>
        <w:rPr>
          <w:rtl/>
        </w:rPr>
        <w:t>רשב"א</w:t>
      </w:r>
      <w:proofErr w:type="spellEnd"/>
      <w:r>
        <w:rPr>
          <w:rtl/>
        </w:rPr>
        <w:t xml:space="preserve">, ר"ן, </w:t>
      </w:r>
      <w:proofErr w:type="spellStart"/>
      <w:r>
        <w:rPr>
          <w:rtl/>
        </w:rPr>
        <w:t>ראבי"ה</w:t>
      </w:r>
      <w:proofErr w:type="spellEnd"/>
      <w:r>
        <w:rPr>
          <w:rtl/>
        </w:rPr>
        <w:t xml:space="preserve"> - מותר גם כשנתבשלו ממש בקדרה של בשר (ומשמע שהוא הדין בצלייה). תרומה, </w:t>
      </w:r>
      <w:proofErr w:type="spellStart"/>
      <w:r>
        <w:rPr>
          <w:rtl/>
        </w:rPr>
        <w:t>רא"ש</w:t>
      </w:r>
      <w:proofErr w:type="spellEnd"/>
      <w:r>
        <w:rPr>
          <w:rtl/>
        </w:rPr>
        <w:t xml:space="preserve">, </w:t>
      </w:r>
      <w:proofErr w:type="spellStart"/>
      <w:r>
        <w:rPr>
          <w:rtl/>
        </w:rPr>
        <w:t>סמ"ג</w:t>
      </w:r>
      <w:proofErr w:type="spellEnd"/>
      <w:r>
        <w:rPr>
          <w:rtl/>
        </w:rPr>
        <w:t>, סמ"ק -</w:t>
      </w:r>
      <w:r>
        <w:rPr>
          <w:rFonts w:hint="cs"/>
          <w:rtl/>
        </w:rPr>
        <w:t xml:space="preserve"> </w:t>
      </w:r>
      <w:r>
        <w:rPr>
          <w:rtl/>
        </w:rPr>
        <w:t xml:space="preserve">"עלו" היינו שניתנו בקערה, ואם נצלו בקדרה של בשר אסור; אך בבישול, מותר גם כשנתבשלו ממש. </w:t>
      </w:r>
    </w:p>
    <w:p w:rsidR="00240CF2" w:rsidRDefault="00240CF2" w:rsidP="00240CF2">
      <w:pPr>
        <w:pStyle w:val="3"/>
        <w:rPr>
          <w:rtl/>
        </w:rPr>
      </w:pPr>
      <w:r>
        <w:rPr>
          <w:rFonts w:hint="cs"/>
          <w:rtl/>
        </w:rPr>
        <w:t>*</w:t>
      </w:r>
      <w:r>
        <w:rPr>
          <w:rFonts w:hint="cs"/>
          <w:rtl/>
        </w:rPr>
        <w:t>סיכום הפוסקים (מתוך סיכום הרב שמואל)</w:t>
      </w:r>
    </w:p>
    <w:p w:rsidR="00240CF2" w:rsidRDefault="00240CF2" w:rsidP="00240CF2">
      <w:pPr>
        <w:rPr>
          <w:rtl/>
        </w:rPr>
      </w:pPr>
      <w:proofErr w:type="spellStart"/>
      <w:r>
        <w:rPr>
          <w:rtl/>
        </w:rPr>
        <w:t>שו"ע</w:t>
      </w:r>
      <w:proofErr w:type="spellEnd"/>
      <w:r>
        <w:rPr>
          <w:rtl/>
        </w:rPr>
        <w:t xml:space="preserve"> - מותר גם כשנתבשלו או נצלו (כרמב"ם). רמ"א - כשנתבשלו או נצלו, אסור לאוכלם עם חלב; ורק אם עלו בכלי בשרי, מותר לאוכלם עם חלב (</w:t>
      </w:r>
      <w:proofErr w:type="spellStart"/>
      <w:r>
        <w:rPr>
          <w:rtl/>
        </w:rPr>
        <w:t>כריב"ן</w:t>
      </w:r>
      <w:proofErr w:type="spellEnd"/>
      <w:r>
        <w:rPr>
          <w:rtl/>
        </w:rPr>
        <w:t xml:space="preserve">). </w:t>
      </w:r>
    </w:p>
    <w:p w:rsidR="00240CF2" w:rsidRDefault="00240CF2" w:rsidP="00240CF2">
      <w:pPr>
        <w:rPr>
          <w:rtl/>
        </w:rPr>
      </w:pPr>
      <w:r>
        <w:rPr>
          <w:rtl/>
        </w:rPr>
        <w:t xml:space="preserve">רמ"א - </w:t>
      </w:r>
      <w:proofErr w:type="spellStart"/>
      <w:r>
        <w:rPr>
          <w:rtl/>
        </w:rPr>
        <w:t>בנתבשלו</w:t>
      </w:r>
      <w:proofErr w:type="spellEnd"/>
      <w:r>
        <w:rPr>
          <w:rtl/>
        </w:rPr>
        <w:t xml:space="preserve"> או נצלו בכלי בשרי, מוסיף כמה פרטים: (א) אף שאסור לכתחילה לאוכלם בחלב, בדיעבד מותר. (</w:t>
      </w:r>
      <w:proofErr w:type="spellStart"/>
      <w:r>
        <w:rPr>
          <w:rtl/>
        </w:rPr>
        <w:t>ש"ך</w:t>
      </w:r>
      <w:proofErr w:type="spellEnd"/>
      <w:r>
        <w:rPr>
          <w:rtl/>
        </w:rPr>
        <w:t xml:space="preserve"> - היינו, שאם נתן אותם בחלב, מותר לאוכלו.) (ב) ומותר לכתחילה לשים אותם בכלי חלבי.</w:t>
      </w:r>
      <w:r>
        <w:rPr>
          <w:rtl/>
        </w:rPr>
        <w:tab/>
        <w:t>(</w:t>
      </w:r>
      <w:proofErr w:type="spellStart"/>
      <w:r>
        <w:rPr>
          <w:rtl/>
        </w:rPr>
        <w:t>ש"ך</w:t>
      </w:r>
      <w:proofErr w:type="spellEnd"/>
      <w:r>
        <w:rPr>
          <w:rtl/>
        </w:rPr>
        <w:t xml:space="preserve"> - היינו שלא בדרך עירוי, אחרת הכלי החלבי ייאסר לדעת </w:t>
      </w:r>
      <w:proofErr w:type="spellStart"/>
      <w:r>
        <w:rPr>
          <w:rtl/>
        </w:rPr>
        <w:t>הרמ"א</w:t>
      </w:r>
      <w:proofErr w:type="spellEnd"/>
      <w:r>
        <w:rPr>
          <w:rtl/>
        </w:rPr>
        <w:t>.)</w:t>
      </w:r>
      <w:r>
        <w:rPr>
          <w:rFonts w:hint="cs"/>
          <w:rtl/>
        </w:rPr>
        <w:t xml:space="preserve"> </w:t>
      </w:r>
      <w:r>
        <w:rPr>
          <w:rtl/>
        </w:rPr>
        <w:t>(ג)</w:t>
      </w:r>
      <w:r>
        <w:rPr>
          <w:rFonts w:hint="cs"/>
          <w:rtl/>
        </w:rPr>
        <w:t xml:space="preserve"> </w:t>
      </w:r>
      <w:r>
        <w:rPr>
          <w:rtl/>
        </w:rPr>
        <w:t xml:space="preserve">אם בושלו בכלי שאינו בן יומו, מותר לכתחילה לאוכלם עם חלב. </w:t>
      </w:r>
    </w:p>
    <w:p w:rsidR="00240CF2" w:rsidRDefault="00240CF2" w:rsidP="00240CF2">
      <w:pPr>
        <w:pStyle w:val="3"/>
        <w:rPr>
          <w:rtl/>
        </w:rPr>
      </w:pPr>
      <w:r>
        <w:rPr>
          <w:rFonts w:hint="cs"/>
          <w:rtl/>
        </w:rPr>
        <w:t xml:space="preserve">פניני הלכה כשרות (ב) לב, </w:t>
      </w:r>
      <w:proofErr w:type="spellStart"/>
      <w:r>
        <w:rPr>
          <w:rFonts w:hint="cs"/>
          <w:rtl/>
        </w:rPr>
        <w:t>הע</w:t>
      </w:r>
      <w:proofErr w:type="spellEnd"/>
      <w:r>
        <w:rPr>
          <w:rFonts w:hint="cs"/>
          <w:rtl/>
        </w:rPr>
        <w:t>' 14</w:t>
      </w:r>
    </w:p>
    <w:p w:rsidR="00240CF2" w:rsidRDefault="00240CF2" w:rsidP="00240CF2">
      <w:pPr>
        <w:rPr>
          <w:rtl/>
        </w:rPr>
      </w:pPr>
      <w:proofErr w:type="spellStart"/>
      <w:r w:rsidRPr="009C75CA">
        <w:rPr>
          <w:b/>
          <w:bCs/>
          <w:rtl/>
        </w:rPr>
        <w:t>לריב"ן</w:t>
      </w:r>
      <w:proofErr w:type="spellEnd"/>
      <w:r w:rsidRPr="009C75CA">
        <w:rPr>
          <w:b/>
          <w:bCs/>
          <w:rtl/>
        </w:rPr>
        <w:t xml:space="preserve"> בשם רש"י</w:t>
      </w:r>
      <w:r>
        <w:rPr>
          <w:rtl/>
        </w:rPr>
        <w:t xml:space="preserve">, רק אם הדגים הרותחים הונחו על קערה בשרית קרה, טעם הבשר שנבלע בהם נחשב קלוש ומותר לאוכלם עם חלב, אבל אם בושלו בקדירה בשרית, נחשבים בשריים, ואסור לאוכלם עם חלב. ולדעת </w:t>
      </w:r>
      <w:r w:rsidRPr="009C75CA">
        <w:rPr>
          <w:b/>
          <w:bCs/>
          <w:rtl/>
        </w:rPr>
        <w:t xml:space="preserve">התרומה </w:t>
      </w:r>
      <w:proofErr w:type="spellStart"/>
      <w:r w:rsidRPr="009C75CA">
        <w:rPr>
          <w:b/>
          <w:bCs/>
          <w:rtl/>
        </w:rPr>
        <w:t>ורא"ש</w:t>
      </w:r>
      <w:proofErr w:type="spellEnd"/>
      <w:r>
        <w:rPr>
          <w:rtl/>
        </w:rPr>
        <w:t xml:space="preserve">, נ"ט בר נ"ט נחשב עדיין כטעם המקורי, ולכן אסור לאכול חלב עם דגים שנצלו בקדירה בשרית, אבל מותר לאכול חלב עם דגים שבושלו בקדירה בשרית, כי הם נ"ט שלישי של בשר, כי לדעתם נוזלי הבישול הם נ"ט בר נ"ט, והדגים נ"ט שלישי. </w:t>
      </w:r>
      <w:r w:rsidRPr="00240CF2">
        <w:rPr>
          <w:b/>
          <w:bCs/>
          <w:rtl/>
        </w:rPr>
        <w:t>ולדעת רוב הראשונים,</w:t>
      </w:r>
      <w:r>
        <w:rPr>
          <w:rtl/>
        </w:rPr>
        <w:t xml:space="preserve"> בין אם הדגים התבשלו או נצלו בקדירה בשרית, מותר לאוכלם עם חלב, הואיל והם נ"ט בר נ"ט של היתר, ואין חוששים בהיתר לטעם קלוש כל כך. וכ"כ רמב"ם, </w:t>
      </w:r>
      <w:proofErr w:type="spellStart"/>
      <w:r>
        <w:rPr>
          <w:rtl/>
        </w:rPr>
        <w:t>רשב"א</w:t>
      </w:r>
      <w:proofErr w:type="spellEnd"/>
      <w:r>
        <w:rPr>
          <w:rtl/>
        </w:rPr>
        <w:t xml:space="preserve">, ר"ן, ר"ת, ר"י, </w:t>
      </w:r>
      <w:proofErr w:type="spellStart"/>
      <w:r>
        <w:rPr>
          <w:rtl/>
        </w:rPr>
        <w:t>ראבי"ה</w:t>
      </w:r>
      <w:proofErr w:type="spellEnd"/>
      <w:r>
        <w:rPr>
          <w:rtl/>
        </w:rPr>
        <w:t xml:space="preserve"> ועוד. וכן נפסק </w:t>
      </w:r>
      <w:proofErr w:type="spellStart"/>
      <w:r>
        <w:rPr>
          <w:rtl/>
        </w:rPr>
        <w:t>בשו"ע</w:t>
      </w:r>
      <w:proofErr w:type="spellEnd"/>
      <w:r>
        <w:rPr>
          <w:rtl/>
        </w:rPr>
        <w:t xml:space="preserve"> </w:t>
      </w:r>
      <w:proofErr w:type="spellStart"/>
      <w:r>
        <w:rPr>
          <w:rtl/>
        </w:rPr>
        <w:t>צה</w:t>
      </w:r>
      <w:proofErr w:type="spellEnd"/>
      <w:r>
        <w:rPr>
          <w:rtl/>
        </w:rPr>
        <w:t xml:space="preserve">, א-ב. </w:t>
      </w:r>
      <w:proofErr w:type="spellStart"/>
      <w:r w:rsidRPr="00240CF2">
        <w:rPr>
          <w:b/>
          <w:bCs/>
          <w:rtl/>
        </w:rPr>
        <w:t>והרמ"א</w:t>
      </w:r>
      <w:proofErr w:type="spellEnd"/>
      <w:r>
        <w:rPr>
          <w:rtl/>
        </w:rPr>
        <w:t xml:space="preserve"> החמיר לכתחילה </w:t>
      </w:r>
      <w:proofErr w:type="spellStart"/>
      <w:r>
        <w:rPr>
          <w:rtl/>
        </w:rPr>
        <w:t>כריב"ן</w:t>
      </w:r>
      <w:proofErr w:type="spellEnd"/>
      <w:r>
        <w:rPr>
          <w:rtl/>
        </w:rPr>
        <w:t>, שלא לאכול נ"ט בר נ"ט עם המין השני, אבל בדיעבד אם התערבו היקל כדעת רוב הפוסקים.</w:t>
      </w:r>
    </w:p>
    <w:p w:rsidR="00240CF2" w:rsidRDefault="00240CF2" w:rsidP="00240CF2">
      <w:pPr>
        <w:rPr>
          <w:rtl/>
        </w:rPr>
      </w:pPr>
      <w:r>
        <w:rPr>
          <w:rtl/>
        </w:rPr>
        <w:t xml:space="preserve">למעשה ישנן שלוש דעות: </w:t>
      </w:r>
    </w:p>
    <w:p w:rsidR="00240CF2" w:rsidRDefault="00240CF2" w:rsidP="00240CF2">
      <w:pPr>
        <w:rPr>
          <w:rtl/>
        </w:rPr>
      </w:pPr>
      <w:r w:rsidRPr="009C75CA">
        <w:rPr>
          <w:b/>
          <w:bCs/>
          <w:rtl/>
        </w:rPr>
        <w:t>א) מנהג חלק מיוצאי ספרד</w:t>
      </w:r>
      <w:r>
        <w:rPr>
          <w:rtl/>
        </w:rPr>
        <w:t xml:space="preserve"> על פי ר' יוסף קארו בבדק הבית: מותר לכתחילה לבשל בכלי בשרי בן יומו תבשיל פרווה כדי לאוכלו עם חלב, וכ"כ בשו"ת חוט המשולש, </w:t>
      </w:r>
      <w:proofErr w:type="spellStart"/>
      <w:r>
        <w:rPr>
          <w:rtl/>
        </w:rPr>
        <w:t>ויבי"א</w:t>
      </w:r>
      <w:proofErr w:type="spellEnd"/>
      <w:r>
        <w:rPr>
          <w:rtl/>
        </w:rPr>
        <w:t xml:space="preserve"> ט, יו"ד ד, עפ"י כמה מפוסקי הספרדים. </w:t>
      </w:r>
    </w:p>
    <w:p w:rsidR="00240CF2" w:rsidRDefault="00240CF2" w:rsidP="00240CF2">
      <w:pPr>
        <w:rPr>
          <w:rtl/>
        </w:rPr>
      </w:pPr>
      <w:r w:rsidRPr="009C75CA">
        <w:rPr>
          <w:b/>
          <w:bCs/>
          <w:rtl/>
        </w:rPr>
        <w:t>ב) מנהג רוב יוצאי ספרד</w:t>
      </w:r>
      <w:r>
        <w:rPr>
          <w:rtl/>
        </w:rPr>
        <w:t xml:space="preserve"> על פי רבנו ירוחם וסמ"ק: כל מה שהתירו לאכול את הדגים עם חלב הוא בדיעבד, לאחר שכבר התבשלו בכלי בשרי בן יומו, אבל לכתחילה אין להכין בכלי בשרי כזה תבשיל פרווה כדי לאוכלו עם חלב וכן להפך. וכך משמע </w:t>
      </w:r>
      <w:proofErr w:type="spellStart"/>
      <w:r>
        <w:rPr>
          <w:rtl/>
        </w:rPr>
        <w:t>משו"ע</w:t>
      </w:r>
      <w:proofErr w:type="spellEnd"/>
      <w:r>
        <w:rPr>
          <w:rtl/>
        </w:rPr>
        <w:t xml:space="preserve"> </w:t>
      </w:r>
      <w:proofErr w:type="spellStart"/>
      <w:r>
        <w:rPr>
          <w:rtl/>
        </w:rPr>
        <w:t>צה</w:t>
      </w:r>
      <w:proofErr w:type="spellEnd"/>
      <w:r>
        <w:rPr>
          <w:rtl/>
        </w:rPr>
        <w:t xml:space="preserve">, א. וכן הורו רוב פוסקי הספרדים ומהם: </w:t>
      </w:r>
      <w:proofErr w:type="spellStart"/>
      <w:r>
        <w:rPr>
          <w:rtl/>
        </w:rPr>
        <w:t>כנה"ג</w:t>
      </w:r>
      <w:proofErr w:type="spellEnd"/>
      <w:r>
        <w:rPr>
          <w:rtl/>
        </w:rPr>
        <w:t xml:space="preserve">, פר"ח, ערך השולחן, </w:t>
      </w:r>
      <w:proofErr w:type="spellStart"/>
      <w:r>
        <w:rPr>
          <w:rtl/>
        </w:rPr>
        <w:t>פר"ת</w:t>
      </w:r>
      <w:proofErr w:type="spellEnd"/>
      <w:r>
        <w:rPr>
          <w:rtl/>
        </w:rPr>
        <w:t xml:space="preserve">; </w:t>
      </w:r>
      <w:proofErr w:type="spellStart"/>
      <w:r>
        <w:rPr>
          <w:rtl/>
        </w:rPr>
        <w:t>בא"ח</w:t>
      </w:r>
      <w:proofErr w:type="spellEnd"/>
      <w:r>
        <w:rPr>
          <w:rtl/>
        </w:rPr>
        <w:t xml:space="preserve"> </w:t>
      </w:r>
      <w:proofErr w:type="spellStart"/>
      <w:r>
        <w:rPr>
          <w:rtl/>
        </w:rPr>
        <w:t>ש"ש</w:t>
      </w:r>
      <w:proofErr w:type="spellEnd"/>
      <w:r>
        <w:rPr>
          <w:rtl/>
        </w:rPr>
        <w:t xml:space="preserve"> קורח </w:t>
      </w:r>
      <w:proofErr w:type="spellStart"/>
      <w:r>
        <w:rPr>
          <w:rtl/>
        </w:rPr>
        <w:t>יג</w:t>
      </w:r>
      <w:proofErr w:type="spellEnd"/>
      <w:r>
        <w:rPr>
          <w:rtl/>
        </w:rPr>
        <w:t xml:space="preserve">; </w:t>
      </w:r>
      <w:proofErr w:type="spellStart"/>
      <w:r>
        <w:rPr>
          <w:rtl/>
        </w:rPr>
        <w:t>כה"ח</w:t>
      </w:r>
      <w:proofErr w:type="spellEnd"/>
      <w:r>
        <w:rPr>
          <w:rtl/>
        </w:rPr>
        <w:t xml:space="preserve"> א, </w:t>
      </w:r>
      <w:proofErr w:type="spellStart"/>
      <w:r>
        <w:rPr>
          <w:rtl/>
        </w:rPr>
        <w:t>שמ"ש</w:t>
      </w:r>
      <w:proofErr w:type="spellEnd"/>
      <w:r>
        <w:rPr>
          <w:rtl/>
        </w:rPr>
        <w:t xml:space="preserve"> ומגן ב, יו"ד </w:t>
      </w:r>
      <w:proofErr w:type="spellStart"/>
      <w:r>
        <w:rPr>
          <w:rtl/>
        </w:rPr>
        <w:t>מב</w:t>
      </w:r>
      <w:proofErr w:type="spellEnd"/>
      <w:r>
        <w:rPr>
          <w:rtl/>
        </w:rPr>
        <w:t xml:space="preserve">-ג. אבל אם הקדירה הבשרית אינה בת יומה, אפשר לבשל בה מאכל פרווה כדי לאוכלו עם חלב. </w:t>
      </w:r>
    </w:p>
    <w:p w:rsidR="00240CF2" w:rsidRDefault="00240CF2" w:rsidP="00240CF2">
      <w:pPr>
        <w:rPr>
          <w:rtl/>
        </w:rPr>
      </w:pPr>
      <w:r w:rsidRPr="009C75CA">
        <w:rPr>
          <w:b/>
          <w:bCs/>
          <w:rtl/>
        </w:rPr>
        <w:t>ג) למנהג יוצאי אשכנז</w:t>
      </w:r>
      <w:r>
        <w:rPr>
          <w:rtl/>
        </w:rPr>
        <w:t xml:space="preserve">, עפ"י רש"י </w:t>
      </w:r>
      <w:proofErr w:type="spellStart"/>
      <w:r>
        <w:rPr>
          <w:rtl/>
        </w:rPr>
        <w:t>וריב"ן</w:t>
      </w:r>
      <w:proofErr w:type="spellEnd"/>
      <w:r>
        <w:rPr>
          <w:rtl/>
        </w:rPr>
        <w:t xml:space="preserve">: גם בשעת הצורך אין אוכלים מאכל פרווה שבושל בקדירה בשרית בת יומה עם חלב, ורק בדיעבד אם התערבו, מותר לאוכלם. אבל את תבשיל הפרווה לבדו, מותר לאכול לכתחילה בכלים חלביים (רמ"א </w:t>
      </w:r>
      <w:proofErr w:type="spellStart"/>
      <w:r>
        <w:rPr>
          <w:rtl/>
        </w:rPr>
        <w:t>צה</w:t>
      </w:r>
      <w:proofErr w:type="spellEnd"/>
      <w:r>
        <w:rPr>
          <w:rtl/>
        </w:rPr>
        <w:t xml:space="preserve">, ב). ואם תבשיל הפרווה בושל בקדירה בשרית שאינה בת יומה, בשעת הצורך מותר לאוכלו עם חלב (רמ"א </w:t>
      </w:r>
      <w:proofErr w:type="spellStart"/>
      <w:r>
        <w:rPr>
          <w:rtl/>
        </w:rPr>
        <w:t>צה</w:t>
      </w:r>
      <w:proofErr w:type="spellEnd"/>
      <w:r>
        <w:rPr>
          <w:rtl/>
        </w:rPr>
        <w:t xml:space="preserve">, ב; </w:t>
      </w:r>
      <w:proofErr w:type="spellStart"/>
      <w:r>
        <w:rPr>
          <w:rtl/>
        </w:rPr>
        <w:t>חכ"א</w:t>
      </w:r>
      <w:proofErr w:type="spellEnd"/>
      <w:r>
        <w:rPr>
          <w:rtl/>
        </w:rPr>
        <w:t xml:space="preserve"> מח, ב). אבל לכתחילה אין לבשל אותו לשם כך. ויש מקילים בזה אפילו לכתחילה (</w:t>
      </w:r>
      <w:proofErr w:type="spellStart"/>
      <w:r>
        <w:rPr>
          <w:rtl/>
        </w:rPr>
        <w:t>גר"א</w:t>
      </w:r>
      <w:proofErr w:type="spellEnd"/>
      <w:r>
        <w:rPr>
          <w:rtl/>
        </w:rPr>
        <w:t xml:space="preserve"> </w:t>
      </w:r>
      <w:proofErr w:type="spellStart"/>
      <w:r>
        <w:rPr>
          <w:rtl/>
        </w:rPr>
        <w:t>צה</w:t>
      </w:r>
      <w:proofErr w:type="spellEnd"/>
      <w:r>
        <w:rPr>
          <w:rtl/>
        </w:rPr>
        <w:t xml:space="preserve">, י). אבל בצליה או באפיה, שרבים יותר המחמירים (תרומה, </w:t>
      </w:r>
      <w:proofErr w:type="spellStart"/>
      <w:r>
        <w:rPr>
          <w:rtl/>
        </w:rPr>
        <w:t>רא"ש</w:t>
      </w:r>
      <w:proofErr w:type="spellEnd"/>
      <w:r>
        <w:rPr>
          <w:rtl/>
        </w:rPr>
        <w:t xml:space="preserve"> </w:t>
      </w:r>
      <w:proofErr w:type="spellStart"/>
      <w:r>
        <w:rPr>
          <w:rtl/>
        </w:rPr>
        <w:t>ורש"ל</w:t>
      </w:r>
      <w:proofErr w:type="spellEnd"/>
      <w:r>
        <w:rPr>
          <w:rtl/>
        </w:rPr>
        <w:t>), אין להקל.</w:t>
      </w:r>
    </w:p>
    <w:p w:rsidR="00240CF2" w:rsidRDefault="00240CF2" w:rsidP="00240CF2">
      <w:pPr>
        <w:rPr>
          <w:rtl/>
        </w:rPr>
      </w:pPr>
      <w:r w:rsidRPr="009C75CA">
        <w:rPr>
          <w:highlight w:val="yellow"/>
          <w:rtl/>
        </w:rPr>
        <w:t xml:space="preserve">מחלוקתם זו נוגעת כיום לכלי חרס, עץ וכדומה, שאינם מתנקים היטב, אולם אם בישלו בכלי מתכת וזכוכית </w:t>
      </w:r>
      <w:proofErr w:type="spellStart"/>
      <w:r w:rsidRPr="009C75CA">
        <w:rPr>
          <w:highlight w:val="yellow"/>
          <w:rtl/>
        </w:rPr>
        <w:t>שנוקו</w:t>
      </w:r>
      <w:proofErr w:type="spellEnd"/>
      <w:r w:rsidRPr="009C75CA">
        <w:rPr>
          <w:highlight w:val="yellow"/>
          <w:rtl/>
        </w:rPr>
        <w:t xml:space="preserve"> כמקובל בימינו עם סבון, על פי המבואר לעיל בהלכות ז-ט, בני כל העדות רשאים לנהוג כדעה המקילה, הואיל וידוע שהכלים אינם פולטים טעמים. אמנם לכתחילה כדי לשמור על ההפרדה בין בשר לחלב, נוהגים כמבואר למעלה.</w:t>
      </w:r>
    </w:p>
    <w:p w:rsidR="00240CF2" w:rsidRDefault="00240CF2" w:rsidP="00240CF2">
      <w:pPr>
        <w:pStyle w:val="3"/>
        <w:rPr>
          <w:rtl/>
        </w:rPr>
      </w:pPr>
      <w:r>
        <w:rPr>
          <w:rFonts w:hint="cs"/>
          <w:rtl/>
        </w:rPr>
        <w:t>שולחן ערוך יורה דעה צד, ה</w:t>
      </w:r>
    </w:p>
    <w:p w:rsidR="00240CF2" w:rsidRDefault="00240CF2" w:rsidP="00240CF2">
      <w:pPr>
        <w:rPr>
          <w:rtl/>
        </w:rPr>
      </w:pPr>
      <w:r w:rsidRPr="00C769CC">
        <w:rPr>
          <w:rtl/>
        </w:rPr>
        <w:t xml:space="preserve">אם בשלו מים בקדרה חדשה ותחבו בה כף חולבת, ואחר כך חזרו ובשלו בה מים פעם אחרת ותחבו בה כף של בשר, ושתי הכפות היו בני יומן ובשום אחד מהפעמים לא היה במים ששים, אסור להשתמש בקדירה (*) לא בשר ולא חלב, אבל שאר דבר מותר לבשל, מאחר שהיתה חדשה שלא בשלו בה מעולם. הגה: מיהו אם עבר ובישל בה בשר או חלב, מותר, דהוי נותן טעם בר נותן טעם (הגהות </w:t>
      </w:r>
      <w:proofErr w:type="spellStart"/>
      <w:r w:rsidRPr="00C769CC">
        <w:rPr>
          <w:rtl/>
        </w:rPr>
        <w:t>מיימוני</w:t>
      </w:r>
      <w:proofErr w:type="spellEnd"/>
      <w:r w:rsidRPr="00C769CC">
        <w:rPr>
          <w:rtl/>
        </w:rPr>
        <w:t xml:space="preserve"> פ"ט). </w:t>
      </w:r>
      <w:r>
        <w:rPr>
          <w:rFonts w:hint="cs"/>
          <w:rtl/>
        </w:rPr>
        <w:t>...</w:t>
      </w:r>
    </w:p>
    <w:p w:rsidR="00240CF2" w:rsidRPr="00C769CC" w:rsidRDefault="00240CF2" w:rsidP="00240CF2">
      <w:pPr>
        <w:pStyle w:val="3"/>
        <w:rPr>
          <w:rtl/>
        </w:rPr>
      </w:pPr>
      <w:r w:rsidRPr="00C769CC">
        <w:rPr>
          <w:rtl/>
        </w:rPr>
        <w:t>שולחן ערוך יורה דעה צד</w:t>
      </w:r>
      <w:r>
        <w:rPr>
          <w:rFonts w:hint="cs"/>
          <w:rtl/>
        </w:rPr>
        <w:t xml:space="preserve">, </w:t>
      </w:r>
      <w:r w:rsidRPr="00C769CC">
        <w:rPr>
          <w:rtl/>
        </w:rPr>
        <w:t>ט</w:t>
      </w:r>
    </w:p>
    <w:p w:rsidR="00240CF2" w:rsidRDefault="00240CF2" w:rsidP="00240CF2">
      <w:pPr>
        <w:rPr>
          <w:rtl/>
        </w:rPr>
      </w:pPr>
      <w:r w:rsidRPr="00C769CC">
        <w:rPr>
          <w:rtl/>
        </w:rPr>
        <w:t xml:space="preserve">בשלו דבש במחבת של בשר בת יומא והריקוהו חם בקערה של חלב בת יומא, מותר, משום דהוי נותן טעם בר נותן טעם </w:t>
      </w:r>
      <w:proofErr w:type="spellStart"/>
      <w:r w:rsidRPr="00C769CC">
        <w:rPr>
          <w:rtl/>
        </w:rPr>
        <w:t>דהיתרא</w:t>
      </w:r>
      <w:proofErr w:type="spellEnd"/>
      <w:r w:rsidRPr="00C769CC">
        <w:rPr>
          <w:rtl/>
        </w:rPr>
        <w:t xml:space="preserve">. </w:t>
      </w:r>
    </w:p>
    <w:p w:rsidR="00240CF2" w:rsidRPr="00BD6AC2" w:rsidRDefault="00240CF2" w:rsidP="00240CF2">
      <w:pPr>
        <w:pStyle w:val="3"/>
        <w:rPr>
          <w:rtl/>
        </w:rPr>
      </w:pPr>
      <w:r>
        <w:rPr>
          <w:rFonts w:hint="cs"/>
          <w:rtl/>
        </w:rPr>
        <w:t>פניני הלכה כשרות (ב) לב, יא</w:t>
      </w:r>
    </w:p>
    <w:p w:rsidR="00240CF2" w:rsidRDefault="00240CF2" w:rsidP="00240CF2">
      <w:pPr>
        <w:rPr>
          <w:rtl/>
        </w:rPr>
      </w:pPr>
      <w:r>
        <w:rPr>
          <w:rtl/>
        </w:rPr>
        <w:t>יש אומרים שמותר מלכתחילה לבשל מאכל פרווה בכלי בשרי כדי לאוכלו עם חלב ולהיפך (מנהג מקצת מיוצאי ספרד). ויש אומרים שאם הכלי הבשרי בן יומו אסור, ואם אינו בן יומו מותר (מנהג רוב יוצאי ספרד). ויש אומרים שגם בכלי בשרי שאינו בן יומו אין לבשל מאכל פרווה כדי לאוכלו עם חלב, ורק אם כבר בישלו ויש בכך צורך, מותר לערבו עם חלב. אבל אם התבשל בכלי בשרי בן יומו, גם בשעת הצורך אסור לערבו, ואם בטעות התערב בחלב, מותר לאוכלו (מנהג יוצאי אשכנז).</w:t>
      </w:r>
    </w:p>
    <w:p w:rsidR="00240CF2" w:rsidRDefault="00240CF2" w:rsidP="00240CF2">
      <w:pPr>
        <w:rPr>
          <w:rtl/>
        </w:rPr>
      </w:pPr>
    </w:p>
    <w:p w:rsidR="00240CF2" w:rsidRPr="00BD6AC2" w:rsidRDefault="00240CF2" w:rsidP="00240CF2">
      <w:pPr>
        <w:rPr>
          <w:rtl/>
        </w:rPr>
      </w:pPr>
      <w:r>
        <w:rPr>
          <w:rtl/>
        </w:rPr>
        <w:t xml:space="preserve">חילוקי מנהגים אלו נאמרו לגבי כל הכלים, אולם נראה שכיום הם קיימים לגבי כלי חרס ועץ שבולעים טעמים אל תוכם, וכן לגבי כלי מתכת וזכוכית שלא </w:t>
      </w:r>
      <w:proofErr w:type="spellStart"/>
      <w:r>
        <w:rPr>
          <w:rtl/>
        </w:rPr>
        <w:t>נוקו</w:t>
      </w:r>
      <w:proofErr w:type="spellEnd"/>
      <w:r>
        <w:rPr>
          <w:rtl/>
        </w:rPr>
        <w:t xml:space="preserve"> כפי שמקובל בימינו. אבל בכלי מתכת וזכוכית </w:t>
      </w:r>
      <w:proofErr w:type="spellStart"/>
      <w:r>
        <w:rPr>
          <w:rtl/>
        </w:rPr>
        <w:t>שנוקו</w:t>
      </w:r>
      <w:proofErr w:type="spellEnd"/>
      <w:r>
        <w:rPr>
          <w:rtl/>
        </w:rPr>
        <w:t xml:space="preserve"> עם סבון כמקובל בימינו, כיוון שידוע שאינם פולטים שום טעם, מסתבר שגם המחמירים יסכימו לדעת המקילים, ולכן בני כל העדות יכולים לנהוג כדעת המקילים, לבשל מאכל פרווה בכלי בשרי נקי כדי לאוכלו עם חלב, וכן להפך. אמנם למדנו (לעיל כה, ח), שככלל יש לשמור על ההפרדה בין מערכות הכלים הבשריים והחלביים, וכאשר מתכוונים לאכול מאכלי פרווה עם בשר נכון לבשלם בסיר בשרי, וכאשר מתכוונים לאוכלם עם חלב נכון לבשלם בסיר חלבי. אולם בשעת הצורך, ואפילו לצורך קל, מותר לבשל תבשיל פרווה בכלי בשרי נקי בן יומו, ממתכת או מזכוכית, כדי לאוכלו עם חלבי או להפך.</w:t>
      </w:r>
    </w:p>
    <w:p w:rsidR="00240CF2" w:rsidRDefault="00240CF2" w:rsidP="00240CF2">
      <w:pPr>
        <w:pStyle w:val="2"/>
        <w:rPr>
          <w:rtl/>
        </w:rPr>
      </w:pPr>
      <w:r>
        <w:rPr>
          <w:rFonts w:hint="cs"/>
          <w:rtl/>
        </w:rPr>
        <w:t>כלי פרווה</w:t>
      </w:r>
    </w:p>
    <w:p w:rsidR="00240CF2" w:rsidRDefault="00240CF2" w:rsidP="00240CF2">
      <w:pPr>
        <w:pStyle w:val="3"/>
        <w:rPr>
          <w:rtl/>
        </w:rPr>
      </w:pPr>
      <w:r>
        <w:rPr>
          <w:rFonts w:hint="cs"/>
          <w:rtl/>
        </w:rPr>
        <w:t>פניני הלכה כה, ז</w:t>
      </w:r>
    </w:p>
    <w:p w:rsidR="00240CF2" w:rsidRDefault="00240CF2" w:rsidP="00240CF2">
      <w:pPr>
        <w:rPr>
          <w:rtl/>
        </w:rPr>
      </w:pPr>
      <w:r w:rsidRPr="009C75CA">
        <w:rPr>
          <w:rtl/>
        </w:rPr>
        <w:t>במטבח שמכינים בו מאכלים חלביים ובשריים, צריך לייחד כלי בישול נפרדים לחלב וכלי בישול נפרדים לבשר, ונכון שיהיה ביניהם הבדל ניכר, כדי שלא יתחלפו בטעות. וכן צריך לייחד מערכת צלחות וסכו"ם למאכלים חלביים ומערכת צלחות וסכו"ם למאכלים בשריים, ונכון שיהיה ביניהם הבדל ניכר, כדי שלא יתחלפו. וכן נכון לקבוע לכל מין מקום מיוחד כדי שלא יתערבו. גם כאשר אוכלים מאכלים קרים בשריים או חלביים, מנהג ישראל לשמור על ההפרדה בין הכלים, ולאכול ולהגיש מאכלי חלב בכלים חלביים ומאכלי בשר בכלים בשריים, כדי למנוע מכשול וערבוב ביניהם.</w:t>
      </w:r>
    </w:p>
    <w:p w:rsidR="00240CF2" w:rsidRDefault="00240CF2" w:rsidP="00240CF2">
      <w:pPr>
        <w:pStyle w:val="3"/>
        <w:rPr>
          <w:rtl/>
        </w:rPr>
      </w:pPr>
      <w:r>
        <w:rPr>
          <w:rFonts w:hint="cs"/>
          <w:rtl/>
        </w:rPr>
        <w:t>פניני הלכה כה, י</w:t>
      </w:r>
    </w:p>
    <w:p w:rsidR="00240CF2" w:rsidRDefault="00240CF2" w:rsidP="00240CF2">
      <w:pPr>
        <w:rPr>
          <w:rtl/>
        </w:rPr>
      </w:pPr>
      <w:r>
        <w:rPr>
          <w:rtl/>
        </w:rPr>
        <w:t>מצד הדין אין צורך להחזיק כלי פרווה, כי גם כאשר רוצים לבשל מאכל פרווה ולאכול את חלקו עם בשר ואת חלקו עם חלב, אפשר לבשלו בסיר מתכת בשרי או חלבי נקי (כמבואר בהלכה ח). אולם בפועל, רבים נוהגים להדר להחזיק כלי פרווה, כדי להכין בהם מאכלים שאת חלקם רוצים לאכול עם בשר ואת חלקם עם חלב. אחד הטעמים להידור, החשש שמא לעיתים אין מנקים את הכלים היטב ונשאר בהם טעם בשר או חלב. הידור זה נעשה נפוץ יותר בעקבות הוזלת מחירי הכלים.</w:t>
      </w:r>
    </w:p>
    <w:p w:rsidR="00240CF2" w:rsidRDefault="00240CF2" w:rsidP="00240CF2">
      <w:pPr>
        <w:rPr>
          <w:rtl/>
        </w:rPr>
      </w:pPr>
      <w:r>
        <w:rPr>
          <w:rtl/>
        </w:rPr>
        <w:t>מנגד, יש מעדיפים מלכתחילה שלא להחזיק כלי פרווה, מפני שלעיתים נוצרים מהם בלבולים, שכן על ההפרדה בין בשר לחלב רגילים להקפיד, אולם על הפרווה אין רגילים להקפיד כל כך, ואולי יטעו לבשל בסיר פרווה תבשיל בשרי ובטעות יערבו אותו אחר כך עם חלב או להפך. וגם אין יודעים אם לנקות את כלי הפרווה עם הכלים הבשריים או החלביים.</w:t>
      </w:r>
    </w:p>
    <w:p w:rsidR="00240CF2" w:rsidRDefault="00240CF2" w:rsidP="00240CF2">
      <w:pPr>
        <w:rPr>
          <w:rtl/>
        </w:rPr>
      </w:pPr>
      <w:r>
        <w:rPr>
          <w:rtl/>
        </w:rPr>
        <w:t>לנוהגים להשתמש בכלי פרווה, אם טעו ובישלו בכלי פרווה מאכל בשרי או חלבי, מכשירים את הכלי בהגעלה כדי להחזירו למצב פרווה. אם נשפך עליו חלב רותח או רוטב בשרי רותח, מנגבים את הרוטב ומערים על אותו מקום מים רותחים, כדי להשאירו פרווה.</w:t>
      </w:r>
    </w:p>
    <w:p w:rsidR="00E776C3" w:rsidRPr="00240CF2" w:rsidRDefault="00E776C3" w:rsidP="00240CF2">
      <w:pPr>
        <w:rPr>
          <w:rtl/>
        </w:rPr>
      </w:pPr>
    </w:p>
    <w:sectPr w:rsidR="00E776C3" w:rsidRPr="00240CF2" w:rsidSect="00914307">
      <w:headerReference w:type="default" r:id="rId8"/>
      <w:footerReference w:type="default" r:id="rId9"/>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DA6" w:rsidRDefault="00512DA6" w:rsidP="00C46F47">
      <w:r>
        <w:separator/>
      </w:r>
    </w:p>
  </w:endnote>
  <w:endnote w:type="continuationSeparator" w:id="0">
    <w:p w:rsidR="00512DA6" w:rsidRDefault="00512DA6" w:rsidP="00C4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24166894"/>
      <w:docPartObj>
        <w:docPartGallery w:val="Page Numbers (Bottom of Page)"/>
        <w:docPartUnique/>
      </w:docPartObj>
    </w:sdtPr>
    <w:sdtContent>
      <w:p w:rsidR="008C47CA" w:rsidRDefault="007F0788">
        <w:pPr>
          <w:pStyle w:val="af4"/>
          <w:jc w:val="right"/>
        </w:pPr>
        <w:r>
          <w:fldChar w:fldCharType="begin"/>
        </w:r>
        <w:r>
          <w:instrText xml:space="preserve"> PAGE   \* MERGEFORMAT </w:instrText>
        </w:r>
        <w:r>
          <w:fldChar w:fldCharType="separate"/>
        </w:r>
        <w:r w:rsidR="00CD0E81" w:rsidRPr="00CD0E81">
          <w:rPr>
            <w:rFonts w:cs="Calibri"/>
            <w:noProof/>
            <w:rtl/>
            <w:lang w:val="he-IL"/>
          </w:rPr>
          <w:t>40</w:t>
        </w:r>
        <w:r>
          <w:rPr>
            <w:rFonts w:cs="Calibri"/>
            <w:noProof/>
            <w:lang w:val="he-IL"/>
          </w:rPr>
          <w:fldChar w:fldCharType="end"/>
        </w:r>
      </w:p>
    </w:sdtContent>
  </w:sdt>
  <w:p w:rsidR="008C47CA" w:rsidRDefault="008C47C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DA6" w:rsidRDefault="00512DA6" w:rsidP="00C46F47">
      <w:r>
        <w:separator/>
      </w:r>
    </w:p>
  </w:footnote>
  <w:footnote w:type="continuationSeparator" w:id="0">
    <w:p w:rsidR="00512DA6" w:rsidRDefault="00512DA6" w:rsidP="00C4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206" w:rsidRDefault="00566206" w:rsidP="00566206">
    <w:pPr>
      <w:pStyle w:val="af2"/>
      <w:jc w:val="right"/>
    </w:pPr>
    <w:r>
      <w:rPr>
        <w:rFonts w:hint="cs"/>
        <w:rtl/>
      </w:rPr>
      <w:t>אלעזר גולדשטיין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98C"/>
    <w:multiLevelType w:val="hybridMultilevel"/>
    <w:tmpl w:val="00225D82"/>
    <w:lvl w:ilvl="0" w:tplc="F092D4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F5075"/>
    <w:multiLevelType w:val="hybridMultilevel"/>
    <w:tmpl w:val="12B4E704"/>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F330C3"/>
    <w:multiLevelType w:val="hybridMultilevel"/>
    <w:tmpl w:val="11B847C8"/>
    <w:lvl w:ilvl="0" w:tplc="E34A451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00A48"/>
    <w:multiLevelType w:val="hybridMultilevel"/>
    <w:tmpl w:val="5CD48B38"/>
    <w:lvl w:ilvl="0" w:tplc="39B2EF48">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15:restartNumberingAfterBreak="0">
    <w:nsid w:val="47624CE5"/>
    <w:multiLevelType w:val="hybridMultilevel"/>
    <w:tmpl w:val="200A765A"/>
    <w:lvl w:ilvl="0" w:tplc="04090013">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5231443">
    <w:abstractNumId w:val="1"/>
  </w:num>
  <w:num w:numId="2" w16cid:durableId="908996663">
    <w:abstractNumId w:val="3"/>
  </w:num>
  <w:num w:numId="3" w16cid:durableId="1500775324">
    <w:abstractNumId w:val="5"/>
  </w:num>
  <w:num w:numId="4" w16cid:durableId="2011324688">
    <w:abstractNumId w:val="1"/>
    <w:lvlOverride w:ilvl="0">
      <w:startOverride w:val="1"/>
    </w:lvlOverride>
  </w:num>
  <w:num w:numId="5" w16cid:durableId="1278558474">
    <w:abstractNumId w:val="3"/>
    <w:lvlOverride w:ilvl="0">
      <w:startOverride w:val="1"/>
    </w:lvlOverride>
  </w:num>
  <w:num w:numId="6" w16cid:durableId="1625843666">
    <w:abstractNumId w:val="4"/>
  </w:num>
  <w:num w:numId="7" w16cid:durableId="1967932054">
    <w:abstractNumId w:val="2"/>
  </w:num>
  <w:num w:numId="8" w16cid:durableId="694967774">
    <w:abstractNumId w:val="3"/>
    <w:lvlOverride w:ilvl="0">
      <w:startOverride w:val="1"/>
    </w:lvlOverride>
  </w:num>
  <w:num w:numId="9" w16cid:durableId="1208377237">
    <w:abstractNumId w:val="3"/>
    <w:lvlOverride w:ilvl="0">
      <w:startOverride w:val="1"/>
    </w:lvlOverride>
  </w:num>
  <w:num w:numId="10" w16cid:durableId="1461802200">
    <w:abstractNumId w:val="1"/>
    <w:lvlOverride w:ilvl="0">
      <w:startOverride w:val="1"/>
    </w:lvlOverride>
  </w:num>
  <w:num w:numId="11" w16cid:durableId="281306260">
    <w:abstractNumId w:val="1"/>
    <w:lvlOverride w:ilvl="0">
      <w:startOverride w:val="1"/>
    </w:lvlOverride>
  </w:num>
  <w:num w:numId="12" w16cid:durableId="681056898">
    <w:abstractNumId w:val="3"/>
    <w:lvlOverride w:ilvl="0">
      <w:startOverride w:val="1"/>
    </w:lvlOverride>
  </w:num>
  <w:num w:numId="13" w16cid:durableId="1884168865">
    <w:abstractNumId w:val="0"/>
  </w:num>
  <w:num w:numId="14" w16cid:durableId="357047817">
    <w:abstractNumId w:val="3"/>
    <w:lvlOverride w:ilvl="0">
      <w:startOverride w:val="1"/>
    </w:lvlOverride>
  </w:num>
  <w:num w:numId="15" w16cid:durableId="1344167176">
    <w:abstractNumId w:val="3"/>
    <w:lvlOverride w:ilvl="0">
      <w:startOverride w:val="1"/>
    </w:lvlOverride>
  </w:num>
  <w:num w:numId="16" w16cid:durableId="2145998935">
    <w:abstractNumId w:val="3"/>
    <w:lvlOverride w:ilvl="0">
      <w:startOverride w:val="1"/>
    </w:lvlOverride>
  </w:num>
  <w:num w:numId="17" w16cid:durableId="908147874">
    <w:abstractNumId w:val="1"/>
    <w:lvlOverride w:ilvl="0">
      <w:startOverride w:val="1"/>
    </w:lvlOverride>
  </w:num>
  <w:num w:numId="18" w16cid:durableId="1437630028">
    <w:abstractNumId w:val="1"/>
    <w:lvlOverride w:ilvl="0">
      <w:startOverride w:val="1"/>
    </w:lvlOverride>
  </w:num>
  <w:num w:numId="19" w16cid:durableId="1141844022">
    <w:abstractNumId w:val="3"/>
    <w:lvlOverride w:ilvl="0">
      <w:startOverride w:val="1"/>
    </w:lvlOverride>
  </w:num>
  <w:num w:numId="20" w16cid:durableId="2131052038">
    <w:abstractNumId w:val="1"/>
    <w:lvlOverride w:ilvl="0">
      <w:startOverride w:val="1"/>
    </w:lvlOverride>
  </w:num>
  <w:num w:numId="21" w16cid:durableId="205262165">
    <w:abstractNumId w:val="1"/>
    <w:lvlOverride w:ilvl="0">
      <w:startOverride w:val="1"/>
    </w:lvlOverride>
  </w:num>
  <w:num w:numId="22" w16cid:durableId="428086873">
    <w:abstractNumId w:val="3"/>
    <w:lvlOverride w:ilvl="0">
      <w:startOverride w:val="1"/>
    </w:lvlOverride>
  </w:num>
  <w:num w:numId="23" w16cid:durableId="5206943">
    <w:abstractNumId w:val="3"/>
    <w:lvlOverride w:ilvl="0">
      <w:startOverride w:val="1"/>
    </w:lvlOverride>
  </w:num>
  <w:num w:numId="24" w16cid:durableId="136459193">
    <w:abstractNumId w:val="3"/>
    <w:lvlOverride w:ilvl="0">
      <w:startOverride w:val="1"/>
    </w:lvlOverride>
  </w:num>
  <w:num w:numId="25" w16cid:durableId="706612842">
    <w:abstractNumId w:val="3"/>
    <w:lvlOverride w:ilvl="0">
      <w:startOverride w:val="1"/>
    </w:lvlOverride>
  </w:num>
  <w:num w:numId="26" w16cid:durableId="1180772978">
    <w:abstractNumId w:val="3"/>
    <w:lvlOverride w:ilvl="0">
      <w:startOverride w:val="1"/>
    </w:lvlOverride>
  </w:num>
  <w:num w:numId="27" w16cid:durableId="124468672">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F2"/>
    <w:rsid w:val="0000007E"/>
    <w:rsid w:val="000011B9"/>
    <w:rsid w:val="00001B8A"/>
    <w:rsid w:val="0000420C"/>
    <w:rsid w:val="00006E24"/>
    <w:rsid w:val="00011627"/>
    <w:rsid w:val="0001309E"/>
    <w:rsid w:val="00013107"/>
    <w:rsid w:val="0001313F"/>
    <w:rsid w:val="00014709"/>
    <w:rsid w:val="00015516"/>
    <w:rsid w:val="000156D0"/>
    <w:rsid w:val="0001597C"/>
    <w:rsid w:val="000164A2"/>
    <w:rsid w:val="000176FC"/>
    <w:rsid w:val="00017A33"/>
    <w:rsid w:val="00017C1E"/>
    <w:rsid w:val="00022D51"/>
    <w:rsid w:val="00026135"/>
    <w:rsid w:val="0002656F"/>
    <w:rsid w:val="000268C1"/>
    <w:rsid w:val="00026EA0"/>
    <w:rsid w:val="00030107"/>
    <w:rsid w:val="00030F87"/>
    <w:rsid w:val="000311DE"/>
    <w:rsid w:val="000318EB"/>
    <w:rsid w:val="00032045"/>
    <w:rsid w:val="00032422"/>
    <w:rsid w:val="00032EC8"/>
    <w:rsid w:val="00033488"/>
    <w:rsid w:val="00033539"/>
    <w:rsid w:val="00034155"/>
    <w:rsid w:val="000363EF"/>
    <w:rsid w:val="000375DC"/>
    <w:rsid w:val="00044348"/>
    <w:rsid w:val="0004729B"/>
    <w:rsid w:val="000478F6"/>
    <w:rsid w:val="0005344D"/>
    <w:rsid w:val="00060E66"/>
    <w:rsid w:val="000612FA"/>
    <w:rsid w:val="000618AC"/>
    <w:rsid w:val="00061CC0"/>
    <w:rsid w:val="00062100"/>
    <w:rsid w:val="00062E4C"/>
    <w:rsid w:val="000644FC"/>
    <w:rsid w:val="000660A8"/>
    <w:rsid w:val="000675A9"/>
    <w:rsid w:val="00070B95"/>
    <w:rsid w:val="0007412A"/>
    <w:rsid w:val="000744C3"/>
    <w:rsid w:val="00074A93"/>
    <w:rsid w:val="0007683D"/>
    <w:rsid w:val="00076F87"/>
    <w:rsid w:val="00081581"/>
    <w:rsid w:val="00083FCB"/>
    <w:rsid w:val="00084CF2"/>
    <w:rsid w:val="00084D58"/>
    <w:rsid w:val="000954A7"/>
    <w:rsid w:val="00095797"/>
    <w:rsid w:val="00095B07"/>
    <w:rsid w:val="00096215"/>
    <w:rsid w:val="000963A9"/>
    <w:rsid w:val="000A0408"/>
    <w:rsid w:val="000A2AA7"/>
    <w:rsid w:val="000A2F12"/>
    <w:rsid w:val="000A4005"/>
    <w:rsid w:val="000A48A8"/>
    <w:rsid w:val="000A48FD"/>
    <w:rsid w:val="000A6514"/>
    <w:rsid w:val="000A7E50"/>
    <w:rsid w:val="000B18FC"/>
    <w:rsid w:val="000B1BA5"/>
    <w:rsid w:val="000B33F7"/>
    <w:rsid w:val="000B3870"/>
    <w:rsid w:val="000B4218"/>
    <w:rsid w:val="000B49DC"/>
    <w:rsid w:val="000B5244"/>
    <w:rsid w:val="000B7E1A"/>
    <w:rsid w:val="000C02B1"/>
    <w:rsid w:val="000C0388"/>
    <w:rsid w:val="000C0403"/>
    <w:rsid w:val="000C099D"/>
    <w:rsid w:val="000C1810"/>
    <w:rsid w:val="000C5A97"/>
    <w:rsid w:val="000C5E94"/>
    <w:rsid w:val="000C64D0"/>
    <w:rsid w:val="000C769B"/>
    <w:rsid w:val="000D33E7"/>
    <w:rsid w:val="000D3CAE"/>
    <w:rsid w:val="000D5825"/>
    <w:rsid w:val="000D635A"/>
    <w:rsid w:val="000D76D2"/>
    <w:rsid w:val="000E02F3"/>
    <w:rsid w:val="000E0311"/>
    <w:rsid w:val="000E193D"/>
    <w:rsid w:val="000E31B7"/>
    <w:rsid w:val="000E32E2"/>
    <w:rsid w:val="000E3900"/>
    <w:rsid w:val="000E4A35"/>
    <w:rsid w:val="000F0FD6"/>
    <w:rsid w:val="000F4578"/>
    <w:rsid w:val="000F6602"/>
    <w:rsid w:val="000F6939"/>
    <w:rsid w:val="000F715A"/>
    <w:rsid w:val="000F7DBF"/>
    <w:rsid w:val="001000B0"/>
    <w:rsid w:val="00100DC8"/>
    <w:rsid w:val="00100F5F"/>
    <w:rsid w:val="0010272E"/>
    <w:rsid w:val="0010381F"/>
    <w:rsid w:val="00104BA5"/>
    <w:rsid w:val="00106516"/>
    <w:rsid w:val="00107F0C"/>
    <w:rsid w:val="0011061B"/>
    <w:rsid w:val="00110F70"/>
    <w:rsid w:val="001114B3"/>
    <w:rsid w:val="001116A8"/>
    <w:rsid w:val="00111C18"/>
    <w:rsid w:val="00112836"/>
    <w:rsid w:val="00112888"/>
    <w:rsid w:val="0012082B"/>
    <w:rsid w:val="00121D4A"/>
    <w:rsid w:val="00123657"/>
    <w:rsid w:val="00124370"/>
    <w:rsid w:val="0012524E"/>
    <w:rsid w:val="00126323"/>
    <w:rsid w:val="00127D26"/>
    <w:rsid w:val="00132284"/>
    <w:rsid w:val="00133863"/>
    <w:rsid w:val="0013677C"/>
    <w:rsid w:val="001400CA"/>
    <w:rsid w:val="00140BC1"/>
    <w:rsid w:val="00141559"/>
    <w:rsid w:val="00153443"/>
    <w:rsid w:val="00154B6D"/>
    <w:rsid w:val="001550D6"/>
    <w:rsid w:val="00157CF9"/>
    <w:rsid w:val="00160002"/>
    <w:rsid w:val="00160B12"/>
    <w:rsid w:val="00160D4C"/>
    <w:rsid w:val="001629D5"/>
    <w:rsid w:val="00162C7B"/>
    <w:rsid w:val="00162F64"/>
    <w:rsid w:val="0016404C"/>
    <w:rsid w:val="001665E9"/>
    <w:rsid w:val="00166C59"/>
    <w:rsid w:val="00167575"/>
    <w:rsid w:val="001679E0"/>
    <w:rsid w:val="00170470"/>
    <w:rsid w:val="00173B7D"/>
    <w:rsid w:val="00173BED"/>
    <w:rsid w:val="00173D89"/>
    <w:rsid w:val="00173FB4"/>
    <w:rsid w:val="0017693D"/>
    <w:rsid w:val="001800FC"/>
    <w:rsid w:val="00183BD9"/>
    <w:rsid w:val="00184A25"/>
    <w:rsid w:val="00185629"/>
    <w:rsid w:val="001911EF"/>
    <w:rsid w:val="00193105"/>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A0C"/>
    <w:rsid w:val="001B593E"/>
    <w:rsid w:val="001B679F"/>
    <w:rsid w:val="001C1A0A"/>
    <w:rsid w:val="001C2072"/>
    <w:rsid w:val="001C2118"/>
    <w:rsid w:val="001C29CC"/>
    <w:rsid w:val="001C428C"/>
    <w:rsid w:val="001C6D57"/>
    <w:rsid w:val="001D04D4"/>
    <w:rsid w:val="001D2553"/>
    <w:rsid w:val="001D2E88"/>
    <w:rsid w:val="001D37F7"/>
    <w:rsid w:val="001D4505"/>
    <w:rsid w:val="001D4F2A"/>
    <w:rsid w:val="001D5217"/>
    <w:rsid w:val="001D6208"/>
    <w:rsid w:val="001D64AA"/>
    <w:rsid w:val="001D6936"/>
    <w:rsid w:val="001D6E54"/>
    <w:rsid w:val="001D7645"/>
    <w:rsid w:val="001D790C"/>
    <w:rsid w:val="001E0513"/>
    <w:rsid w:val="001E0A94"/>
    <w:rsid w:val="001E25CF"/>
    <w:rsid w:val="001E3093"/>
    <w:rsid w:val="001E3732"/>
    <w:rsid w:val="001E4B13"/>
    <w:rsid w:val="001E7695"/>
    <w:rsid w:val="001E7DC7"/>
    <w:rsid w:val="001F076F"/>
    <w:rsid w:val="001F0A78"/>
    <w:rsid w:val="001F42DB"/>
    <w:rsid w:val="001F4B73"/>
    <w:rsid w:val="001F54DE"/>
    <w:rsid w:val="001F5FD7"/>
    <w:rsid w:val="001F6444"/>
    <w:rsid w:val="001F6F54"/>
    <w:rsid w:val="001F7EA0"/>
    <w:rsid w:val="00200228"/>
    <w:rsid w:val="00202567"/>
    <w:rsid w:val="0020575C"/>
    <w:rsid w:val="00205A5F"/>
    <w:rsid w:val="002072CF"/>
    <w:rsid w:val="00207783"/>
    <w:rsid w:val="002116F6"/>
    <w:rsid w:val="002138F5"/>
    <w:rsid w:val="002140F1"/>
    <w:rsid w:val="00227AA3"/>
    <w:rsid w:val="00230764"/>
    <w:rsid w:val="002328A3"/>
    <w:rsid w:val="00234091"/>
    <w:rsid w:val="0023513B"/>
    <w:rsid w:val="00235785"/>
    <w:rsid w:val="00236059"/>
    <w:rsid w:val="0023652E"/>
    <w:rsid w:val="0023668D"/>
    <w:rsid w:val="00237B04"/>
    <w:rsid w:val="00237B11"/>
    <w:rsid w:val="00240CF2"/>
    <w:rsid w:val="00244DFD"/>
    <w:rsid w:val="0024524C"/>
    <w:rsid w:val="002466A4"/>
    <w:rsid w:val="00246987"/>
    <w:rsid w:val="00253143"/>
    <w:rsid w:val="00253C4C"/>
    <w:rsid w:val="00253F40"/>
    <w:rsid w:val="00254784"/>
    <w:rsid w:val="00255139"/>
    <w:rsid w:val="00256530"/>
    <w:rsid w:val="00256E89"/>
    <w:rsid w:val="002575B2"/>
    <w:rsid w:val="00260E08"/>
    <w:rsid w:val="00262521"/>
    <w:rsid w:val="00262D0D"/>
    <w:rsid w:val="00263F7A"/>
    <w:rsid w:val="002647CC"/>
    <w:rsid w:val="00266559"/>
    <w:rsid w:val="0026777E"/>
    <w:rsid w:val="00267CD3"/>
    <w:rsid w:val="0027062D"/>
    <w:rsid w:val="0027118C"/>
    <w:rsid w:val="00271E2B"/>
    <w:rsid w:val="00276B02"/>
    <w:rsid w:val="002770BE"/>
    <w:rsid w:val="00277C39"/>
    <w:rsid w:val="002802BD"/>
    <w:rsid w:val="002802CD"/>
    <w:rsid w:val="00280E87"/>
    <w:rsid w:val="002817B0"/>
    <w:rsid w:val="00282403"/>
    <w:rsid w:val="0028302C"/>
    <w:rsid w:val="00283F77"/>
    <w:rsid w:val="00284053"/>
    <w:rsid w:val="002847A7"/>
    <w:rsid w:val="0028553D"/>
    <w:rsid w:val="00287691"/>
    <w:rsid w:val="002917D5"/>
    <w:rsid w:val="00291D0D"/>
    <w:rsid w:val="00292644"/>
    <w:rsid w:val="002928D2"/>
    <w:rsid w:val="00292D5B"/>
    <w:rsid w:val="00293725"/>
    <w:rsid w:val="00293B9A"/>
    <w:rsid w:val="00294261"/>
    <w:rsid w:val="002959C0"/>
    <w:rsid w:val="00296EC6"/>
    <w:rsid w:val="002A32E3"/>
    <w:rsid w:val="002A36FB"/>
    <w:rsid w:val="002A4F4A"/>
    <w:rsid w:val="002B0A1D"/>
    <w:rsid w:val="002B1B9A"/>
    <w:rsid w:val="002B25E2"/>
    <w:rsid w:val="002B7051"/>
    <w:rsid w:val="002C1CF9"/>
    <w:rsid w:val="002C284F"/>
    <w:rsid w:val="002C2AC1"/>
    <w:rsid w:val="002C31FE"/>
    <w:rsid w:val="002C3790"/>
    <w:rsid w:val="002C6B1C"/>
    <w:rsid w:val="002C7808"/>
    <w:rsid w:val="002C7D04"/>
    <w:rsid w:val="002D2F28"/>
    <w:rsid w:val="002D311A"/>
    <w:rsid w:val="002D443D"/>
    <w:rsid w:val="002D4D9B"/>
    <w:rsid w:val="002D5585"/>
    <w:rsid w:val="002D57B1"/>
    <w:rsid w:val="002D5E77"/>
    <w:rsid w:val="002D66DB"/>
    <w:rsid w:val="002D7F0A"/>
    <w:rsid w:val="002E3245"/>
    <w:rsid w:val="002E3338"/>
    <w:rsid w:val="002E34DA"/>
    <w:rsid w:val="002E42EE"/>
    <w:rsid w:val="002E4A87"/>
    <w:rsid w:val="002E55A0"/>
    <w:rsid w:val="002E6384"/>
    <w:rsid w:val="002F1B95"/>
    <w:rsid w:val="002F20AD"/>
    <w:rsid w:val="002F22FE"/>
    <w:rsid w:val="002F4917"/>
    <w:rsid w:val="002F497B"/>
    <w:rsid w:val="002F62B5"/>
    <w:rsid w:val="002F7F9D"/>
    <w:rsid w:val="003015A0"/>
    <w:rsid w:val="00301C37"/>
    <w:rsid w:val="00301ED9"/>
    <w:rsid w:val="003026AE"/>
    <w:rsid w:val="00305ED6"/>
    <w:rsid w:val="003061E9"/>
    <w:rsid w:val="00307E36"/>
    <w:rsid w:val="00310353"/>
    <w:rsid w:val="003108FD"/>
    <w:rsid w:val="003120DD"/>
    <w:rsid w:val="00313055"/>
    <w:rsid w:val="00315A27"/>
    <w:rsid w:val="00315BEE"/>
    <w:rsid w:val="0031688C"/>
    <w:rsid w:val="00317369"/>
    <w:rsid w:val="00320AB0"/>
    <w:rsid w:val="003212BD"/>
    <w:rsid w:val="003220F4"/>
    <w:rsid w:val="0032305A"/>
    <w:rsid w:val="00323DE1"/>
    <w:rsid w:val="00324745"/>
    <w:rsid w:val="00324919"/>
    <w:rsid w:val="0032597F"/>
    <w:rsid w:val="0032760E"/>
    <w:rsid w:val="00327CAF"/>
    <w:rsid w:val="00327E5C"/>
    <w:rsid w:val="003327F2"/>
    <w:rsid w:val="00332B5B"/>
    <w:rsid w:val="00333EB4"/>
    <w:rsid w:val="0033426F"/>
    <w:rsid w:val="00334445"/>
    <w:rsid w:val="003349DE"/>
    <w:rsid w:val="00334D47"/>
    <w:rsid w:val="00335749"/>
    <w:rsid w:val="0033657D"/>
    <w:rsid w:val="00336D03"/>
    <w:rsid w:val="00336E5F"/>
    <w:rsid w:val="003408F2"/>
    <w:rsid w:val="0034116E"/>
    <w:rsid w:val="00341810"/>
    <w:rsid w:val="00344146"/>
    <w:rsid w:val="00344719"/>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AF7"/>
    <w:rsid w:val="00360B65"/>
    <w:rsid w:val="0036107A"/>
    <w:rsid w:val="003611CB"/>
    <w:rsid w:val="00361332"/>
    <w:rsid w:val="00363C8C"/>
    <w:rsid w:val="003644FC"/>
    <w:rsid w:val="003648A9"/>
    <w:rsid w:val="0036608C"/>
    <w:rsid w:val="003664A3"/>
    <w:rsid w:val="00367E9F"/>
    <w:rsid w:val="00370E93"/>
    <w:rsid w:val="00371A34"/>
    <w:rsid w:val="00373ECD"/>
    <w:rsid w:val="00376B46"/>
    <w:rsid w:val="00380AC5"/>
    <w:rsid w:val="00380BE1"/>
    <w:rsid w:val="00380CE5"/>
    <w:rsid w:val="003815F8"/>
    <w:rsid w:val="00382141"/>
    <w:rsid w:val="00384B29"/>
    <w:rsid w:val="00391A9F"/>
    <w:rsid w:val="0039300D"/>
    <w:rsid w:val="00393060"/>
    <w:rsid w:val="00393351"/>
    <w:rsid w:val="00393825"/>
    <w:rsid w:val="003942FA"/>
    <w:rsid w:val="003949E0"/>
    <w:rsid w:val="00394F6C"/>
    <w:rsid w:val="00395AC1"/>
    <w:rsid w:val="003976B1"/>
    <w:rsid w:val="003978E9"/>
    <w:rsid w:val="003A0D9D"/>
    <w:rsid w:val="003A14DF"/>
    <w:rsid w:val="003A2DCA"/>
    <w:rsid w:val="003A370B"/>
    <w:rsid w:val="003A47F3"/>
    <w:rsid w:val="003A507C"/>
    <w:rsid w:val="003A5415"/>
    <w:rsid w:val="003A63A1"/>
    <w:rsid w:val="003A7666"/>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183"/>
    <w:rsid w:val="003B78E4"/>
    <w:rsid w:val="003C46D4"/>
    <w:rsid w:val="003C4979"/>
    <w:rsid w:val="003D126C"/>
    <w:rsid w:val="003D2A21"/>
    <w:rsid w:val="003D3163"/>
    <w:rsid w:val="003D3259"/>
    <w:rsid w:val="003D7E03"/>
    <w:rsid w:val="003E0154"/>
    <w:rsid w:val="003E06A3"/>
    <w:rsid w:val="003E0919"/>
    <w:rsid w:val="003E1F8F"/>
    <w:rsid w:val="003E23B6"/>
    <w:rsid w:val="003E2B43"/>
    <w:rsid w:val="003E4706"/>
    <w:rsid w:val="003E50BA"/>
    <w:rsid w:val="003E53E1"/>
    <w:rsid w:val="003E5D4D"/>
    <w:rsid w:val="003E654F"/>
    <w:rsid w:val="003E6634"/>
    <w:rsid w:val="003E6C8E"/>
    <w:rsid w:val="003E6E53"/>
    <w:rsid w:val="003E706B"/>
    <w:rsid w:val="003F15AF"/>
    <w:rsid w:val="003F2997"/>
    <w:rsid w:val="003F2EE5"/>
    <w:rsid w:val="003F3AB3"/>
    <w:rsid w:val="003F4C8B"/>
    <w:rsid w:val="003F5A77"/>
    <w:rsid w:val="003F5D8D"/>
    <w:rsid w:val="0040005A"/>
    <w:rsid w:val="00401006"/>
    <w:rsid w:val="00402513"/>
    <w:rsid w:val="00402C17"/>
    <w:rsid w:val="00402F4A"/>
    <w:rsid w:val="00404787"/>
    <w:rsid w:val="004049BB"/>
    <w:rsid w:val="004061E3"/>
    <w:rsid w:val="0040758A"/>
    <w:rsid w:val="00407A9C"/>
    <w:rsid w:val="00407E28"/>
    <w:rsid w:val="00410658"/>
    <w:rsid w:val="00410B25"/>
    <w:rsid w:val="004110E5"/>
    <w:rsid w:val="00412238"/>
    <w:rsid w:val="00412CA8"/>
    <w:rsid w:val="00412F4C"/>
    <w:rsid w:val="00413165"/>
    <w:rsid w:val="004138FD"/>
    <w:rsid w:val="0041437C"/>
    <w:rsid w:val="004146E3"/>
    <w:rsid w:val="004150BD"/>
    <w:rsid w:val="004154B9"/>
    <w:rsid w:val="00415617"/>
    <w:rsid w:val="00416C51"/>
    <w:rsid w:val="00417741"/>
    <w:rsid w:val="00420DFE"/>
    <w:rsid w:val="0042117C"/>
    <w:rsid w:val="00421779"/>
    <w:rsid w:val="00421845"/>
    <w:rsid w:val="00423E47"/>
    <w:rsid w:val="00423E95"/>
    <w:rsid w:val="00424502"/>
    <w:rsid w:val="0042790B"/>
    <w:rsid w:val="00431D9E"/>
    <w:rsid w:val="00432A96"/>
    <w:rsid w:val="0043396B"/>
    <w:rsid w:val="00436043"/>
    <w:rsid w:val="00436910"/>
    <w:rsid w:val="004402C2"/>
    <w:rsid w:val="00441DD8"/>
    <w:rsid w:val="00450543"/>
    <w:rsid w:val="00450640"/>
    <w:rsid w:val="0045322A"/>
    <w:rsid w:val="004540A9"/>
    <w:rsid w:val="00455D8F"/>
    <w:rsid w:val="00455FE5"/>
    <w:rsid w:val="00457C19"/>
    <w:rsid w:val="004609DA"/>
    <w:rsid w:val="004615DB"/>
    <w:rsid w:val="00462793"/>
    <w:rsid w:val="00463847"/>
    <w:rsid w:val="00465C83"/>
    <w:rsid w:val="00465F4F"/>
    <w:rsid w:val="004725AA"/>
    <w:rsid w:val="0047380D"/>
    <w:rsid w:val="0047488A"/>
    <w:rsid w:val="00474B1F"/>
    <w:rsid w:val="00474E08"/>
    <w:rsid w:val="004753AC"/>
    <w:rsid w:val="00475926"/>
    <w:rsid w:val="00476907"/>
    <w:rsid w:val="004775FF"/>
    <w:rsid w:val="004778C6"/>
    <w:rsid w:val="00477982"/>
    <w:rsid w:val="00477C7F"/>
    <w:rsid w:val="00480435"/>
    <w:rsid w:val="004813E1"/>
    <w:rsid w:val="00483FF9"/>
    <w:rsid w:val="00484FBF"/>
    <w:rsid w:val="00486FEF"/>
    <w:rsid w:val="0049012D"/>
    <w:rsid w:val="00491BB3"/>
    <w:rsid w:val="00492858"/>
    <w:rsid w:val="00492E62"/>
    <w:rsid w:val="00493783"/>
    <w:rsid w:val="004978F0"/>
    <w:rsid w:val="004A058B"/>
    <w:rsid w:val="004A07D4"/>
    <w:rsid w:val="004A108B"/>
    <w:rsid w:val="004A19D0"/>
    <w:rsid w:val="004A6223"/>
    <w:rsid w:val="004B335C"/>
    <w:rsid w:val="004B4A44"/>
    <w:rsid w:val="004B5A59"/>
    <w:rsid w:val="004B7276"/>
    <w:rsid w:val="004B7B09"/>
    <w:rsid w:val="004C1E72"/>
    <w:rsid w:val="004C2F48"/>
    <w:rsid w:val="004C448B"/>
    <w:rsid w:val="004C783D"/>
    <w:rsid w:val="004D021D"/>
    <w:rsid w:val="004D04F3"/>
    <w:rsid w:val="004D22B7"/>
    <w:rsid w:val="004D2F8C"/>
    <w:rsid w:val="004D4598"/>
    <w:rsid w:val="004D664A"/>
    <w:rsid w:val="004D7364"/>
    <w:rsid w:val="004E062A"/>
    <w:rsid w:val="004E0772"/>
    <w:rsid w:val="004E0ECF"/>
    <w:rsid w:val="004E2078"/>
    <w:rsid w:val="004E2B01"/>
    <w:rsid w:val="004E2EA1"/>
    <w:rsid w:val="004E51E9"/>
    <w:rsid w:val="004E6483"/>
    <w:rsid w:val="004E67C2"/>
    <w:rsid w:val="004E70CB"/>
    <w:rsid w:val="004E71C8"/>
    <w:rsid w:val="004E7BD6"/>
    <w:rsid w:val="004F17A9"/>
    <w:rsid w:val="004F185A"/>
    <w:rsid w:val="004F3945"/>
    <w:rsid w:val="004F4458"/>
    <w:rsid w:val="0050050B"/>
    <w:rsid w:val="005019B5"/>
    <w:rsid w:val="005047A1"/>
    <w:rsid w:val="005050CE"/>
    <w:rsid w:val="00505A7E"/>
    <w:rsid w:val="0050768C"/>
    <w:rsid w:val="00507701"/>
    <w:rsid w:val="00507C68"/>
    <w:rsid w:val="005105B2"/>
    <w:rsid w:val="005118D3"/>
    <w:rsid w:val="00512DA6"/>
    <w:rsid w:val="0051385D"/>
    <w:rsid w:val="0051425D"/>
    <w:rsid w:val="00514808"/>
    <w:rsid w:val="00517E36"/>
    <w:rsid w:val="005205A4"/>
    <w:rsid w:val="0052221B"/>
    <w:rsid w:val="00524DD7"/>
    <w:rsid w:val="005250C2"/>
    <w:rsid w:val="00526A93"/>
    <w:rsid w:val="00527136"/>
    <w:rsid w:val="00527A38"/>
    <w:rsid w:val="005300E4"/>
    <w:rsid w:val="005324B0"/>
    <w:rsid w:val="00532A53"/>
    <w:rsid w:val="00533583"/>
    <w:rsid w:val="00537A8B"/>
    <w:rsid w:val="0054149E"/>
    <w:rsid w:val="00542F46"/>
    <w:rsid w:val="00543837"/>
    <w:rsid w:val="005448F1"/>
    <w:rsid w:val="00546929"/>
    <w:rsid w:val="00547A29"/>
    <w:rsid w:val="00547EAA"/>
    <w:rsid w:val="005515E7"/>
    <w:rsid w:val="0055469E"/>
    <w:rsid w:val="005553EC"/>
    <w:rsid w:val="00557459"/>
    <w:rsid w:val="005609B4"/>
    <w:rsid w:val="00563860"/>
    <w:rsid w:val="0056427D"/>
    <w:rsid w:val="0056447B"/>
    <w:rsid w:val="005650CF"/>
    <w:rsid w:val="00566206"/>
    <w:rsid w:val="00572075"/>
    <w:rsid w:val="005720BE"/>
    <w:rsid w:val="00573E9F"/>
    <w:rsid w:val="00575124"/>
    <w:rsid w:val="0057554E"/>
    <w:rsid w:val="0057765C"/>
    <w:rsid w:val="0057792A"/>
    <w:rsid w:val="00583B53"/>
    <w:rsid w:val="0058429C"/>
    <w:rsid w:val="00586408"/>
    <w:rsid w:val="00586FB4"/>
    <w:rsid w:val="00590792"/>
    <w:rsid w:val="005914D0"/>
    <w:rsid w:val="00592399"/>
    <w:rsid w:val="00593903"/>
    <w:rsid w:val="00595AAB"/>
    <w:rsid w:val="00595C01"/>
    <w:rsid w:val="005968BD"/>
    <w:rsid w:val="00596F5A"/>
    <w:rsid w:val="005A17E9"/>
    <w:rsid w:val="005A44F2"/>
    <w:rsid w:val="005A4A63"/>
    <w:rsid w:val="005A4F6B"/>
    <w:rsid w:val="005A5831"/>
    <w:rsid w:val="005A587B"/>
    <w:rsid w:val="005A7D93"/>
    <w:rsid w:val="005A7E55"/>
    <w:rsid w:val="005B1493"/>
    <w:rsid w:val="005B2D1C"/>
    <w:rsid w:val="005B41BA"/>
    <w:rsid w:val="005B6786"/>
    <w:rsid w:val="005B6827"/>
    <w:rsid w:val="005B7A90"/>
    <w:rsid w:val="005C00F3"/>
    <w:rsid w:val="005C31E9"/>
    <w:rsid w:val="005C417A"/>
    <w:rsid w:val="005C5D80"/>
    <w:rsid w:val="005C6F10"/>
    <w:rsid w:val="005D0C85"/>
    <w:rsid w:val="005D37FD"/>
    <w:rsid w:val="005D6DE5"/>
    <w:rsid w:val="005D78EE"/>
    <w:rsid w:val="005E0358"/>
    <w:rsid w:val="005E0478"/>
    <w:rsid w:val="005E11B3"/>
    <w:rsid w:val="005E2894"/>
    <w:rsid w:val="005E2FC9"/>
    <w:rsid w:val="005E30E4"/>
    <w:rsid w:val="005F3967"/>
    <w:rsid w:val="005F5923"/>
    <w:rsid w:val="005F7F1B"/>
    <w:rsid w:val="0060113E"/>
    <w:rsid w:val="00601A2D"/>
    <w:rsid w:val="00605129"/>
    <w:rsid w:val="00605CE4"/>
    <w:rsid w:val="00606C10"/>
    <w:rsid w:val="0061045C"/>
    <w:rsid w:val="00610AEB"/>
    <w:rsid w:val="00611853"/>
    <w:rsid w:val="00611B6E"/>
    <w:rsid w:val="00613FF9"/>
    <w:rsid w:val="00616018"/>
    <w:rsid w:val="00617804"/>
    <w:rsid w:val="0062036E"/>
    <w:rsid w:val="00620BAD"/>
    <w:rsid w:val="006215BB"/>
    <w:rsid w:val="00624711"/>
    <w:rsid w:val="00626FBC"/>
    <w:rsid w:val="0062755B"/>
    <w:rsid w:val="00627C03"/>
    <w:rsid w:val="00631026"/>
    <w:rsid w:val="00631CF5"/>
    <w:rsid w:val="00633C0B"/>
    <w:rsid w:val="00634034"/>
    <w:rsid w:val="00635D25"/>
    <w:rsid w:val="00636121"/>
    <w:rsid w:val="00637669"/>
    <w:rsid w:val="00637ABE"/>
    <w:rsid w:val="00640532"/>
    <w:rsid w:val="00640D8D"/>
    <w:rsid w:val="00643324"/>
    <w:rsid w:val="00643B65"/>
    <w:rsid w:val="00646481"/>
    <w:rsid w:val="00647072"/>
    <w:rsid w:val="00647871"/>
    <w:rsid w:val="00650C0A"/>
    <w:rsid w:val="00650FDA"/>
    <w:rsid w:val="0065203C"/>
    <w:rsid w:val="0065353C"/>
    <w:rsid w:val="006539F7"/>
    <w:rsid w:val="00654285"/>
    <w:rsid w:val="00654E35"/>
    <w:rsid w:val="00657FAE"/>
    <w:rsid w:val="0066485A"/>
    <w:rsid w:val="00664EE7"/>
    <w:rsid w:val="00667242"/>
    <w:rsid w:val="006700F8"/>
    <w:rsid w:val="00670220"/>
    <w:rsid w:val="00670602"/>
    <w:rsid w:val="0067188D"/>
    <w:rsid w:val="006719AE"/>
    <w:rsid w:val="00672488"/>
    <w:rsid w:val="00673470"/>
    <w:rsid w:val="00673A91"/>
    <w:rsid w:val="00673BB2"/>
    <w:rsid w:val="00673C40"/>
    <w:rsid w:val="00675BF2"/>
    <w:rsid w:val="00676882"/>
    <w:rsid w:val="006803FD"/>
    <w:rsid w:val="00680BA2"/>
    <w:rsid w:val="006810B5"/>
    <w:rsid w:val="00681ADF"/>
    <w:rsid w:val="00683829"/>
    <w:rsid w:val="00684AA5"/>
    <w:rsid w:val="00685F74"/>
    <w:rsid w:val="0069017D"/>
    <w:rsid w:val="006911C0"/>
    <w:rsid w:val="006925BA"/>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B1D"/>
    <w:rsid w:val="006B0492"/>
    <w:rsid w:val="006B3E19"/>
    <w:rsid w:val="006B418A"/>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614E"/>
    <w:rsid w:val="006D6825"/>
    <w:rsid w:val="006D751A"/>
    <w:rsid w:val="006D78B6"/>
    <w:rsid w:val="006E0D74"/>
    <w:rsid w:val="006E26CF"/>
    <w:rsid w:val="006E51CC"/>
    <w:rsid w:val="006F2F62"/>
    <w:rsid w:val="006F4768"/>
    <w:rsid w:val="006F4A78"/>
    <w:rsid w:val="006F4F55"/>
    <w:rsid w:val="006F5A73"/>
    <w:rsid w:val="006F6376"/>
    <w:rsid w:val="006F7151"/>
    <w:rsid w:val="006F7736"/>
    <w:rsid w:val="00702354"/>
    <w:rsid w:val="00702F57"/>
    <w:rsid w:val="00706183"/>
    <w:rsid w:val="00706DA3"/>
    <w:rsid w:val="00707A55"/>
    <w:rsid w:val="00710B3B"/>
    <w:rsid w:val="00712409"/>
    <w:rsid w:val="007148E0"/>
    <w:rsid w:val="00721957"/>
    <w:rsid w:val="007223CA"/>
    <w:rsid w:val="00722BAB"/>
    <w:rsid w:val="007236CB"/>
    <w:rsid w:val="007238E1"/>
    <w:rsid w:val="00724840"/>
    <w:rsid w:val="00724B18"/>
    <w:rsid w:val="007261DD"/>
    <w:rsid w:val="00726340"/>
    <w:rsid w:val="00726CB2"/>
    <w:rsid w:val="00726DE1"/>
    <w:rsid w:val="00727D85"/>
    <w:rsid w:val="00731E3E"/>
    <w:rsid w:val="0073388B"/>
    <w:rsid w:val="00735CC3"/>
    <w:rsid w:val="007377D8"/>
    <w:rsid w:val="00737848"/>
    <w:rsid w:val="00737E5C"/>
    <w:rsid w:val="00741100"/>
    <w:rsid w:val="00745292"/>
    <w:rsid w:val="007452FD"/>
    <w:rsid w:val="007472DE"/>
    <w:rsid w:val="00747B4D"/>
    <w:rsid w:val="0075072D"/>
    <w:rsid w:val="0075122C"/>
    <w:rsid w:val="00751A66"/>
    <w:rsid w:val="0075468F"/>
    <w:rsid w:val="00757031"/>
    <w:rsid w:val="007570ED"/>
    <w:rsid w:val="007606BD"/>
    <w:rsid w:val="00762510"/>
    <w:rsid w:val="0076374C"/>
    <w:rsid w:val="0076547C"/>
    <w:rsid w:val="00767773"/>
    <w:rsid w:val="0077104F"/>
    <w:rsid w:val="007735A5"/>
    <w:rsid w:val="00775420"/>
    <w:rsid w:val="00775C55"/>
    <w:rsid w:val="00775C8D"/>
    <w:rsid w:val="00780560"/>
    <w:rsid w:val="007807A8"/>
    <w:rsid w:val="00780AA6"/>
    <w:rsid w:val="007813D0"/>
    <w:rsid w:val="007823C0"/>
    <w:rsid w:val="007828B6"/>
    <w:rsid w:val="007861A1"/>
    <w:rsid w:val="00786234"/>
    <w:rsid w:val="0079141E"/>
    <w:rsid w:val="007914E0"/>
    <w:rsid w:val="007932C2"/>
    <w:rsid w:val="007942DA"/>
    <w:rsid w:val="00795144"/>
    <w:rsid w:val="00795BBD"/>
    <w:rsid w:val="00795DB2"/>
    <w:rsid w:val="00795F1D"/>
    <w:rsid w:val="0079708F"/>
    <w:rsid w:val="007A4415"/>
    <w:rsid w:val="007A446C"/>
    <w:rsid w:val="007A4DE3"/>
    <w:rsid w:val="007A5CEE"/>
    <w:rsid w:val="007A65EF"/>
    <w:rsid w:val="007B0792"/>
    <w:rsid w:val="007B082D"/>
    <w:rsid w:val="007B1D74"/>
    <w:rsid w:val="007B3799"/>
    <w:rsid w:val="007B3BC7"/>
    <w:rsid w:val="007B5DE1"/>
    <w:rsid w:val="007B738A"/>
    <w:rsid w:val="007C4760"/>
    <w:rsid w:val="007C5F17"/>
    <w:rsid w:val="007D04E4"/>
    <w:rsid w:val="007D2FE0"/>
    <w:rsid w:val="007D3368"/>
    <w:rsid w:val="007D4BB5"/>
    <w:rsid w:val="007D5CCC"/>
    <w:rsid w:val="007D6104"/>
    <w:rsid w:val="007D62B7"/>
    <w:rsid w:val="007D67C6"/>
    <w:rsid w:val="007E001A"/>
    <w:rsid w:val="007E0034"/>
    <w:rsid w:val="007E0346"/>
    <w:rsid w:val="007E044A"/>
    <w:rsid w:val="007E082C"/>
    <w:rsid w:val="007E0E7C"/>
    <w:rsid w:val="007E1FC6"/>
    <w:rsid w:val="007E27AB"/>
    <w:rsid w:val="007E2B31"/>
    <w:rsid w:val="007F0044"/>
    <w:rsid w:val="007F0788"/>
    <w:rsid w:val="007F2445"/>
    <w:rsid w:val="007F3831"/>
    <w:rsid w:val="007F4678"/>
    <w:rsid w:val="008006AF"/>
    <w:rsid w:val="00802A96"/>
    <w:rsid w:val="008037C0"/>
    <w:rsid w:val="00806636"/>
    <w:rsid w:val="00807D68"/>
    <w:rsid w:val="00807E4D"/>
    <w:rsid w:val="00812E3F"/>
    <w:rsid w:val="00813031"/>
    <w:rsid w:val="00813672"/>
    <w:rsid w:val="0081588C"/>
    <w:rsid w:val="00817CE7"/>
    <w:rsid w:val="0082061C"/>
    <w:rsid w:val="00820DB8"/>
    <w:rsid w:val="0082191A"/>
    <w:rsid w:val="008222B5"/>
    <w:rsid w:val="00822715"/>
    <w:rsid w:val="00823029"/>
    <w:rsid w:val="00824209"/>
    <w:rsid w:val="00824903"/>
    <w:rsid w:val="00826694"/>
    <w:rsid w:val="00826F2D"/>
    <w:rsid w:val="0083085C"/>
    <w:rsid w:val="00831BD6"/>
    <w:rsid w:val="00832762"/>
    <w:rsid w:val="00832E1F"/>
    <w:rsid w:val="00833A97"/>
    <w:rsid w:val="0083407A"/>
    <w:rsid w:val="00834587"/>
    <w:rsid w:val="00834FDC"/>
    <w:rsid w:val="00836404"/>
    <w:rsid w:val="00837518"/>
    <w:rsid w:val="008415C0"/>
    <w:rsid w:val="0084223A"/>
    <w:rsid w:val="0084272D"/>
    <w:rsid w:val="00844689"/>
    <w:rsid w:val="00844FFA"/>
    <w:rsid w:val="00845E03"/>
    <w:rsid w:val="00846776"/>
    <w:rsid w:val="008507E7"/>
    <w:rsid w:val="00852312"/>
    <w:rsid w:val="00853CA9"/>
    <w:rsid w:val="00853CF8"/>
    <w:rsid w:val="0085489D"/>
    <w:rsid w:val="0086021D"/>
    <w:rsid w:val="00860A66"/>
    <w:rsid w:val="0086210C"/>
    <w:rsid w:val="008634E0"/>
    <w:rsid w:val="00864ABC"/>
    <w:rsid w:val="008659A7"/>
    <w:rsid w:val="00867E6B"/>
    <w:rsid w:val="00871095"/>
    <w:rsid w:val="00871115"/>
    <w:rsid w:val="008713D9"/>
    <w:rsid w:val="00872CCC"/>
    <w:rsid w:val="008730D5"/>
    <w:rsid w:val="00874568"/>
    <w:rsid w:val="00875732"/>
    <w:rsid w:val="0088086A"/>
    <w:rsid w:val="00883AC6"/>
    <w:rsid w:val="0088505F"/>
    <w:rsid w:val="00885413"/>
    <w:rsid w:val="00887B8B"/>
    <w:rsid w:val="00890302"/>
    <w:rsid w:val="00892E6B"/>
    <w:rsid w:val="0089353C"/>
    <w:rsid w:val="008942BC"/>
    <w:rsid w:val="00895F79"/>
    <w:rsid w:val="008975F6"/>
    <w:rsid w:val="008978A5"/>
    <w:rsid w:val="008A0C3F"/>
    <w:rsid w:val="008A184A"/>
    <w:rsid w:val="008A54FE"/>
    <w:rsid w:val="008A70AB"/>
    <w:rsid w:val="008B1AEE"/>
    <w:rsid w:val="008B21EE"/>
    <w:rsid w:val="008B3B80"/>
    <w:rsid w:val="008B4060"/>
    <w:rsid w:val="008B43A5"/>
    <w:rsid w:val="008B4629"/>
    <w:rsid w:val="008B4637"/>
    <w:rsid w:val="008B57F7"/>
    <w:rsid w:val="008B66E4"/>
    <w:rsid w:val="008C0A1A"/>
    <w:rsid w:val="008C2224"/>
    <w:rsid w:val="008C3577"/>
    <w:rsid w:val="008C362C"/>
    <w:rsid w:val="008C47CA"/>
    <w:rsid w:val="008C4C73"/>
    <w:rsid w:val="008C555B"/>
    <w:rsid w:val="008C69AE"/>
    <w:rsid w:val="008C7838"/>
    <w:rsid w:val="008C7FA5"/>
    <w:rsid w:val="008D2F0E"/>
    <w:rsid w:val="008D3C21"/>
    <w:rsid w:val="008D4E65"/>
    <w:rsid w:val="008D799C"/>
    <w:rsid w:val="008D7EC0"/>
    <w:rsid w:val="008E121A"/>
    <w:rsid w:val="008E1CBE"/>
    <w:rsid w:val="008E4013"/>
    <w:rsid w:val="008E5470"/>
    <w:rsid w:val="008E571D"/>
    <w:rsid w:val="008E598E"/>
    <w:rsid w:val="008E6353"/>
    <w:rsid w:val="008E77F5"/>
    <w:rsid w:val="008E7AB5"/>
    <w:rsid w:val="008E7B64"/>
    <w:rsid w:val="008F184A"/>
    <w:rsid w:val="008F2D2C"/>
    <w:rsid w:val="008F68B7"/>
    <w:rsid w:val="009009A4"/>
    <w:rsid w:val="00900F42"/>
    <w:rsid w:val="009017C9"/>
    <w:rsid w:val="00901E97"/>
    <w:rsid w:val="00901F91"/>
    <w:rsid w:val="009022F5"/>
    <w:rsid w:val="00902E9C"/>
    <w:rsid w:val="00903839"/>
    <w:rsid w:val="00903851"/>
    <w:rsid w:val="00903ABC"/>
    <w:rsid w:val="00903D28"/>
    <w:rsid w:val="009042F7"/>
    <w:rsid w:val="00904B54"/>
    <w:rsid w:val="00906FCB"/>
    <w:rsid w:val="00910BE1"/>
    <w:rsid w:val="00914307"/>
    <w:rsid w:val="0091467E"/>
    <w:rsid w:val="009155D8"/>
    <w:rsid w:val="0091695E"/>
    <w:rsid w:val="00927E13"/>
    <w:rsid w:val="0093191C"/>
    <w:rsid w:val="009335C0"/>
    <w:rsid w:val="00934043"/>
    <w:rsid w:val="0093539D"/>
    <w:rsid w:val="00935FD5"/>
    <w:rsid w:val="00937DC0"/>
    <w:rsid w:val="00940817"/>
    <w:rsid w:val="00941E53"/>
    <w:rsid w:val="009427B4"/>
    <w:rsid w:val="00942AEC"/>
    <w:rsid w:val="00943C29"/>
    <w:rsid w:val="00945091"/>
    <w:rsid w:val="009465D4"/>
    <w:rsid w:val="009469FF"/>
    <w:rsid w:val="009471AA"/>
    <w:rsid w:val="00947DE9"/>
    <w:rsid w:val="00947F05"/>
    <w:rsid w:val="009502CF"/>
    <w:rsid w:val="009521E4"/>
    <w:rsid w:val="00953F1C"/>
    <w:rsid w:val="00954EAE"/>
    <w:rsid w:val="00960C57"/>
    <w:rsid w:val="009616A6"/>
    <w:rsid w:val="0096210D"/>
    <w:rsid w:val="00966E39"/>
    <w:rsid w:val="00966F5C"/>
    <w:rsid w:val="00967616"/>
    <w:rsid w:val="009709CE"/>
    <w:rsid w:val="0097323A"/>
    <w:rsid w:val="00973F04"/>
    <w:rsid w:val="00974786"/>
    <w:rsid w:val="00977417"/>
    <w:rsid w:val="00981A57"/>
    <w:rsid w:val="00982913"/>
    <w:rsid w:val="00982C37"/>
    <w:rsid w:val="00982E21"/>
    <w:rsid w:val="009838BD"/>
    <w:rsid w:val="00984B82"/>
    <w:rsid w:val="00984D08"/>
    <w:rsid w:val="009858A8"/>
    <w:rsid w:val="00985E39"/>
    <w:rsid w:val="00987692"/>
    <w:rsid w:val="00990DCC"/>
    <w:rsid w:val="009942BC"/>
    <w:rsid w:val="00994629"/>
    <w:rsid w:val="00994DD6"/>
    <w:rsid w:val="00994F95"/>
    <w:rsid w:val="009954C1"/>
    <w:rsid w:val="009961B6"/>
    <w:rsid w:val="00996C8F"/>
    <w:rsid w:val="009A060A"/>
    <w:rsid w:val="009A078C"/>
    <w:rsid w:val="009A17C6"/>
    <w:rsid w:val="009A1BE0"/>
    <w:rsid w:val="009A22A2"/>
    <w:rsid w:val="009A3B5B"/>
    <w:rsid w:val="009A6E04"/>
    <w:rsid w:val="009B1479"/>
    <w:rsid w:val="009B1C4D"/>
    <w:rsid w:val="009B2304"/>
    <w:rsid w:val="009B530E"/>
    <w:rsid w:val="009B5AC7"/>
    <w:rsid w:val="009B5E5C"/>
    <w:rsid w:val="009B6821"/>
    <w:rsid w:val="009B754E"/>
    <w:rsid w:val="009B776C"/>
    <w:rsid w:val="009B7E85"/>
    <w:rsid w:val="009C041F"/>
    <w:rsid w:val="009C179D"/>
    <w:rsid w:val="009C1810"/>
    <w:rsid w:val="009C190D"/>
    <w:rsid w:val="009C19F4"/>
    <w:rsid w:val="009C2A8A"/>
    <w:rsid w:val="009C2C40"/>
    <w:rsid w:val="009C3C4F"/>
    <w:rsid w:val="009C45CE"/>
    <w:rsid w:val="009C66D1"/>
    <w:rsid w:val="009C78E7"/>
    <w:rsid w:val="009D0747"/>
    <w:rsid w:val="009D0DEA"/>
    <w:rsid w:val="009D1B6E"/>
    <w:rsid w:val="009D2209"/>
    <w:rsid w:val="009D40F3"/>
    <w:rsid w:val="009D534E"/>
    <w:rsid w:val="009D5582"/>
    <w:rsid w:val="009D596F"/>
    <w:rsid w:val="009D60E0"/>
    <w:rsid w:val="009D7851"/>
    <w:rsid w:val="009D79E2"/>
    <w:rsid w:val="009E0C97"/>
    <w:rsid w:val="009E0E4D"/>
    <w:rsid w:val="009E299E"/>
    <w:rsid w:val="009E2E08"/>
    <w:rsid w:val="009E3B62"/>
    <w:rsid w:val="009E6631"/>
    <w:rsid w:val="009E6B79"/>
    <w:rsid w:val="009F0536"/>
    <w:rsid w:val="009F4AAF"/>
    <w:rsid w:val="009F65B3"/>
    <w:rsid w:val="00A009B1"/>
    <w:rsid w:val="00A00B27"/>
    <w:rsid w:val="00A00C18"/>
    <w:rsid w:val="00A048B7"/>
    <w:rsid w:val="00A0787C"/>
    <w:rsid w:val="00A11670"/>
    <w:rsid w:val="00A1167D"/>
    <w:rsid w:val="00A136C4"/>
    <w:rsid w:val="00A15E57"/>
    <w:rsid w:val="00A15F91"/>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735"/>
    <w:rsid w:val="00A37EA4"/>
    <w:rsid w:val="00A415C4"/>
    <w:rsid w:val="00A43082"/>
    <w:rsid w:val="00A46A56"/>
    <w:rsid w:val="00A47C79"/>
    <w:rsid w:val="00A51FDB"/>
    <w:rsid w:val="00A52162"/>
    <w:rsid w:val="00A53266"/>
    <w:rsid w:val="00A53279"/>
    <w:rsid w:val="00A546D9"/>
    <w:rsid w:val="00A5499B"/>
    <w:rsid w:val="00A5532A"/>
    <w:rsid w:val="00A556C0"/>
    <w:rsid w:val="00A55991"/>
    <w:rsid w:val="00A5752C"/>
    <w:rsid w:val="00A60804"/>
    <w:rsid w:val="00A608B5"/>
    <w:rsid w:val="00A61AC6"/>
    <w:rsid w:val="00A636BB"/>
    <w:rsid w:val="00A63832"/>
    <w:rsid w:val="00A64494"/>
    <w:rsid w:val="00A64FB8"/>
    <w:rsid w:val="00A662DE"/>
    <w:rsid w:val="00A674EC"/>
    <w:rsid w:val="00A7046D"/>
    <w:rsid w:val="00A728DF"/>
    <w:rsid w:val="00A76BDD"/>
    <w:rsid w:val="00A7733D"/>
    <w:rsid w:val="00A7774B"/>
    <w:rsid w:val="00A778CB"/>
    <w:rsid w:val="00A77948"/>
    <w:rsid w:val="00A77AF3"/>
    <w:rsid w:val="00A808C9"/>
    <w:rsid w:val="00A83B0F"/>
    <w:rsid w:val="00A850E3"/>
    <w:rsid w:val="00A872D9"/>
    <w:rsid w:val="00A876D0"/>
    <w:rsid w:val="00A87FC3"/>
    <w:rsid w:val="00A919DC"/>
    <w:rsid w:val="00A925FD"/>
    <w:rsid w:val="00A95CCE"/>
    <w:rsid w:val="00A967D7"/>
    <w:rsid w:val="00AA1A56"/>
    <w:rsid w:val="00AA3198"/>
    <w:rsid w:val="00AA4F84"/>
    <w:rsid w:val="00AA555F"/>
    <w:rsid w:val="00AA605C"/>
    <w:rsid w:val="00AA7772"/>
    <w:rsid w:val="00AA7F29"/>
    <w:rsid w:val="00AB3BB4"/>
    <w:rsid w:val="00AB40F5"/>
    <w:rsid w:val="00AB5024"/>
    <w:rsid w:val="00AB511D"/>
    <w:rsid w:val="00AB5396"/>
    <w:rsid w:val="00AB5AAC"/>
    <w:rsid w:val="00AB66F8"/>
    <w:rsid w:val="00AC242E"/>
    <w:rsid w:val="00AC24AF"/>
    <w:rsid w:val="00AC31F7"/>
    <w:rsid w:val="00AC42D0"/>
    <w:rsid w:val="00AC4F7E"/>
    <w:rsid w:val="00AC5989"/>
    <w:rsid w:val="00AD1188"/>
    <w:rsid w:val="00AD182C"/>
    <w:rsid w:val="00AD26D9"/>
    <w:rsid w:val="00AD2E65"/>
    <w:rsid w:val="00AD3F6D"/>
    <w:rsid w:val="00AD4D23"/>
    <w:rsid w:val="00AD570B"/>
    <w:rsid w:val="00AD6E5A"/>
    <w:rsid w:val="00AE1571"/>
    <w:rsid w:val="00AE2802"/>
    <w:rsid w:val="00AE3055"/>
    <w:rsid w:val="00AE755A"/>
    <w:rsid w:val="00AF1D43"/>
    <w:rsid w:val="00AF3777"/>
    <w:rsid w:val="00B00F10"/>
    <w:rsid w:val="00B02190"/>
    <w:rsid w:val="00B0250C"/>
    <w:rsid w:val="00B065F0"/>
    <w:rsid w:val="00B07B11"/>
    <w:rsid w:val="00B07FCE"/>
    <w:rsid w:val="00B1107D"/>
    <w:rsid w:val="00B1184D"/>
    <w:rsid w:val="00B12485"/>
    <w:rsid w:val="00B1429E"/>
    <w:rsid w:val="00B15AE3"/>
    <w:rsid w:val="00B210C4"/>
    <w:rsid w:val="00B24080"/>
    <w:rsid w:val="00B24367"/>
    <w:rsid w:val="00B24926"/>
    <w:rsid w:val="00B25A20"/>
    <w:rsid w:val="00B25B4F"/>
    <w:rsid w:val="00B26BAD"/>
    <w:rsid w:val="00B26EFA"/>
    <w:rsid w:val="00B314AB"/>
    <w:rsid w:val="00B31A16"/>
    <w:rsid w:val="00B3245D"/>
    <w:rsid w:val="00B338F1"/>
    <w:rsid w:val="00B34691"/>
    <w:rsid w:val="00B34C14"/>
    <w:rsid w:val="00B358BA"/>
    <w:rsid w:val="00B363DF"/>
    <w:rsid w:val="00B36C70"/>
    <w:rsid w:val="00B37CA2"/>
    <w:rsid w:val="00B42D78"/>
    <w:rsid w:val="00B42DD0"/>
    <w:rsid w:val="00B433B7"/>
    <w:rsid w:val="00B43788"/>
    <w:rsid w:val="00B45FD3"/>
    <w:rsid w:val="00B4664C"/>
    <w:rsid w:val="00B474BC"/>
    <w:rsid w:val="00B51ED8"/>
    <w:rsid w:val="00B527F8"/>
    <w:rsid w:val="00B52FA9"/>
    <w:rsid w:val="00B556DF"/>
    <w:rsid w:val="00B56552"/>
    <w:rsid w:val="00B57AD5"/>
    <w:rsid w:val="00B60530"/>
    <w:rsid w:val="00B63C0D"/>
    <w:rsid w:val="00B648A1"/>
    <w:rsid w:val="00B66151"/>
    <w:rsid w:val="00B670AC"/>
    <w:rsid w:val="00B7138F"/>
    <w:rsid w:val="00B73137"/>
    <w:rsid w:val="00B768A9"/>
    <w:rsid w:val="00B772BA"/>
    <w:rsid w:val="00B779F3"/>
    <w:rsid w:val="00B81CF5"/>
    <w:rsid w:val="00B85F7D"/>
    <w:rsid w:val="00B87E33"/>
    <w:rsid w:val="00B92670"/>
    <w:rsid w:val="00B92844"/>
    <w:rsid w:val="00B93270"/>
    <w:rsid w:val="00B948F0"/>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4D40"/>
    <w:rsid w:val="00BC52F5"/>
    <w:rsid w:val="00BC5799"/>
    <w:rsid w:val="00BC5BBE"/>
    <w:rsid w:val="00BC64DF"/>
    <w:rsid w:val="00BD0384"/>
    <w:rsid w:val="00BD0DC7"/>
    <w:rsid w:val="00BD3BB5"/>
    <w:rsid w:val="00BD3F73"/>
    <w:rsid w:val="00BD5B74"/>
    <w:rsid w:val="00BD771A"/>
    <w:rsid w:val="00BE0596"/>
    <w:rsid w:val="00BE073F"/>
    <w:rsid w:val="00BE16DB"/>
    <w:rsid w:val="00BE2ED9"/>
    <w:rsid w:val="00BE3547"/>
    <w:rsid w:val="00BE505E"/>
    <w:rsid w:val="00BE567E"/>
    <w:rsid w:val="00BE60B5"/>
    <w:rsid w:val="00BE6217"/>
    <w:rsid w:val="00BE6514"/>
    <w:rsid w:val="00BF0328"/>
    <w:rsid w:val="00BF1ECA"/>
    <w:rsid w:val="00BF35A2"/>
    <w:rsid w:val="00BF4E51"/>
    <w:rsid w:val="00BF7581"/>
    <w:rsid w:val="00BF790B"/>
    <w:rsid w:val="00C01ED5"/>
    <w:rsid w:val="00C03EC1"/>
    <w:rsid w:val="00C055EC"/>
    <w:rsid w:val="00C0613D"/>
    <w:rsid w:val="00C07933"/>
    <w:rsid w:val="00C12978"/>
    <w:rsid w:val="00C12B70"/>
    <w:rsid w:val="00C1714A"/>
    <w:rsid w:val="00C20047"/>
    <w:rsid w:val="00C210AF"/>
    <w:rsid w:val="00C229AC"/>
    <w:rsid w:val="00C23849"/>
    <w:rsid w:val="00C243A2"/>
    <w:rsid w:val="00C30354"/>
    <w:rsid w:val="00C32A2F"/>
    <w:rsid w:val="00C33882"/>
    <w:rsid w:val="00C36F0B"/>
    <w:rsid w:val="00C40AE3"/>
    <w:rsid w:val="00C41D56"/>
    <w:rsid w:val="00C44D25"/>
    <w:rsid w:val="00C46D76"/>
    <w:rsid w:val="00C46F47"/>
    <w:rsid w:val="00C518FD"/>
    <w:rsid w:val="00C55663"/>
    <w:rsid w:val="00C559FC"/>
    <w:rsid w:val="00C570A0"/>
    <w:rsid w:val="00C575A7"/>
    <w:rsid w:val="00C63014"/>
    <w:rsid w:val="00C647EF"/>
    <w:rsid w:val="00C6504C"/>
    <w:rsid w:val="00C6555C"/>
    <w:rsid w:val="00C66067"/>
    <w:rsid w:val="00C6614A"/>
    <w:rsid w:val="00C67389"/>
    <w:rsid w:val="00C71E15"/>
    <w:rsid w:val="00C748F5"/>
    <w:rsid w:val="00C74FCE"/>
    <w:rsid w:val="00C7764C"/>
    <w:rsid w:val="00C804F3"/>
    <w:rsid w:val="00C830C4"/>
    <w:rsid w:val="00C83158"/>
    <w:rsid w:val="00C84E6C"/>
    <w:rsid w:val="00C87324"/>
    <w:rsid w:val="00C87919"/>
    <w:rsid w:val="00C90923"/>
    <w:rsid w:val="00C917D9"/>
    <w:rsid w:val="00C92121"/>
    <w:rsid w:val="00C9241B"/>
    <w:rsid w:val="00CA1691"/>
    <w:rsid w:val="00CA1AE7"/>
    <w:rsid w:val="00CA2832"/>
    <w:rsid w:val="00CA30C0"/>
    <w:rsid w:val="00CA325C"/>
    <w:rsid w:val="00CA385D"/>
    <w:rsid w:val="00CA605F"/>
    <w:rsid w:val="00CA631A"/>
    <w:rsid w:val="00CA6D8A"/>
    <w:rsid w:val="00CA70E0"/>
    <w:rsid w:val="00CB1D46"/>
    <w:rsid w:val="00CB233B"/>
    <w:rsid w:val="00CB26C0"/>
    <w:rsid w:val="00CB2D10"/>
    <w:rsid w:val="00CB3D0F"/>
    <w:rsid w:val="00CB4E33"/>
    <w:rsid w:val="00CC00A4"/>
    <w:rsid w:val="00CC05F8"/>
    <w:rsid w:val="00CC180D"/>
    <w:rsid w:val="00CC2D7D"/>
    <w:rsid w:val="00CC3891"/>
    <w:rsid w:val="00CC4966"/>
    <w:rsid w:val="00CC4BAB"/>
    <w:rsid w:val="00CC4D58"/>
    <w:rsid w:val="00CC55D3"/>
    <w:rsid w:val="00CC5E90"/>
    <w:rsid w:val="00CC63A4"/>
    <w:rsid w:val="00CC7F3B"/>
    <w:rsid w:val="00CD0582"/>
    <w:rsid w:val="00CD0E81"/>
    <w:rsid w:val="00CD2849"/>
    <w:rsid w:val="00CD4E89"/>
    <w:rsid w:val="00CD5CE6"/>
    <w:rsid w:val="00CD6223"/>
    <w:rsid w:val="00CD76B9"/>
    <w:rsid w:val="00CE0A73"/>
    <w:rsid w:val="00CE0FE8"/>
    <w:rsid w:val="00CE1F02"/>
    <w:rsid w:val="00CE24D3"/>
    <w:rsid w:val="00CE3AC9"/>
    <w:rsid w:val="00CE4C53"/>
    <w:rsid w:val="00CE657C"/>
    <w:rsid w:val="00CE6FF6"/>
    <w:rsid w:val="00CF066B"/>
    <w:rsid w:val="00CF58F9"/>
    <w:rsid w:val="00CF77C7"/>
    <w:rsid w:val="00D023E0"/>
    <w:rsid w:val="00D040CD"/>
    <w:rsid w:val="00D07738"/>
    <w:rsid w:val="00D10850"/>
    <w:rsid w:val="00D11C6E"/>
    <w:rsid w:val="00D11FB6"/>
    <w:rsid w:val="00D12EC3"/>
    <w:rsid w:val="00D1641A"/>
    <w:rsid w:val="00D16B2E"/>
    <w:rsid w:val="00D17A3E"/>
    <w:rsid w:val="00D211CB"/>
    <w:rsid w:val="00D249A3"/>
    <w:rsid w:val="00D25053"/>
    <w:rsid w:val="00D316A4"/>
    <w:rsid w:val="00D34C98"/>
    <w:rsid w:val="00D35153"/>
    <w:rsid w:val="00D409FC"/>
    <w:rsid w:val="00D40E0F"/>
    <w:rsid w:val="00D421A0"/>
    <w:rsid w:val="00D46989"/>
    <w:rsid w:val="00D4717E"/>
    <w:rsid w:val="00D5067F"/>
    <w:rsid w:val="00D51A7E"/>
    <w:rsid w:val="00D51ED8"/>
    <w:rsid w:val="00D51EE1"/>
    <w:rsid w:val="00D531AF"/>
    <w:rsid w:val="00D552D9"/>
    <w:rsid w:val="00D559AB"/>
    <w:rsid w:val="00D57D6F"/>
    <w:rsid w:val="00D65044"/>
    <w:rsid w:val="00D673AB"/>
    <w:rsid w:val="00D6787B"/>
    <w:rsid w:val="00D67A20"/>
    <w:rsid w:val="00D67B0B"/>
    <w:rsid w:val="00D713CA"/>
    <w:rsid w:val="00D72DB4"/>
    <w:rsid w:val="00D741F4"/>
    <w:rsid w:val="00D75C11"/>
    <w:rsid w:val="00D770EB"/>
    <w:rsid w:val="00D80CE7"/>
    <w:rsid w:val="00D83FF8"/>
    <w:rsid w:val="00D8468B"/>
    <w:rsid w:val="00D87CB1"/>
    <w:rsid w:val="00D905A3"/>
    <w:rsid w:val="00D907DD"/>
    <w:rsid w:val="00D91A44"/>
    <w:rsid w:val="00D91B5B"/>
    <w:rsid w:val="00D92F3B"/>
    <w:rsid w:val="00D937AD"/>
    <w:rsid w:val="00D96580"/>
    <w:rsid w:val="00D96ECE"/>
    <w:rsid w:val="00DA0099"/>
    <w:rsid w:val="00DA0224"/>
    <w:rsid w:val="00DA0A04"/>
    <w:rsid w:val="00DA0F7D"/>
    <w:rsid w:val="00DA1286"/>
    <w:rsid w:val="00DA1CF7"/>
    <w:rsid w:val="00DA2861"/>
    <w:rsid w:val="00DA3597"/>
    <w:rsid w:val="00DA3710"/>
    <w:rsid w:val="00DB03F4"/>
    <w:rsid w:val="00DB0442"/>
    <w:rsid w:val="00DB1E60"/>
    <w:rsid w:val="00DB3D8A"/>
    <w:rsid w:val="00DB54DD"/>
    <w:rsid w:val="00DB7B25"/>
    <w:rsid w:val="00DC0B67"/>
    <w:rsid w:val="00DC1C77"/>
    <w:rsid w:val="00DC1EB4"/>
    <w:rsid w:val="00DC278F"/>
    <w:rsid w:val="00DC4BA5"/>
    <w:rsid w:val="00DC5505"/>
    <w:rsid w:val="00DC666A"/>
    <w:rsid w:val="00DC6A38"/>
    <w:rsid w:val="00DC6C24"/>
    <w:rsid w:val="00DC701B"/>
    <w:rsid w:val="00DD31A4"/>
    <w:rsid w:val="00DD3227"/>
    <w:rsid w:val="00DD3372"/>
    <w:rsid w:val="00DD6A35"/>
    <w:rsid w:val="00DD7B39"/>
    <w:rsid w:val="00DE0956"/>
    <w:rsid w:val="00DE2993"/>
    <w:rsid w:val="00DE2D73"/>
    <w:rsid w:val="00DE5FB2"/>
    <w:rsid w:val="00DE660B"/>
    <w:rsid w:val="00DF11E4"/>
    <w:rsid w:val="00DF2FA2"/>
    <w:rsid w:val="00DF34F0"/>
    <w:rsid w:val="00DF3DDE"/>
    <w:rsid w:val="00DF5234"/>
    <w:rsid w:val="00DF62D8"/>
    <w:rsid w:val="00DF7667"/>
    <w:rsid w:val="00E06C54"/>
    <w:rsid w:val="00E10F40"/>
    <w:rsid w:val="00E11566"/>
    <w:rsid w:val="00E11E3C"/>
    <w:rsid w:val="00E122E0"/>
    <w:rsid w:val="00E126D4"/>
    <w:rsid w:val="00E1299D"/>
    <w:rsid w:val="00E17C27"/>
    <w:rsid w:val="00E201C7"/>
    <w:rsid w:val="00E221BD"/>
    <w:rsid w:val="00E22A23"/>
    <w:rsid w:val="00E257B7"/>
    <w:rsid w:val="00E26EE4"/>
    <w:rsid w:val="00E2710B"/>
    <w:rsid w:val="00E2729A"/>
    <w:rsid w:val="00E27709"/>
    <w:rsid w:val="00E32F35"/>
    <w:rsid w:val="00E33A30"/>
    <w:rsid w:val="00E34AB5"/>
    <w:rsid w:val="00E36A28"/>
    <w:rsid w:val="00E402F0"/>
    <w:rsid w:val="00E439ED"/>
    <w:rsid w:val="00E459D0"/>
    <w:rsid w:val="00E463B6"/>
    <w:rsid w:val="00E46492"/>
    <w:rsid w:val="00E46E57"/>
    <w:rsid w:val="00E47CD7"/>
    <w:rsid w:val="00E55952"/>
    <w:rsid w:val="00E564E6"/>
    <w:rsid w:val="00E57313"/>
    <w:rsid w:val="00E6295A"/>
    <w:rsid w:val="00E64BAA"/>
    <w:rsid w:val="00E65423"/>
    <w:rsid w:val="00E675C9"/>
    <w:rsid w:val="00E67CFF"/>
    <w:rsid w:val="00E701DC"/>
    <w:rsid w:val="00E7026B"/>
    <w:rsid w:val="00E7164E"/>
    <w:rsid w:val="00E72E19"/>
    <w:rsid w:val="00E7426C"/>
    <w:rsid w:val="00E773ED"/>
    <w:rsid w:val="00E776C3"/>
    <w:rsid w:val="00E77869"/>
    <w:rsid w:val="00E77B81"/>
    <w:rsid w:val="00E814D4"/>
    <w:rsid w:val="00E82358"/>
    <w:rsid w:val="00E82CD8"/>
    <w:rsid w:val="00E83217"/>
    <w:rsid w:val="00E83CCB"/>
    <w:rsid w:val="00E848FD"/>
    <w:rsid w:val="00E90E2C"/>
    <w:rsid w:val="00E92D0E"/>
    <w:rsid w:val="00E93F9D"/>
    <w:rsid w:val="00E971A0"/>
    <w:rsid w:val="00EA12A8"/>
    <w:rsid w:val="00EA27DC"/>
    <w:rsid w:val="00EA615C"/>
    <w:rsid w:val="00EA61B8"/>
    <w:rsid w:val="00EA73D2"/>
    <w:rsid w:val="00EA789A"/>
    <w:rsid w:val="00EB085D"/>
    <w:rsid w:val="00EB59E9"/>
    <w:rsid w:val="00EB6D82"/>
    <w:rsid w:val="00EB7DBE"/>
    <w:rsid w:val="00EC1BEC"/>
    <w:rsid w:val="00EC3169"/>
    <w:rsid w:val="00EC4125"/>
    <w:rsid w:val="00EC481A"/>
    <w:rsid w:val="00EC4AF9"/>
    <w:rsid w:val="00EC4BED"/>
    <w:rsid w:val="00EC4E5E"/>
    <w:rsid w:val="00EC5A55"/>
    <w:rsid w:val="00EC5FAB"/>
    <w:rsid w:val="00EC5FBE"/>
    <w:rsid w:val="00EC719A"/>
    <w:rsid w:val="00EC726A"/>
    <w:rsid w:val="00ED05F8"/>
    <w:rsid w:val="00ED0A56"/>
    <w:rsid w:val="00ED36F2"/>
    <w:rsid w:val="00ED3A2D"/>
    <w:rsid w:val="00ED5A07"/>
    <w:rsid w:val="00ED5A52"/>
    <w:rsid w:val="00ED5ABA"/>
    <w:rsid w:val="00ED65B5"/>
    <w:rsid w:val="00ED7F45"/>
    <w:rsid w:val="00ED7F81"/>
    <w:rsid w:val="00EE086D"/>
    <w:rsid w:val="00EE0B26"/>
    <w:rsid w:val="00EE0CD0"/>
    <w:rsid w:val="00EE3114"/>
    <w:rsid w:val="00EE36AD"/>
    <w:rsid w:val="00EE3C4A"/>
    <w:rsid w:val="00EE43BC"/>
    <w:rsid w:val="00EE4F9D"/>
    <w:rsid w:val="00EE51DC"/>
    <w:rsid w:val="00EE5478"/>
    <w:rsid w:val="00EE5AF7"/>
    <w:rsid w:val="00EF06FB"/>
    <w:rsid w:val="00EF10F6"/>
    <w:rsid w:val="00EF1C69"/>
    <w:rsid w:val="00EF1EB5"/>
    <w:rsid w:val="00EF3889"/>
    <w:rsid w:val="00EF4667"/>
    <w:rsid w:val="00EF49D2"/>
    <w:rsid w:val="00EF62F3"/>
    <w:rsid w:val="00EF63D8"/>
    <w:rsid w:val="00EF72D5"/>
    <w:rsid w:val="00F02851"/>
    <w:rsid w:val="00F05A28"/>
    <w:rsid w:val="00F06AB2"/>
    <w:rsid w:val="00F07EE6"/>
    <w:rsid w:val="00F13C90"/>
    <w:rsid w:val="00F149A6"/>
    <w:rsid w:val="00F153F7"/>
    <w:rsid w:val="00F160D5"/>
    <w:rsid w:val="00F165B8"/>
    <w:rsid w:val="00F20DD7"/>
    <w:rsid w:val="00F229CD"/>
    <w:rsid w:val="00F247D4"/>
    <w:rsid w:val="00F255F8"/>
    <w:rsid w:val="00F32FE9"/>
    <w:rsid w:val="00F3380A"/>
    <w:rsid w:val="00F33DD9"/>
    <w:rsid w:val="00F354E4"/>
    <w:rsid w:val="00F377F3"/>
    <w:rsid w:val="00F41E87"/>
    <w:rsid w:val="00F43735"/>
    <w:rsid w:val="00F45632"/>
    <w:rsid w:val="00F47717"/>
    <w:rsid w:val="00F47B81"/>
    <w:rsid w:val="00F47C0D"/>
    <w:rsid w:val="00F5017C"/>
    <w:rsid w:val="00F51B31"/>
    <w:rsid w:val="00F55ED9"/>
    <w:rsid w:val="00F61B05"/>
    <w:rsid w:val="00F62946"/>
    <w:rsid w:val="00F62B54"/>
    <w:rsid w:val="00F652A7"/>
    <w:rsid w:val="00F6558C"/>
    <w:rsid w:val="00F65739"/>
    <w:rsid w:val="00F659F2"/>
    <w:rsid w:val="00F661A9"/>
    <w:rsid w:val="00F66678"/>
    <w:rsid w:val="00F66D7D"/>
    <w:rsid w:val="00F70C6E"/>
    <w:rsid w:val="00F73069"/>
    <w:rsid w:val="00F746F9"/>
    <w:rsid w:val="00F77144"/>
    <w:rsid w:val="00F8056B"/>
    <w:rsid w:val="00F82021"/>
    <w:rsid w:val="00F82805"/>
    <w:rsid w:val="00F8429F"/>
    <w:rsid w:val="00F8485C"/>
    <w:rsid w:val="00F86B0F"/>
    <w:rsid w:val="00F86E9B"/>
    <w:rsid w:val="00F9022D"/>
    <w:rsid w:val="00F90B28"/>
    <w:rsid w:val="00F91A83"/>
    <w:rsid w:val="00F92C26"/>
    <w:rsid w:val="00F93924"/>
    <w:rsid w:val="00F95168"/>
    <w:rsid w:val="00F9620D"/>
    <w:rsid w:val="00F96F44"/>
    <w:rsid w:val="00F972A0"/>
    <w:rsid w:val="00FA0A15"/>
    <w:rsid w:val="00FA0C97"/>
    <w:rsid w:val="00FA2934"/>
    <w:rsid w:val="00FA320E"/>
    <w:rsid w:val="00FA5CD9"/>
    <w:rsid w:val="00FB2791"/>
    <w:rsid w:val="00FB403B"/>
    <w:rsid w:val="00FB73F0"/>
    <w:rsid w:val="00FC1073"/>
    <w:rsid w:val="00FC13AD"/>
    <w:rsid w:val="00FC156B"/>
    <w:rsid w:val="00FC35AB"/>
    <w:rsid w:val="00FC484F"/>
    <w:rsid w:val="00FC7DDA"/>
    <w:rsid w:val="00FD04A0"/>
    <w:rsid w:val="00FD1176"/>
    <w:rsid w:val="00FD1227"/>
    <w:rsid w:val="00FD189D"/>
    <w:rsid w:val="00FD54F5"/>
    <w:rsid w:val="00FD57C2"/>
    <w:rsid w:val="00FD6362"/>
    <w:rsid w:val="00FE0235"/>
    <w:rsid w:val="00FE025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B8C0"/>
  <w15:docId w15:val="{3FBC9EDA-683A-449A-AFA0-53F0F73B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40CF2"/>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customStyle="1" w:styleId="af">
    <w:name w:val="נושא"/>
    <w:basedOn w:val="a1"/>
    <w:qFormat/>
    <w:rsid w:val="00631CF5"/>
    <w:rPr>
      <w:rFonts w:cs="David"/>
      <w:bCs/>
      <w:i/>
      <w:color w:val="008080"/>
      <w:u w:val="double"/>
    </w:rPr>
  </w:style>
  <w:style w:type="character" w:customStyle="1" w:styleId="af0">
    <w:name w:val="שו&quot;ע"/>
    <w:basedOn w:val="a1"/>
    <w:qFormat/>
    <w:rsid w:val="00631CF5"/>
    <w:rPr>
      <w:rFonts w:cs="David"/>
      <w:b/>
      <w:bCs/>
      <w:color w:val="800000"/>
      <w:u w:val="wave"/>
    </w:rPr>
  </w:style>
  <w:style w:type="character" w:customStyle="1" w:styleId="af1">
    <w:name w:val="רמ&quot;א"/>
    <w:basedOn w:val="af0"/>
    <w:qFormat/>
    <w:rsid w:val="00B065F0"/>
    <w:rPr>
      <w:rFonts w:cs="David"/>
      <w:b/>
      <w:bCs/>
      <w:color w:val="339966"/>
      <w:u w:val="wave"/>
    </w:rPr>
  </w:style>
  <w:style w:type="paragraph" w:styleId="af2">
    <w:name w:val="header"/>
    <w:basedOn w:val="a0"/>
    <w:link w:val="af3"/>
    <w:uiPriority w:val="99"/>
    <w:unhideWhenUsed/>
    <w:rsid w:val="00E402F0"/>
    <w:pPr>
      <w:tabs>
        <w:tab w:val="center" w:pos="4153"/>
        <w:tab w:val="right" w:pos="8306"/>
      </w:tabs>
    </w:pPr>
  </w:style>
  <w:style w:type="character" w:customStyle="1" w:styleId="af3">
    <w:name w:val="כותרת עליונה תו"/>
    <w:basedOn w:val="a1"/>
    <w:link w:val="af2"/>
    <w:uiPriority w:val="99"/>
    <w:rsid w:val="00E402F0"/>
    <w:rPr>
      <w:rFonts w:ascii="David" w:hAnsi="David" w:cs="David"/>
      <w:color w:val="000000"/>
      <w:sz w:val="24"/>
      <w:szCs w:val="24"/>
    </w:rPr>
  </w:style>
  <w:style w:type="paragraph" w:styleId="af4">
    <w:name w:val="footer"/>
    <w:basedOn w:val="a0"/>
    <w:link w:val="af5"/>
    <w:uiPriority w:val="99"/>
    <w:unhideWhenUsed/>
    <w:rsid w:val="00E402F0"/>
    <w:pPr>
      <w:tabs>
        <w:tab w:val="center" w:pos="4153"/>
        <w:tab w:val="right" w:pos="8306"/>
      </w:tabs>
    </w:pPr>
  </w:style>
  <w:style w:type="character" w:customStyle="1" w:styleId="af5">
    <w:name w:val="כותרת תחתונה תו"/>
    <w:basedOn w:val="a1"/>
    <w:link w:val="af4"/>
    <w:uiPriority w:val="99"/>
    <w:rsid w:val="00E402F0"/>
    <w:rPr>
      <w:rFonts w:ascii="David" w:hAnsi="David" w:cs="David"/>
      <w:color w:val="000000"/>
      <w:sz w:val="24"/>
      <w:szCs w:val="24"/>
    </w:rPr>
  </w:style>
  <w:style w:type="character" w:styleId="af6">
    <w:name w:val="line number"/>
    <w:basedOn w:val="a1"/>
    <w:uiPriority w:val="99"/>
    <w:semiHidden/>
    <w:unhideWhenUsed/>
    <w:rsid w:val="00CA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356933891">
      <w:bodyDiv w:val="1"/>
      <w:marLeft w:val="0"/>
      <w:marRight w:val="0"/>
      <w:marTop w:val="0"/>
      <w:marBottom w:val="0"/>
      <w:divBdr>
        <w:top w:val="none" w:sz="0" w:space="0" w:color="auto"/>
        <w:left w:val="none" w:sz="0" w:space="0" w:color="auto"/>
        <w:bottom w:val="none" w:sz="0" w:space="0" w:color="auto"/>
        <w:right w:val="none" w:sz="0" w:space="0" w:color="auto"/>
      </w:divBdr>
      <w:divsChild>
        <w:div w:id="174534995">
          <w:marLeft w:val="0"/>
          <w:marRight w:val="0"/>
          <w:marTop w:val="0"/>
          <w:marBottom w:val="0"/>
          <w:divBdr>
            <w:top w:val="none" w:sz="0" w:space="0" w:color="auto"/>
            <w:left w:val="none" w:sz="0" w:space="0" w:color="auto"/>
            <w:bottom w:val="none" w:sz="0" w:space="0" w:color="auto"/>
            <w:right w:val="none" w:sz="0" w:space="0" w:color="auto"/>
          </w:divBdr>
        </w:div>
        <w:div w:id="1230771297">
          <w:marLeft w:val="0"/>
          <w:marRight w:val="0"/>
          <w:marTop w:val="0"/>
          <w:marBottom w:val="0"/>
          <w:divBdr>
            <w:top w:val="none" w:sz="0" w:space="0" w:color="auto"/>
            <w:left w:val="none" w:sz="0" w:space="0" w:color="auto"/>
            <w:bottom w:val="none" w:sz="0" w:space="0" w:color="auto"/>
            <w:right w:val="none" w:sz="0" w:space="0" w:color="auto"/>
          </w:divBdr>
        </w:div>
        <w:div w:id="1275139328">
          <w:marLeft w:val="-171"/>
          <w:marRight w:val="-171"/>
          <w:marTop w:val="0"/>
          <w:marBottom w:val="0"/>
          <w:divBdr>
            <w:top w:val="none" w:sz="0" w:space="0" w:color="auto"/>
            <w:left w:val="none" w:sz="0" w:space="0" w:color="auto"/>
            <w:bottom w:val="none" w:sz="0" w:space="0" w:color="auto"/>
            <w:right w:val="none" w:sz="0" w:space="0" w:color="auto"/>
          </w:divBdr>
          <w:divsChild>
            <w:div w:id="258217487">
              <w:marLeft w:val="0"/>
              <w:marRight w:val="0"/>
              <w:marTop w:val="86"/>
              <w:marBottom w:val="171"/>
              <w:divBdr>
                <w:top w:val="none" w:sz="0" w:space="0" w:color="auto"/>
                <w:left w:val="none" w:sz="0" w:space="0" w:color="auto"/>
                <w:bottom w:val="none" w:sz="0" w:space="0" w:color="auto"/>
                <w:right w:val="none" w:sz="0" w:space="0" w:color="auto"/>
              </w:divBdr>
              <w:divsChild>
                <w:div w:id="845290632">
                  <w:marLeft w:val="0"/>
                  <w:marRight w:val="0"/>
                  <w:marTop w:val="0"/>
                  <w:marBottom w:val="0"/>
                  <w:divBdr>
                    <w:top w:val="none" w:sz="0" w:space="0" w:color="auto"/>
                    <w:left w:val="none" w:sz="0" w:space="0" w:color="auto"/>
                    <w:bottom w:val="none" w:sz="0" w:space="0" w:color="auto"/>
                    <w:right w:val="none" w:sz="0" w:space="0" w:color="auto"/>
                  </w:divBdr>
                  <w:divsChild>
                    <w:div w:id="1324703366">
                      <w:marLeft w:val="0"/>
                      <w:marRight w:val="0"/>
                      <w:marTop w:val="0"/>
                      <w:marBottom w:val="0"/>
                      <w:divBdr>
                        <w:top w:val="none" w:sz="0" w:space="0" w:color="auto"/>
                        <w:left w:val="none" w:sz="0" w:space="0" w:color="auto"/>
                        <w:bottom w:val="none" w:sz="0" w:space="0" w:color="auto"/>
                        <w:right w:val="none" w:sz="0" w:space="0" w:color="auto"/>
                      </w:divBdr>
                    </w:div>
                    <w:div w:id="1352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6557">
          <w:marLeft w:val="-171"/>
          <w:marRight w:val="-171"/>
          <w:marTop w:val="0"/>
          <w:marBottom w:val="0"/>
          <w:divBdr>
            <w:top w:val="none" w:sz="0" w:space="0" w:color="auto"/>
            <w:left w:val="none" w:sz="0" w:space="0" w:color="auto"/>
            <w:bottom w:val="none" w:sz="0" w:space="0" w:color="auto"/>
            <w:right w:val="none" w:sz="0" w:space="0" w:color="auto"/>
          </w:divBdr>
          <w:divsChild>
            <w:div w:id="1620339015">
              <w:marLeft w:val="0"/>
              <w:marRight w:val="0"/>
              <w:marTop w:val="0"/>
              <w:marBottom w:val="0"/>
              <w:divBdr>
                <w:top w:val="none" w:sz="0" w:space="0" w:color="auto"/>
                <w:left w:val="none" w:sz="0" w:space="0" w:color="auto"/>
                <w:bottom w:val="none" w:sz="0" w:space="0" w:color="auto"/>
                <w:right w:val="none" w:sz="0" w:space="0" w:color="auto"/>
              </w:divBdr>
              <w:divsChild>
                <w:div w:id="4901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40850">
      <w:bodyDiv w:val="1"/>
      <w:marLeft w:val="0"/>
      <w:marRight w:val="0"/>
      <w:marTop w:val="0"/>
      <w:marBottom w:val="0"/>
      <w:divBdr>
        <w:top w:val="none" w:sz="0" w:space="0" w:color="auto"/>
        <w:left w:val="none" w:sz="0" w:space="0" w:color="auto"/>
        <w:bottom w:val="none" w:sz="0" w:space="0" w:color="auto"/>
        <w:right w:val="none" w:sz="0" w:space="0" w:color="auto"/>
      </w:divBdr>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581721516">
      <w:bodyDiv w:val="1"/>
      <w:marLeft w:val="0"/>
      <w:marRight w:val="0"/>
      <w:marTop w:val="0"/>
      <w:marBottom w:val="0"/>
      <w:divBdr>
        <w:top w:val="none" w:sz="0" w:space="0" w:color="auto"/>
        <w:left w:val="none" w:sz="0" w:space="0" w:color="auto"/>
        <w:bottom w:val="none" w:sz="0" w:space="0" w:color="auto"/>
        <w:right w:val="none" w:sz="0" w:space="0" w:color="auto"/>
      </w:divBdr>
    </w:div>
    <w:div w:id="609166511">
      <w:bodyDiv w:val="1"/>
      <w:marLeft w:val="0"/>
      <w:marRight w:val="0"/>
      <w:marTop w:val="0"/>
      <w:marBottom w:val="0"/>
      <w:divBdr>
        <w:top w:val="none" w:sz="0" w:space="0" w:color="auto"/>
        <w:left w:val="none" w:sz="0" w:space="0" w:color="auto"/>
        <w:bottom w:val="none" w:sz="0" w:space="0" w:color="auto"/>
        <w:right w:val="none" w:sz="0" w:space="0" w:color="auto"/>
      </w:divBdr>
      <w:divsChild>
        <w:div w:id="1171026940">
          <w:marLeft w:val="0"/>
          <w:marRight w:val="0"/>
          <w:marTop w:val="0"/>
          <w:marBottom w:val="0"/>
          <w:divBdr>
            <w:top w:val="none" w:sz="0" w:space="0" w:color="auto"/>
            <w:left w:val="none" w:sz="0" w:space="0" w:color="auto"/>
            <w:bottom w:val="none" w:sz="0" w:space="0" w:color="auto"/>
            <w:right w:val="none" w:sz="0" w:space="0" w:color="auto"/>
          </w:divBdr>
          <w:divsChild>
            <w:div w:id="7366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539852760">
      <w:bodyDiv w:val="1"/>
      <w:marLeft w:val="0"/>
      <w:marRight w:val="0"/>
      <w:marTop w:val="0"/>
      <w:marBottom w:val="0"/>
      <w:divBdr>
        <w:top w:val="none" w:sz="0" w:space="0" w:color="auto"/>
        <w:left w:val="none" w:sz="0" w:space="0" w:color="auto"/>
        <w:bottom w:val="none" w:sz="0" w:space="0" w:color="auto"/>
        <w:right w:val="none" w:sz="0" w:space="0" w:color="auto"/>
      </w:divBdr>
    </w:div>
    <w:div w:id="1674642878">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 w:id="2029528927">
      <w:bodyDiv w:val="1"/>
      <w:marLeft w:val="0"/>
      <w:marRight w:val="0"/>
      <w:marTop w:val="0"/>
      <w:marBottom w:val="0"/>
      <w:divBdr>
        <w:top w:val="none" w:sz="0" w:space="0" w:color="auto"/>
        <w:left w:val="none" w:sz="0" w:space="0" w:color="auto"/>
        <w:bottom w:val="none" w:sz="0" w:space="0" w:color="auto"/>
        <w:right w:val="none" w:sz="0" w:space="0" w:color="auto"/>
      </w:divBdr>
      <w:divsChild>
        <w:div w:id="324862078">
          <w:marLeft w:val="0"/>
          <w:marRight w:val="0"/>
          <w:marTop w:val="0"/>
          <w:marBottom w:val="0"/>
          <w:divBdr>
            <w:top w:val="none" w:sz="0" w:space="0" w:color="auto"/>
            <w:left w:val="none" w:sz="0" w:space="0" w:color="auto"/>
            <w:bottom w:val="none" w:sz="0" w:space="0" w:color="auto"/>
            <w:right w:val="none" w:sz="0" w:space="0" w:color="auto"/>
          </w:divBdr>
        </w:div>
        <w:div w:id="1967545677">
          <w:marLeft w:val="0"/>
          <w:marRight w:val="0"/>
          <w:marTop w:val="0"/>
          <w:marBottom w:val="0"/>
          <w:divBdr>
            <w:top w:val="dotted" w:sz="2" w:space="0" w:color="CCCCC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za\Documents\&#8235;&#1514;&#1489;&#1504;&#1497;&#1493;&#1514;%20&#1502;&#1493;&#1514;&#1488;&#1502;&#1493;&#1514;%20&#1488;&#1497;&#1513;&#1497;&#1514;%20&#1513;&#1500;%20Office&#8236;\&#1491;&#1507;%20&#1502;&#1511;&#1493;&#1512;&#1493;&#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DBA8A-A454-419D-AA9E-2E4221B5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דף מקורות</Template>
  <TotalTime>14</TotalTime>
  <Pages>3</Pages>
  <Words>1716</Words>
  <Characters>8582</Characters>
  <Application>Microsoft Office Word</Application>
  <DocSecurity>0</DocSecurity>
  <Lines>71</Lines>
  <Paragraphs>20</Paragraphs>
  <ScaleCrop>false</ScaleCrop>
  <HeadingPairs>
    <vt:vector size="4" baseType="variant">
      <vt:variant>
        <vt:lpstr>שם</vt:lpstr>
      </vt:variant>
      <vt:variant>
        <vt:i4>1</vt:i4>
      </vt:variant>
      <vt:variant>
        <vt:lpstr>כותרות</vt:lpstr>
      </vt:variant>
      <vt:variant>
        <vt:i4>18</vt:i4>
      </vt:variant>
    </vt:vector>
  </HeadingPairs>
  <TitlesOfParts>
    <vt:vector size="19" baseType="lpstr">
      <vt:lpstr/>
      <vt:lpstr>דף מקורות (23) בליעה ונתינת טעם בכלים (א)</vt:lpstr>
      <vt:lpstr>    יסודות הכללים: טעם כעיקר, וטעם לפגם</vt:lpstr>
      <vt:lpstr>        בבלי חולין צז ע"א</vt:lpstr>
      <vt:lpstr>        בבלי עבודה זרה עה ע"ב </vt:lpstr>
      <vt:lpstr>        שולחן ערוך יורה דעה צג, א</vt:lpstr>
      <vt:lpstr>        שולחן ערוך יורה דעה צד א-ד</vt:lpstr>
      <vt:lpstr>    נותן טעם ונ"ט בר נ"ט בכלים</vt:lpstr>
      <vt:lpstr>        בבלי חולין קיא ע"ב-קיב ע"א</vt:lpstr>
      <vt:lpstr>        שולחן ערוך יורה דעה צה א-ב</vt:lpstr>
      <vt:lpstr>        *שיטות הראשונים (מתוך סיכום הרב שמואל)</vt:lpstr>
      <vt:lpstr>        *סיכום הפוסקים (מתוך סיכום הרב שמואל)</vt:lpstr>
      <vt:lpstr>        פניני הלכה כשרות (ב) לב, הע' 14</vt:lpstr>
      <vt:lpstr>        שולחן ערוך יורה דעה צד, ה</vt:lpstr>
      <vt:lpstr>        שולחן ערוך יורה דעה צד, ט</vt:lpstr>
      <vt:lpstr>        פניני הלכה כשרות (ב) לב, יא</vt:lpstr>
      <vt:lpstr>    האם צריך כלי פרווה?</vt:lpstr>
      <vt:lpstr>        פניני הלכה כה, ז</vt:lpstr>
      <vt:lpstr>        פניני הלכה כה, י</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2</cp:revision>
  <cp:lastPrinted>2021-06-18T16:09:00Z</cp:lastPrinted>
  <dcterms:created xsi:type="dcterms:W3CDTF">2023-06-20T14:04:00Z</dcterms:created>
  <dcterms:modified xsi:type="dcterms:W3CDTF">2023-06-20T14:18:00Z</dcterms:modified>
</cp:coreProperties>
</file>