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B6D6" w14:textId="4B2B7133" w:rsidR="008A65DA" w:rsidRDefault="00425FBD" w:rsidP="008A65DA">
      <w:pPr>
        <w:pStyle w:val="1"/>
        <w:jc w:val="center"/>
        <w:rPr>
          <w:rtl/>
        </w:rPr>
      </w:pPr>
      <w:bookmarkStart w:id="0" w:name="_Hlk120540291"/>
      <w:r>
        <w:rPr>
          <w:rFonts w:hint="cs"/>
          <w:rtl/>
        </w:rPr>
        <w:t>דף מקורות (</w:t>
      </w:r>
      <w:r w:rsidR="008A65DA">
        <w:rPr>
          <w:rFonts w:hint="cs"/>
          <w:rtl/>
        </w:rPr>
        <w:t>7</w:t>
      </w:r>
      <w:r>
        <w:rPr>
          <w:rFonts w:hint="cs"/>
          <w:rtl/>
        </w:rPr>
        <w:t>)</w:t>
      </w:r>
      <w:r>
        <w:rPr>
          <w:rFonts w:hint="cs"/>
        </w:rPr>
        <w:t xml:space="preserve"> </w:t>
      </w:r>
      <w:r>
        <w:rPr>
          <w:rtl/>
        </w:rPr>
        <w:t>–</w:t>
      </w:r>
      <w:r>
        <w:rPr>
          <w:rFonts w:hint="cs"/>
          <w:rtl/>
        </w:rPr>
        <w:t xml:space="preserve"> </w:t>
      </w:r>
      <w:r w:rsidR="008A65DA">
        <w:rPr>
          <w:rFonts w:hint="cs"/>
          <w:rtl/>
        </w:rPr>
        <w:t xml:space="preserve">חרקים ותולעים </w:t>
      </w:r>
      <w:r w:rsidR="002D37AF">
        <w:rPr>
          <w:rFonts w:hint="cs"/>
          <w:rtl/>
        </w:rPr>
        <w:t xml:space="preserve">במזון </w:t>
      </w:r>
      <w:r>
        <w:rPr>
          <w:rFonts w:hint="cs"/>
          <w:rtl/>
        </w:rPr>
        <w:t>(</w:t>
      </w:r>
      <w:r w:rsidR="008A65DA">
        <w:rPr>
          <w:rFonts w:hint="cs"/>
          <w:rtl/>
        </w:rPr>
        <w:t>ב</w:t>
      </w:r>
      <w:r>
        <w:rPr>
          <w:rFonts w:hint="cs"/>
          <w:rtl/>
        </w:rPr>
        <w:t>)</w:t>
      </w:r>
      <w:r w:rsidR="008A65DA">
        <w:rPr>
          <w:rFonts w:hint="cs"/>
          <w:rtl/>
        </w:rPr>
        <w:t xml:space="preserve"> יסודות </w:t>
      </w:r>
      <w:r w:rsidR="002D37AF">
        <w:rPr>
          <w:rFonts w:hint="cs"/>
          <w:rtl/>
        </w:rPr>
        <w:t>המותר והאסור</w:t>
      </w:r>
    </w:p>
    <w:p w14:paraId="467A1A24" w14:textId="77777777" w:rsidR="008A65DA" w:rsidRDefault="008A65DA" w:rsidP="008A65DA">
      <w:pPr>
        <w:jc w:val="center"/>
        <w:rPr>
          <w:rtl/>
        </w:rPr>
      </w:pPr>
      <w:r w:rsidRPr="003B2191">
        <w:rPr>
          <w:rtl/>
        </w:rPr>
        <w:t>(</w:t>
      </w:r>
      <w:r>
        <w:rPr>
          <w:rFonts w:hint="cs"/>
          <w:rtl/>
        </w:rPr>
        <w:t>ויצא תשפ"ג</w:t>
      </w:r>
      <w:r w:rsidRPr="003B2191">
        <w:rPr>
          <w:rtl/>
        </w:rPr>
        <w:t>)</w:t>
      </w:r>
    </w:p>
    <w:p w14:paraId="5549AE38" w14:textId="77777777" w:rsidR="008A65DA" w:rsidRDefault="008A65DA" w:rsidP="002D37AF">
      <w:pPr>
        <w:pStyle w:val="3"/>
        <w:rPr>
          <w:rtl/>
        </w:rPr>
      </w:pPr>
      <w:r>
        <w:rPr>
          <w:rFonts w:hint="cs"/>
          <w:rtl/>
        </w:rPr>
        <w:t>סיכום שיעור קודם</w:t>
      </w:r>
    </w:p>
    <w:p w14:paraId="06AD7DB4" w14:textId="505E569A" w:rsidR="008A65DA" w:rsidRDefault="00AF0AA4" w:rsidP="008A65DA">
      <w:pPr>
        <w:pStyle w:val="a4"/>
        <w:numPr>
          <w:ilvl w:val="0"/>
          <w:numId w:val="26"/>
        </w:numPr>
      </w:pPr>
      <w:r>
        <w:rPr>
          <w:rFonts w:hint="cs"/>
          <w:rtl/>
        </w:rPr>
        <w:t xml:space="preserve">איסור </w:t>
      </w:r>
      <w:r w:rsidR="008A65DA">
        <w:rPr>
          <w:rFonts w:hint="cs"/>
          <w:rtl/>
        </w:rPr>
        <w:t xml:space="preserve">אכילת שרצים </w:t>
      </w:r>
      <w:r>
        <w:rPr>
          <w:rFonts w:hint="cs"/>
          <w:rtl/>
        </w:rPr>
        <w:t>הוא איסור חמור ו</w:t>
      </w:r>
      <w:r w:rsidR="008A65DA">
        <w:rPr>
          <w:rFonts w:hint="cs"/>
          <w:rtl/>
        </w:rPr>
        <w:t xml:space="preserve">יש </w:t>
      </w:r>
      <w:r w:rsidR="00553796">
        <w:rPr>
          <w:rFonts w:hint="cs"/>
          <w:rtl/>
        </w:rPr>
        <w:t>מקרים שעובר על אכילתם ב</w:t>
      </w:r>
      <w:r>
        <w:rPr>
          <w:rFonts w:hint="cs"/>
          <w:rtl/>
        </w:rPr>
        <w:t xml:space="preserve">שבעה </w:t>
      </w:r>
      <w:r w:rsidR="008A65DA">
        <w:rPr>
          <w:rFonts w:hint="cs"/>
          <w:rtl/>
        </w:rPr>
        <w:t xml:space="preserve">לאווים אפילו </w:t>
      </w:r>
      <w:r>
        <w:rPr>
          <w:rFonts w:hint="cs"/>
          <w:rtl/>
        </w:rPr>
        <w:t xml:space="preserve">בשיעור של פחות </w:t>
      </w:r>
      <w:proofErr w:type="spellStart"/>
      <w:r w:rsidR="008A65DA">
        <w:rPr>
          <w:rFonts w:hint="cs"/>
          <w:rtl/>
        </w:rPr>
        <w:t>מכזית</w:t>
      </w:r>
      <w:proofErr w:type="spellEnd"/>
      <w:r w:rsidR="008A65DA">
        <w:rPr>
          <w:rFonts w:hint="cs"/>
          <w:rtl/>
        </w:rPr>
        <w:t>.</w:t>
      </w:r>
    </w:p>
    <w:p w14:paraId="48BC1052" w14:textId="09A81FB1" w:rsidR="008A65DA" w:rsidRDefault="00AF0AA4" w:rsidP="008A65DA">
      <w:pPr>
        <w:pStyle w:val="a4"/>
        <w:numPr>
          <w:ilvl w:val="0"/>
          <w:numId w:val="26"/>
        </w:numPr>
      </w:pPr>
      <w:r>
        <w:rPr>
          <w:rFonts w:hint="cs"/>
          <w:rtl/>
        </w:rPr>
        <w:t xml:space="preserve">לצד זה </w:t>
      </w:r>
      <w:r w:rsidR="008A65DA">
        <w:rPr>
          <w:rFonts w:hint="cs"/>
          <w:rtl/>
        </w:rPr>
        <w:t xml:space="preserve">בתערובת בריה אינה בטלה </w:t>
      </w:r>
      <w:r w:rsidR="008A65DA">
        <w:rPr>
          <w:rFonts w:hint="cs"/>
          <w:b/>
          <w:bCs/>
          <w:rtl/>
        </w:rPr>
        <w:t>מדרבנן</w:t>
      </w:r>
      <w:r w:rsidR="008A65DA">
        <w:rPr>
          <w:rFonts w:hint="cs"/>
          <w:rtl/>
        </w:rPr>
        <w:t>.</w:t>
      </w:r>
    </w:p>
    <w:p w14:paraId="71CB00E3" w14:textId="6C84DFE9" w:rsidR="008A65DA" w:rsidRDefault="008A65DA" w:rsidP="008A65DA">
      <w:pPr>
        <w:pStyle w:val="a4"/>
        <w:numPr>
          <w:ilvl w:val="0"/>
          <w:numId w:val="26"/>
        </w:numPr>
      </w:pPr>
      <w:r>
        <w:rPr>
          <w:rFonts w:hint="cs"/>
          <w:rtl/>
        </w:rPr>
        <w:t xml:space="preserve">לכאורה בספק תערובת יש להקל בגלל שיש ללכת על פי הרוב, על אף </w:t>
      </w:r>
      <w:r w:rsidR="00AF0AA4">
        <w:rPr>
          <w:rFonts w:hint="cs"/>
          <w:rtl/>
        </w:rPr>
        <w:t xml:space="preserve">זאת </w:t>
      </w:r>
      <w:r w:rsidR="009C4956">
        <w:rPr>
          <w:rFonts w:hint="cs"/>
          <w:rtl/>
        </w:rPr>
        <w:t>ה</w:t>
      </w:r>
      <w:r>
        <w:rPr>
          <w:rFonts w:hint="cs"/>
          <w:rtl/>
        </w:rPr>
        <w:t xml:space="preserve">ראשונים </w:t>
      </w:r>
      <w:r w:rsidR="009C4956">
        <w:rPr>
          <w:rFonts w:hint="cs"/>
          <w:rtl/>
        </w:rPr>
        <w:t xml:space="preserve">דייקו בגמרא </w:t>
      </w:r>
      <w:r>
        <w:rPr>
          <w:rFonts w:hint="cs"/>
          <w:rtl/>
        </w:rPr>
        <w:t xml:space="preserve">שפרי שידוע כנגוע אסור לאוכלו ללא בדיקה. </w:t>
      </w:r>
      <w:r w:rsidR="009C4956">
        <w:rPr>
          <w:rFonts w:hint="cs"/>
          <w:rtl/>
        </w:rPr>
        <w:t xml:space="preserve">וכן מוסכם להלכה ברמב"ם </w:t>
      </w:r>
      <w:proofErr w:type="spellStart"/>
      <w:r w:rsidR="009C4956">
        <w:rPr>
          <w:rFonts w:hint="cs"/>
          <w:rtl/>
        </w:rPr>
        <w:t>ושו"ע</w:t>
      </w:r>
      <w:proofErr w:type="spellEnd"/>
      <w:r w:rsidR="009C4956">
        <w:rPr>
          <w:rFonts w:hint="cs"/>
          <w:rtl/>
        </w:rPr>
        <w:t xml:space="preserve">, </w:t>
      </w:r>
      <w:r>
        <w:rPr>
          <w:rFonts w:hint="cs"/>
          <w:rtl/>
        </w:rPr>
        <w:t xml:space="preserve">הר"ן נימק </w:t>
      </w:r>
      <w:r w:rsidR="009C4956">
        <w:rPr>
          <w:rFonts w:hint="cs"/>
          <w:rtl/>
        </w:rPr>
        <w:t xml:space="preserve">דין זה </w:t>
      </w:r>
      <w:r>
        <w:rPr>
          <w:rFonts w:hint="cs"/>
          <w:rtl/>
        </w:rPr>
        <w:t xml:space="preserve">בדומה </w:t>
      </w:r>
      <w:r w:rsidR="009C4956">
        <w:rPr>
          <w:rFonts w:hint="cs"/>
          <w:rtl/>
        </w:rPr>
        <w:t xml:space="preserve">לדין </w:t>
      </w:r>
      <w:proofErr w:type="spellStart"/>
      <w:r>
        <w:rPr>
          <w:rFonts w:hint="cs"/>
          <w:rtl/>
        </w:rPr>
        <w:t>סירכת</w:t>
      </w:r>
      <w:proofErr w:type="spellEnd"/>
      <w:r>
        <w:rPr>
          <w:rFonts w:hint="cs"/>
          <w:rtl/>
        </w:rPr>
        <w:t xml:space="preserve"> הריאה שחששו למיעוט המצוי.</w:t>
      </w:r>
    </w:p>
    <w:p w14:paraId="13EE0246" w14:textId="73051074" w:rsidR="008A65DA" w:rsidRDefault="008A65DA" w:rsidP="008A65DA">
      <w:pPr>
        <w:pStyle w:val="a4"/>
        <w:numPr>
          <w:ilvl w:val="0"/>
          <w:numId w:val="26"/>
        </w:numPr>
      </w:pPr>
      <w:r>
        <w:rPr>
          <w:rFonts w:hint="cs"/>
          <w:rtl/>
        </w:rPr>
        <w:t xml:space="preserve">האחרונים נחלקו מתי מוגדר תערובת, לדעת הצמח צדק וערוך השלחן כל מקרה שצריך מאמץ להפריד וכן כשצריך מאמץ לזהות זה תערובת (וכן </w:t>
      </w:r>
      <w:r w:rsidR="00AF0AA4">
        <w:rPr>
          <w:rFonts w:hint="cs"/>
          <w:rtl/>
        </w:rPr>
        <w:t>הכריע</w:t>
      </w:r>
      <w:r>
        <w:rPr>
          <w:rFonts w:hint="cs"/>
          <w:rtl/>
        </w:rPr>
        <w:t xml:space="preserve"> </w:t>
      </w:r>
      <w:proofErr w:type="spellStart"/>
      <w:r>
        <w:rPr>
          <w:rFonts w:hint="cs"/>
          <w:rtl/>
        </w:rPr>
        <w:t>הגרש"ז</w:t>
      </w:r>
      <w:proofErr w:type="spellEnd"/>
      <w:r>
        <w:rPr>
          <w:rFonts w:hint="cs"/>
          <w:rtl/>
        </w:rPr>
        <w:t xml:space="preserve"> </w:t>
      </w:r>
      <w:proofErr w:type="spellStart"/>
      <w:r>
        <w:rPr>
          <w:rFonts w:hint="cs"/>
          <w:rtl/>
        </w:rPr>
        <w:t>אוירבך</w:t>
      </w:r>
      <w:proofErr w:type="spellEnd"/>
      <w:r>
        <w:rPr>
          <w:rFonts w:hint="cs"/>
          <w:rtl/>
        </w:rPr>
        <w:t xml:space="preserve">); לפי החכמת אדם בעקבות </w:t>
      </w:r>
      <w:proofErr w:type="spellStart"/>
      <w:r>
        <w:rPr>
          <w:rFonts w:hint="cs"/>
          <w:rtl/>
        </w:rPr>
        <w:t>הט"ז</w:t>
      </w:r>
      <w:proofErr w:type="spellEnd"/>
      <w:r>
        <w:rPr>
          <w:rFonts w:hint="cs"/>
          <w:rtl/>
        </w:rPr>
        <w:t xml:space="preserve"> כל מקום שאפשר להפריד אפילו במאמץ אין זה תערובת; לפי החזון </w:t>
      </w:r>
      <w:proofErr w:type="spellStart"/>
      <w:r>
        <w:rPr>
          <w:rFonts w:hint="cs"/>
          <w:rtl/>
        </w:rPr>
        <w:t>אי"ש</w:t>
      </w:r>
      <w:proofErr w:type="spellEnd"/>
      <w:r>
        <w:rPr>
          <w:rFonts w:hint="cs"/>
          <w:rtl/>
        </w:rPr>
        <w:t xml:space="preserve"> כל מקום שקשה להפריד צריך להתאמץ אך כל מקום שקשה לזהות זה וודאי תערובת.</w:t>
      </w:r>
    </w:p>
    <w:p w14:paraId="3EF31981" w14:textId="73CC8096" w:rsidR="008A65DA" w:rsidRDefault="008A65DA" w:rsidP="008A65DA">
      <w:pPr>
        <w:pStyle w:val="a4"/>
        <w:numPr>
          <w:ilvl w:val="0"/>
          <w:numId w:val="26"/>
        </w:numPr>
      </w:pPr>
      <w:r>
        <w:rPr>
          <w:rFonts w:hint="cs"/>
          <w:rtl/>
        </w:rPr>
        <w:t>למעשה נראה שאין חולק על כך שבספק תערובת אין איסור דאורייתא.</w:t>
      </w:r>
    </w:p>
    <w:p w14:paraId="24207AF2" w14:textId="16FA18C4" w:rsidR="00E776C3" w:rsidRDefault="002D37AF" w:rsidP="002D37AF">
      <w:pPr>
        <w:pStyle w:val="2"/>
        <w:rPr>
          <w:rtl/>
        </w:rPr>
      </w:pPr>
      <w:r>
        <w:rPr>
          <w:rFonts w:hint="cs"/>
          <w:rtl/>
        </w:rPr>
        <w:t xml:space="preserve">מיעוט המצוי </w:t>
      </w:r>
      <w:r>
        <w:rPr>
          <w:rtl/>
        </w:rPr>
        <w:t>–</w:t>
      </w:r>
      <w:r>
        <w:rPr>
          <w:rFonts w:hint="cs"/>
          <w:rtl/>
        </w:rPr>
        <w:t xml:space="preserve"> </w:t>
      </w:r>
      <w:proofErr w:type="spellStart"/>
      <w:r>
        <w:rPr>
          <w:rFonts w:hint="cs"/>
          <w:rtl/>
        </w:rPr>
        <w:t>גדריו</w:t>
      </w:r>
      <w:proofErr w:type="spellEnd"/>
      <w:r>
        <w:rPr>
          <w:rFonts w:hint="cs"/>
          <w:rtl/>
        </w:rPr>
        <w:t>, ובמקום טורח</w:t>
      </w:r>
    </w:p>
    <w:p w14:paraId="4EBA40AD" w14:textId="77777777" w:rsidR="00553796" w:rsidRDefault="00553796" w:rsidP="00553796">
      <w:pPr>
        <w:pStyle w:val="3"/>
        <w:rPr>
          <w:rtl/>
        </w:rPr>
      </w:pPr>
      <w:r>
        <w:rPr>
          <w:rtl/>
        </w:rPr>
        <w:t xml:space="preserve">פתחי תשובה יורה דעה סימן פד </w:t>
      </w:r>
      <w:proofErr w:type="spellStart"/>
      <w:r>
        <w:rPr>
          <w:rtl/>
        </w:rPr>
        <w:t>ס"ק</w:t>
      </w:r>
      <w:proofErr w:type="spellEnd"/>
      <w:r>
        <w:rPr>
          <w:rtl/>
        </w:rPr>
        <w:t xml:space="preserve"> ה</w:t>
      </w:r>
    </w:p>
    <w:p w14:paraId="5A50003E" w14:textId="77777777" w:rsidR="00553796" w:rsidRDefault="00553796" w:rsidP="00553796">
      <w:pPr>
        <w:rPr>
          <w:rtl/>
        </w:rPr>
      </w:pPr>
      <w:r>
        <w:rPr>
          <w:rFonts w:hint="cs"/>
          <w:rtl/>
        </w:rPr>
        <w:t xml:space="preserve">... </w:t>
      </w:r>
      <w:r>
        <w:rPr>
          <w:rtl/>
        </w:rPr>
        <w:t>ועיין (</w:t>
      </w:r>
      <w:proofErr w:type="spellStart"/>
      <w:r>
        <w:rPr>
          <w:rtl/>
        </w:rPr>
        <w:t>בתשו</w:t>
      </w:r>
      <w:proofErr w:type="spellEnd"/>
      <w:r>
        <w:rPr>
          <w:rtl/>
        </w:rPr>
        <w:t xml:space="preserve">' </w:t>
      </w:r>
      <w:proofErr w:type="spellStart"/>
      <w:r>
        <w:rPr>
          <w:rtl/>
        </w:rPr>
        <w:t>ח"ס</w:t>
      </w:r>
      <w:proofErr w:type="spellEnd"/>
      <w:r>
        <w:rPr>
          <w:rtl/>
        </w:rPr>
        <w:t xml:space="preserve"> סי' ע"ז) שרב אחד החמיר ע"ע שלא למכור בחנות שלו פירות יבשים של אשתקד בימות החורף מאחר שבימי הקיץ מסיון ואילך הוחזקו בגידול </w:t>
      </w:r>
      <w:proofErr w:type="spellStart"/>
      <w:r>
        <w:rPr>
          <w:rtl/>
        </w:rPr>
        <w:t>מילווע"ן</w:t>
      </w:r>
      <w:proofErr w:type="spellEnd"/>
      <w:r>
        <w:rPr>
          <w:rtl/>
        </w:rPr>
        <w:t xml:space="preserve"> וכל בריה שאין לה עצם אינו חי ששה חדשים אבל מתקיים </w:t>
      </w:r>
      <w:proofErr w:type="spellStart"/>
      <w:r>
        <w:rPr>
          <w:rtl/>
        </w:rPr>
        <w:t>יב"ח</w:t>
      </w:r>
      <w:proofErr w:type="spellEnd"/>
      <w:r>
        <w:rPr>
          <w:rtl/>
        </w:rPr>
        <w:t xml:space="preserve"> כמ"ש </w:t>
      </w:r>
      <w:proofErr w:type="spellStart"/>
      <w:r>
        <w:rPr>
          <w:rtl/>
        </w:rPr>
        <w:t>הפר"ח</w:t>
      </w:r>
      <w:proofErr w:type="spellEnd"/>
      <w:r>
        <w:rPr>
          <w:rtl/>
        </w:rPr>
        <w:t xml:space="preserve"> </w:t>
      </w:r>
      <w:proofErr w:type="spellStart"/>
      <w:r>
        <w:rPr>
          <w:rtl/>
        </w:rPr>
        <w:t>ס"ק</w:t>
      </w:r>
      <w:proofErr w:type="spellEnd"/>
      <w:r>
        <w:rPr>
          <w:rtl/>
        </w:rPr>
        <w:t xml:space="preserve"> כ"ג. וא"כ אותן </w:t>
      </w:r>
      <w:proofErr w:type="spellStart"/>
      <w:r>
        <w:rPr>
          <w:rtl/>
        </w:rPr>
        <w:t>מילווען</w:t>
      </w:r>
      <w:proofErr w:type="spellEnd"/>
      <w:r>
        <w:rPr>
          <w:rtl/>
        </w:rPr>
        <w:t xml:space="preserve"> </w:t>
      </w:r>
      <w:proofErr w:type="spellStart"/>
      <w:r>
        <w:rPr>
          <w:rtl/>
        </w:rPr>
        <w:t>שנתהוו</w:t>
      </w:r>
      <w:proofErr w:type="spellEnd"/>
      <w:r>
        <w:rPr>
          <w:rtl/>
        </w:rPr>
        <w:t xml:space="preserve"> בסיון מתים בחשוון ועדיין אסורים עד סיון הבא עד שעבר להם </w:t>
      </w:r>
      <w:proofErr w:type="spellStart"/>
      <w:r>
        <w:rPr>
          <w:rtl/>
        </w:rPr>
        <w:t>יב"ח</w:t>
      </w:r>
      <w:proofErr w:type="spellEnd"/>
      <w:r>
        <w:rPr>
          <w:rtl/>
        </w:rPr>
        <w:t xml:space="preserve"> ואין להם בדיקה כיון שמתו ואינם רוחשים עוד. והוא ז"ל השיב לו </w:t>
      </w:r>
      <w:proofErr w:type="spellStart"/>
      <w:r>
        <w:rPr>
          <w:rtl/>
        </w:rPr>
        <w:t>דמעיקר</w:t>
      </w:r>
      <w:proofErr w:type="spellEnd"/>
      <w:r>
        <w:rPr>
          <w:rtl/>
        </w:rPr>
        <w:t xml:space="preserve"> הדין א"צ להחמיר בזה כי הרמב"ם פ"ב </w:t>
      </w:r>
      <w:proofErr w:type="spellStart"/>
      <w:r>
        <w:rPr>
          <w:rtl/>
        </w:rPr>
        <w:t>ממ"א</w:t>
      </w:r>
      <w:proofErr w:type="spellEnd"/>
      <w:r>
        <w:rPr>
          <w:rtl/>
        </w:rPr>
        <w:t xml:space="preserve"> הלכה ט"ו כשדיבר מתולעים בתלוש שפירשו ומחובר אפי' לא פירשו לא הוצרך בדיקה אלא באותן המתליעים במחובר אבל אותן המתליעים בתלוש לא הזכיר בדיקה אפילו </w:t>
      </w:r>
      <w:proofErr w:type="spellStart"/>
      <w:r>
        <w:rPr>
          <w:rtl/>
        </w:rPr>
        <w:t>לכתחלה</w:t>
      </w:r>
      <w:proofErr w:type="spellEnd"/>
      <w:r>
        <w:rPr>
          <w:rtl/>
        </w:rPr>
        <w:t xml:space="preserve"> </w:t>
      </w:r>
      <w:r w:rsidRPr="00E600AA">
        <w:rPr>
          <w:highlight w:val="yellow"/>
          <w:rtl/>
        </w:rPr>
        <w:t xml:space="preserve">ואפילו </w:t>
      </w:r>
      <w:proofErr w:type="spellStart"/>
      <w:r w:rsidRPr="00E600AA">
        <w:rPr>
          <w:highlight w:val="yellow"/>
          <w:rtl/>
        </w:rPr>
        <w:t>להמחמירין</w:t>
      </w:r>
      <w:proofErr w:type="spellEnd"/>
      <w:r w:rsidRPr="00E600AA">
        <w:rPr>
          <w:highlight w:val="yellow"/>
          <w:rtl/>
        </w:rPr>
        <w:t xml:space="preserve"> בזה היינו </w:t>
      </w:r>
      <w:proofErr w:type="spellStart"/>
      <w:r w:rsidRPr="00E600AA">
        <w:rPr>
          <w:highlight w:val="yellow"/>
          <w:rtl/>
        </w:rPr>
        <w:t>בדאפשר</w:t>
      </w:r>
      <w:proofErr w:type="spellEnd"/>
      <w:r w:rsidRPr="00E600AA">
        <w:rPr>
          <w:highlight w:val="yellow"/>
          <w:rtl/>
        </w:rPr>
        <w:t xml:space="preserve"> </w:t>
      </w:r>
      <w:proofErr w:type="spellStart"/>
      <w:r w:rsidRPr="00E600AA">
        <w:rPr>
          <w:highlight w:val="yellow"/>
          <w:rtl/>
        </w:rPr>
        <w:t>למיבדק</w:t>
      </w:r>
      <w:proofErr w:type="spellEnd"/>
      <w:r w:rsidRPr="00E600AA">
        <w:rPr>
          <w:highlight w:val="yellow"/>
          <w:rtl/>
        </w:rPr>
        <w:t xml:space="preserve"> אסור לאכול בלא בדיקה כיון </w:t>
      </w:r>
      <w:proofErr w:type="spellStart"/>
      <w:r w:rsidRPr="00E600AA">
        <w:rPr>
          <w:highlight w:val="yellow"/>
          <w:rtl/>
        </w:rPr>
        <w:t>דאפשר</w:t>
      </w:r>
      <w:proofErr w:type="spellEnd"/>
      <w:r w:rsidRPr="00E600AA">
        <w:rPr>
          <w:highlight w:val="yellow"/>
          <w:rtl/>
        </w:rPr>
        <w:t xml:space="preserve"> לעמוד עליו אבל </w:t>
      </w:r>
      <w:proofErr w:type="spellStart"/>
      <w:r w:rsidRPr="00E600AA">
        <w:rPr>
          <w:highlight w:val="yellow"/>
          <w:rtl/>
        </w:rPr>
        <w:t>היכא</w:t>
      </w:r>
      <w:proofErr w:type="spellEnd"/>
      <w:r w:rsidRPr="00E600AA">
        <w:rPr>
          <w:highlight w:val="yellow"/>
          <w:rtl/>
        </w:rPr>
        <w:t xml:space="preserve"> </w:t>
      </w:r>
      <w:proofErr w:type="spellStart"/>
      <w:r w:rsidRPr="00E600AA">
        <w:rPr>
          <w:highlight w:val="yellow"/>
          <w:rtl/>
        </w:rPr>
        <w:t>דא"א</w:t>
      </w:r>
      <w:proofErr w:type="spellEnd"/>
      <w:r w:rsidRPr="00E600AA">
        <w:rPr>
          <w:highlight w:val="yellow"/>
          <w:rtl/>
        </w:rPr>
        <w:t xml:space="preserve"> לעמוד עליו כמו נ"ד שכבר מת הרחש אחר ששה חדשים וא"א לבודקן אין לאסור הפרי אך ירחצו היטב לתקן מה </w:t>
      </w:r>
      <w:proofErr w:type="spellStart"/>
      <w:r w:rsidRPr="00E600AA">
        <w:rPr>
          <w:highlight w:val="yellow"/>
          <w:rtl/>
        </w:rPr>
        <w:t>דאפשר</w:t>
      </w:r>
      <w:proofErr w:type="spellEnd"/>
      <w:r>
        <w:rPr>
          <w:rtl/>
        </w:rPr>
        <w:t xml:space="preserve"> שאם יש עליו תולעים </w:t>
      </w:r>
      <w:proofErr w:type="spellStart"/>
      <w:r>
        <w:rPr>
          <w:rtl/>
        </w:rPr>
        <w:t>ומילווע"ן</w:t>
      </w:r>
      <w:proofErr w:type="spellEnd"/>
      <w:r>
        <w:rPr>
          <w:rtl/>
        </w:rPr>
        <w:t xml:space="preserve"> מתים יסורו אף על פי שאין זה תיקון גמור </w:t>
      </w:r>
      <w:proofErr w:type="spellStart"/>
      <w:r>
        <w:rPr>
          <w:rtl/>
        </w:rPr>
        <w:t>דא"כ</w:t>
      </w:r>
      <w:proofErr w:type="spellEnd"/>
      <w:r>
        <w:rPr>
          <w:rtl/>
        </w:rPr>
        <w:t xml:space="preserve"> אפי' </w:t>
      </w:r>
      <w:proofErr w:type="spellStart"/>
      <w:r>
        <w:rPr>
          <w:rtl/>
        </w:rPr>
        <w:t>במילווע"ן</w:t>
      </w:r>
      <w:proofErr w:type="spellEnd"/>
      <w:r>
        <w:rPr>
          <w:rtl/>
        </w:rPr>
        <w:t xml:space="preserve"> חיים נמי טורח בדיקה זו למה ירחצו במים </w:t>
      </w:r>
      <w:proofErr w:type="spellStart"/>
      <w:r>
        <w:rPr>
          <w:rtl/>
        </w:rPr>
        <w:t>אע"כ</w:t>
      </w:r>
      <w:proofErr w:type="spellEnd"/>
      <w:r>
        <w:rPr>
          <w:rtl/>
        </w:rPr>
        <w:t xml:space="preserve"> אין זה תיקון בטוח מ"מ הכא אחר ו' חדשים </w:t>
      </w:r>
      <w:proofErr w:type="spellStart"/>
      <w:r>
        <w:rPr>
          <w:rtl/>
        </w:rPr>
        <w:t>דא"א</w:t>
      </w:r>
      <w:proofErr w:type="spellEnd"/>
      <w:r>
        <w:rPr>
          <w:rtl/>
        </w:rPr>
        <w:t xml:space="preserve"> בבדיקה מחויב לעשות האפשרי אבל אין לאסור לרבים מ"מ הא וודאי הפרוש והחסיד לא יאכלו שום דבר הצריך בדיקה לעולם ושאר עמא דארעא האוכלים בבדיקה עכ"פ מה טוב אם ימשכו ידיהם באופן שאלתנו דהיינו מימי כסליו ואילך לא יאכלו יבשים משל אשתקד שכבר מת הרחש שמימי סיון אבל לאסור לרבים מה שכבר נהגו להתיר אין לנו ע"ש] </w:t>
      </w:r>
      <w:proofErr w:type="spellStart"/>
      <w:r>
        <w:rPr>
          <w:rtl/>
        </w:rPr>
        <w:t>ומ"ש</w:t>
      </w:r>
      <w:proofErr w:type="spellEnd"/>
      <w:r>
        <w:rPr>
          <w:rtl/>
        </w:rPr>
        <w:t xml:space="preserve"> בשם </w:t>
      </w:r>
      <w:proofErr w:type="spellStart"/>
      <w:r>
        <w:rPr>
          <w:rtl/>
        </w:rPr>
        <w:t>בה"י</w:t>
      </w:r>
      <w:proofErr w:type="spellEnd"/>
      <w:r>
        <w:rPr>
          <w:rtl/>
        </w:rPr>
        <w:t xml:space="preserve"> ראיתי אנשי מעשה כו' עי' (בשאילת </w:t>
      </w:r>
      <w:proofErr w:type="spellStart"/>
      <w:r>
        <w:rPr>
          <w:rtl/>
        </w:rPr>
        <w:t>יעב"ץ</w:t>
      </w:r>
      <w:proofErr w:type="spellEnd"/>
      <w:r>
        <w:rPr>
          <w:rtl/>
        </w:rPr>
        <w:t xml:space="preserve"> </w:t>
      </w:r>
      <w:proofErr w:type="spellStart"/>
      <w:r>
        <w:rPr>
          <w:rtl/>
        </w:rPr>
        <w:t>ח"ב</w:t>
      </w:r>
      <w:proofErr w:type="spellEnd"/>
      <w:r>
        <w:rPr>
          <w:rtl/>
        </w:rPr>
        <w:t xml:space="preserve"> סימן קכ"ד) שכתב </w:t>
      </w:r>
      <w:proofErr w:type="spellStart"/>
      <w:r>
        <w:rPr>
          <w:rtl/>
        </w:rPr>
        <w:t>דאורז</w:t>
      </w:r>
      <w:proofErr w:type="spellEnd"/>
      <w:r>
        <w:rPr>
          <w:rtl/>
        </w:rPr>
        <w:t xml:space="preserve"> יש לו ג"כ תקנה בבדיקה ע"י חימום וראות עין יפה ומבדקי נמי </w:t>
      </w:r>
      <w:proofErr w:type="spellStart"/>
      <w:r>
        <w:rPr>
          <w:rtl/>
        </w:rPr>
        <w:t>בשמשא</w:t>
      </w:r>
      <w:proofErr w:type="spellEnd"/>
      <w:r>
        <w:rPr>
          <w:rtl/>
        </w:rPr>
        <w:t xml:space="preserve"> או ע"י כלי זכוכית מגדיל הראות </w:t>
      </w:r>
      <w:r w:rsidRPr="00E600AA">
        <w:rPr>
          <w:highlight w:val="yellow"/>
          <w:rtl/>
        </w:rPr>
        <w:t>והמחמיר יחמיר לעצמו אבל אין להורות איסור לאחרים ע"ש:</w:t>
      </w:r>
    </w:p>
    <w:p w14:paraId="4A262ABB" w14:textId="77777777" w:rsidR="00553796" w:rsidRDefault="00553796" w:rsidP="00553796">
      <w:pPr>
        <w:pStyle w:val="3"/>
        <w:rPr>
          <w:rtl/>
        </w:rPr>
      </w:pPr>
      <w:r>
        <w:rPr>
          <w:rFonts w:hint="cs"/>
          <w:rtl/>
        </w:rPr>
        <w:t>לכם יהיה לאכלה עמ' 61</w:t>
      </w:r>
    </w:p>
    <w:p w14:paraId="35422A77" w14:textId="77777777" w:rsidR="00553796" w:rsidRPr="00067E5B" w:rsidRDefault="00553796" w:rsidP="00553796">
      <w:pPr>
        <w:rPr>
          <w:rtl/>
        </w:rPr>
      </w:pPr>
      <w:r>
        <w:rPr>
          <w:rtl/>
        </w:rPr>
        <w:t xml:space="preserve">במשכנות יעקב (יו"ד סי' י"ז ד"ה ולענ"ד עוד) </w:t>
      </w:r>
      <w:r>
        <w:rPr>
          <w:rFonts w:hint="cs"/>
          <w:rtl/>
        </w:rPr>
        <w:t xml:space="preserve">... </w:t>
      </w:r>
      <w:r>
        <w:rPr>
          <w:rtl/>
        </w:rPr>
        <w:t>כתב שמה שחששו למיעוט המצוי זהו מפני "</w:t>
      </w:r>
      <w:proofErr w:type="spellStart"/>
      <w:r>
        <w:rPr>
          <w:rtl/>
        </w:rPr>
        <w:t>דכל</w:t>
      </w:r>
      <w:proofErr w:type="spellEnd"/>
      <w:r>
        <w:rPr>
          <w:rtl/>
        </w:rPr>
        <w:t xml:space="preserve"> </w:t>
      </w:r>
      <w:proofErr w:type="spellStart"/>
      <w:r>
        <w:rPr>
          <w:rtl/>
        </w:rPr>
        <w:t>שיכולין</w:t>
      </w:r>
      <w:proofErr w:type="spellEnd"/>
      <w:r>
        <w:rPr>
          <w:rtl/>
        </w:rPr>
        <w:t xml:space="preserve"> לתקן בקל אין </w:t>
      </w:r>
      <w:proofErr w:type="spellStart"/>
      <w:r>
        <w:rPr>
          <w:rtl/>
        </w:rPr>
        <w:t>סומכין</w:t>
      </w:r>
      <w:proofErr w:type="spellEnd"/>
      <w:r>
        <w:rPr>
          <w:rtl/>
        </w:rPr>
        <w:t xml:space="preserve"> על הרוב, לכן צריך לשקועי' בחרוסת שזו תקנה קלה – אבל לחפש לבדוק כל עלה ועלה ולהוציא התולעת הוא דבר של טורח, לא חייבוהו חכמים...". ודבריו מבוארים מעצמם</w:t>
      </w:r>
      <w:r w:rsidRPr="00553796">
        <w:rPr>
          <w:highlight w:val="yellow"/>
          <w:rtl/>
        </w:rPr>
        <w:t xml:space="preserve">. שבמקום טורח גדול לא החמירו לחשוש למיעוט המצוי. ובהמשך תשובתו הוסיף המשכנות יעקב לבאר שבטורח גדול לא חייבו חכמים לבדוק במיעוט המצוי בעלמא, ובזה לא אמרו "כל </w:t>
      </w:r>
      <w:proofErr w:type="spellStart"/>
      <w:r w:rsidRPr="00553796">
        <w:rPr>
          <w:highlight w:val="yellow"/>
          <w:rtl/>
        </w:rPr>
        <w:t>היכא</w:t>
      </w:r>
      <w:proofErr w:type="spellEnd"/>
      <w:r w:rsidRPr="00553796">
        <w:rPr>
          <w:highlight w:val="yellow"/>
          <w:rtl/>
        </w:rPr>
        <w:t xml:space="preserve"> </w:t>
      </w:r>
      <w:proofErr w:type="spellStart"/>
      <w:r w:rsidRPr="00553796">
        <w:rPr>
          <w:highlight w:val="yellow"/>
          <w:rtl/>
        </w:rPr>
        <w:t>דאפשר</w:t>
      </w:r>
      <w:proofErr w:type="spellEnd"/>
      <w:r w:rsidRPr="00553796">
        <w:rPr>
          <w:highlight w:val="yellow"/>
          <w:rtl/>
        </w:rPr>
        <w:t xml:space="preserve"> לברר </w:t>
      </w:r>
      <w:proofErr w:type="spellStart"/>
      <w:r w:rsidRPr="00553796">
        <w:rPr>
          <w:highlight w:val="yellow"/>
          <w:rtl/>
        </w:rPr>
        <w:t>מבררינן</w:t>
      </w:r>
      <w:proofErr w:type="spellEnd"/>
      <w:r w:rsidRPr="00553796">
        <w:rPr>
          <w:highlight w:val="yellow"/>
          <w:rtl/>
        </w:rPr>
        <w:t>"</w:t>
      </w:r>
      <w:r>
        <w:rPr>
          <w:rtl/>
        </w:rPr>
        <w:t xml:space="preserve"> (ראה ד"ה </w:t>
      </w:r>
      <w:proofErr w:type="spellStart"/>
      <w:r>
        <w:rPr>
          <w:rtl/>
        </w:rPr>
        <w:t>ובהנ"א</w:t>
      </w:r>
      <w:proofErr w:type="spellEnd"/>
      <w:r>
        <w:rPr>
          <w:rtl/>
        </w:rPr>
        <w:t xml:space="preserve"> ביצה), וכתב כמה פעמים (ראה בסוף ד"ה והנה א"כ קשה, וד"ה </w:t>
      </w:r>
      <w:proofErr w:type="spellStart"/>
      <w:r>
        <w:rPr>
          <w:rtl/>
        </w:rPr>
        <w:t>ולפ"ז</w:t>
      </w:r>
      <w:proofErr w:type="spellEnd"/>
      <w:r>
        <w:rPr>
          <w:rtl/>
        </w:rPr>
        <w:t xml:space="preserve"> לכאורה) "דלא מהני ס"ס</w:t>
      </w:r>
      <w:r>
        <w:rPr>
          <w:rFonts w:hint="cs"/>
          <w:rtl/>
        </w:rPr>
        <w:t xml:space="preserve"> </w:t>
      </w:r>
      <w:r>
        <w:rPr>
          <w:rtl/>
        </w:rPr>
        <w:t>ורוב</w:t>
      </w:r>
      <w:r>
        <w:rPr>
          <w:rFonts w:hint="cs"/>
          <w:rtl/>
        </w:rPr>
        <w:t>'</w:t>
      </w:r>
      <w:r>
        <w:rPr>
          <w:rtl/>
        </w:rPr>
        <w:t xml:space="preserve"> וחזקה וחייב לבדוק – לפי שאין בה טורח גדול". כלומר שאם הבדיקה כרוכה בטורח גדול, אינו חייב לבדוק כל שאין כאן ודאי איסור</w:t>
      </w:r>
      <w:r>
        <w:rPr>
          <w:rFonts w:hint="cs"/>
          <w:rtl/>
        </w:rPr>
        <w:t>.</w:t>
      </w:r>
    </w:p>
    <w:p w14:paraId="215D6D86" w14:textId="72574CA0" w:rsidR="00067E5B" w:rsidRDefault="00067E5B" w:rsidP="00067E5B">
      <w:pPr>
        <w:pStyle w:val="3"/>
        <w:rPr>
          <w:rtl/>
        </w:rPr>
      </w:pPr>
      <w:r>
        <w:rPr>
          <w:rFonts w:hint="cs"/>
          <w:rtl/>
        </w:rPr>
        <w:t xml:space="preserve">פניני הלכה כשרות </w:t>
      </w:r>
      <w:proofErr w:type="spellStart"/>
      <w:r>
        <w:rPr>
          <w:rFonts w:hint="cs"/>
          <w:rtl/>
        </w:rPr>
        <w:t>כג</w:t>
      </w:r>
      <w:proofErr w:type="spellEnd"/>
      <w:r>
        <w:rPr>
          <w:rFonts w:hint="cs"/>
          <w:rtl/>
        </w:rPr>
        <w:t>, ה (</w:t>
      </w:r>
      <w:proofErr w:type="spellStart"/>
      <w:r>
        <w:rPr>
          <w:rFonts w:hint="cs"/>
          <w:rtl/>
        </w:rPr>
        <w:t>הע"ש</w:t>
      </w:r>
      <w:proofErr w:type="spellEnd"/>
      <w:r>
        <w:rPr>
          <w:rFonts w:hint="cs"/>
          <w:rtl/>
        </w:rPr>
        <w:t xml:space="preserve"> 6)</w:t>
      </w:r>
    </w:p>
    <w:p w14:paraId="47A01926" w14:textId="69D34792" w:rsidR="00067E5B" w:rsidRDefault="00067E5B" w:rsidP="00067E5B">
      <w:pPr>
        <w:rPr>
          <w:rtl/>
        </w:rPr>
      </w:pPr>
      <w:r>
        <w:rPr>
          <w:rtl/>
        </w:rPr>
        <w:t xml:space="preserve">רובם המכריע של הפוסקים לא עסקו בהגדרת 'מיעוט המצוי', הרי שהתכוונו שכל אדם יחליט בזה לפי תודעתו. אולם בדורות האחרונים, התרגלנו למדוד כל דבר במספרים ובאחוזים, ובלא זאת אנו מתקשים לקבוע את תודעתנו, ועלה הצורך לנסות לכמת את שיעור 'מיעוט המצוי'. ובמיוחד גופי כשרות שאינם יכולים לקבוע את עמדתם בכל מקרה לפי הערכתו האישית של המשגיח. לפיכך חזרו לעיין ולדייק בדברי הפוסקים כדי למצוא הגדרה מספרית. </w:t>
      </w:r>
      <w:proofErr w:type="spellStart"/>
      <w:r w:rsidRPr="00067E5B">
        <w:rPr>
          <w:highlight w:val="yellow"/>
          <w:rtl/>
        </w:rPr>
        <w:t>בשו"ת</w:t>
      </w:r>
      <w:proofErr w:type="spellEnd"/>
      <w:r w:rsidRPr="00067E5B">
        <w:rPr>
          <w:highlight w:val="yellow"/>
          <w:rtl/>
        </w:rPr>
        <w:t xml:space="preserve"> </w:t>
      </w:r>
      <w:proofErr w:type="spellStart"/>
      <w:r w:rsidRPr="00067E5B">
        <w:rPr>
          <w:highlight w:val="yellow"/>
          <w:rtl/>
        </w:rPr>
        <w:t>הריב"ש</w:t>
      </w:r>
      <w:proofErr w:type="spellEnd"/>
      <w:r w:rsidRPr="00067E5B">
        <w:rPr>
          <w:highlight w:val="yellow"/>
          <w:rtl/>
        </w:rPr>
        <w:t xml:space="preserve"> </w:t>
      </w:r>
      <w:proofErr w:type="spellStart"/>
      <w:r w:rsidRPr="00067E5B">
        <w:rPr>
          <w:highlight w:val="yellow"/>
          <w:rtl/>
        </w:rPr>
        <w:t>קצא</w:t>
      </w:r>
      <w:proofErr w:type="spellEnd"/>
      <w:r w:rsidRPr="00067E5B">
        <w:rPr>
          <w:highlight w:val="yellow"/>
          <w:rtl/>
        </w:rPr>
        <w:t xml:space="preserve">, כתב שמיעוט המצוי הוא "קרוב למחצה ורגיל להיות". וכ"כ בית אפרים יו"ד ו. ונטו לדבריו מו"ר הרב ישראלי (התורה והארץ </w:t>
      </w:r>
      <w:proofErr w:type="spellStart"/>
      <w:r w:rsidRPr="00067E5B">
        <w:rPr>
          <w:highlight w:val="yellow"/>
          <w:rtl/>
        </w:rPr>
        <w:t>ח"ג</w:t>
      </w:r>
      <w:proofErr w:type="spellEnd"/>
      <w:r w:rsidRPr="00067E5B">
        <w:rPr>
          <w:highlight w:val="yellow"/>
          <w:rtl/>
        </w:rPr>
        <w:t xml:space="preserve"> עמ' 151), הרב </w:t>
      </w:r>
      <w:proofErr w:type="spellStart"/>
      <w:r w:rsidRPr="00067E5B">
        <w:rPr>
          <w:highlight w:val="yellow"/>
          <w:rtl/>
        </w:rPr>
        <w:t>מאזוז</w:t>
      </w:r>
      <w:proofErr w:type="spellEnd"/>
      <w:r w:rsidRPr="00067E5B">
        <w:rPr>
          <w:highlight w:val="yellow"/>
          <w:rtl/>
        </w:rPr>
        <w:t xml:space="preserve">, ומשנה הלכות ז, </w:t>
      </w:r>
      <w:proofErr w:type="spellStart"/>
      <w:r w:rsidRPr="00067E5B">
        <w:rPr>
          <w:highlight w:val="yellow"/>
          <w:rtl/>
        </w:rPr>
        <w:t>צט</w:t>
      </w:r>
      <w:proofErr w:type="spellEnd"/>
      <w:r w:rsidRPr="00067E5B">
        <w:rPr>
          <w:highlight w:val="yellow"/>
          <w:rtl/>
        </w:rPr>
        <w:t xml:space="preserve">. ונראה שכוונת </w:t>
      </w:r>
      <w:proofErr w:type="spellStart"/>
      <w:r w:rsidRPr="00067E5B">
        <w:rPr>
          <w:highlight w:val="yellow"/>
          <w:rtl/>
        </w:rPr>
        <w:t>הריב"ש</w:t>
      </w:r>
      <w:proofErr w:type="spellEnd"/>
      <w:r w:rsidRPr="00067E5B">
        <w:rPr>
          <w:highlight w:val="yellow"/>
          <w:rtl/>
        </w:rPr>
        <w:t xml:space="preserve"> בין כ-25% ל-49%.</w:t>
      </w:r>
      <w:r>
        <w:rPr>
          <w:rtl/>
        </w:rPr>
        <w:t xml:space="preserve"> ואין לומר שפחות מ-40% כבר אינו 'קרוב למחצה', כי לא הצריכו </w:t>
      </w:r>
      <w:r>
        <w:rPr>
          <w:rtl/>
        </w:rPr>
        <w:lastRenderedPageBreak/>
        <w:t>לבדוק זאת במדויק, וקשה לאדם להבחין בהערכתו בין 40% ל-30%. מאידך, ברור שאין כוונתו לפחות מ-25%, הואיל ואינו נחשב "קרוב למחצה". דעה אחרת ל</w:t>
      </w:r>
      <w:r w:rsidRPr="00067E5B">
        <w:rPr>
          <w:highlight w:val="yellow"/>
          <w:rtl/>
        </w:rPr>
        <w:t xml:space="preserve">משכנות יעקב יו"ד </w:t>
      </w:r>
      <w:proofErr w:type="spellStart"/>
      <w:r w:rsidRPr="00067E5B">
        <w:rPr>
          <w:highlight w:val="yellow"/>
          <w:rtl/>
        </w:rPr>
        <w:t>יז</w:t>
      </w:r>
      <w:proofErr w:type="spellEnd"/>
      <w:r w:rsidRPr="00067E5B">
        <w:rPr>
          <w:highlight w:val="yellow"/>
          <w:rtl/>
        </w:rPr>
        <w:t>, שהביא מקור לכך שכבר מ-10% הוא 'מיעוט המצוי' היינו "מצוי תדיר". ורבים נוהגים להורות כמותו,</w:t>
      </w:r>
      <w:r>
        <w:rPr>
          <w:rtl/>
        </w:rPr>
        <w:t xml:space="preserve"> כמובא בדרכי תשובה לט, ג; ישועת משה </w:t>
      </w:r>
      <w:proofErr w:type="spellStart"/>
      <w:r>
        <w:rPr>
          <w:rtl/>
        </w:rPr>
        <w:t>ח"ג</w:t>
      </w:r>
      <w:proofErr w:type="spellEnd"/>
      <w:r>
        <w:rPr>
          <w:rtl/>
        </w:rPr>
        <w:t xml:space="preserve"> סב, ג; מנחת שלמה </w:t>
      </w:r>
      <w:proofErr w:type="spellStart"/>
      <w:r>
        <w:rPr>
          <w:rtl/>
        </w:rPr>
        <w:t>ח"ב</w:t>
      </w:r>
      <w:proofErr w:type="spellEnd"/>
      <w:r>
        <w:rPr>
          <w:rtl/>
        </w:rPr>
        <w:t xml:space="preserve"> </w:t>
      </w:r>
      <w:proofErr w:type="spellStart"/>
      <w:r>
        <w:rPr>
          <w:rtl/>
        </w:rPr>
        <w:t>סא</w:t>
      </w:r>
      <w:proofErr w:type="spellEnd"/>
      <w:r>
        <w:rPr>
          <w:rtl/>
        </w:rPr>
        <w:t>, א; אכול בשמחה עמ' 212.</w:t>
      </w:r>
    </w:p>
    <w:p w14:paraId="4692F849" w14:textId="77777777" w:rsidR="00067E5B" w:rsidRDefault="00067E5B" w:rsidP="00067E5B">
      <w:pPr>
        <w:rPr>
          <w:rtl/>
        </w:rPr>
      </w:pPr>
      <w:r>
        <w:rPr>
          <w:rtl/>
        </w:rPr>
        <w:t xml:space="preserve">ועדיין הדברים קשים, שכן השאלה תלויה בגודל היחידה לפיה קובעים רוב ומיעוט. ככל שיחידת המדידה גדולה יותר, כך יש יותר סיכויים שיימצא בה שרץ, וממילא תהיה חובה לבדוק יותר מאכלים. אם למשל יחידת המדידה תהיה מחסן גדול, מסתבר שבכל המאכלים ימצאו לפחות שרץ אחד, ואזי כל המאכלים יהיו חייבים בבדיקה. מנגד, אם יחידת המדידה היא גרם, לא ימצא מאכל שיהיה מוחזק בשרצים. למעשה ישנן ארבע אפשרויות, וכל אחת נכונה מזווית מבט אחרת: א) ארוחה: מהזווית של זה שמכין את הארוחה, אין זה משנה אם ניפה קמח עבור שני סועדים או עשרה, שכן בכל פעם שהוא מנפה קמח, הקמח שניפה נחשב בתודעתו כיחידה אחת (ולכך נטיתי להלן בהלכה </w:t>
      </w:r>
      <w:proofErr w:type="spellStart"/>
      <w:r>
        <w:rPr>
          <w:rtl/>
        </w:rPr>
        <w:t>טז</w:t>
      </w:r>
      <w:proofErr w:type="spellEnd"/>
      <w:r>
        <w:rPr>
          <w:rtl/>
        </w:rPr>
        <w:t xml:space="preserve"> לגבי קמח). ב) מנה: מהזווית של האוכל, מנה היא היחידה שנמצאת בתודעתו (כ"כ הרב זאב ויטמן והרב יואל פרידמן). ג) מאכל: אם נמקד את תודעתנו במאכל, הרי שהיחידה היא כפי שהמאכל מופיע לפנינו, פרי או ירק, בין גדול בין קטן (עי' חת"ם סופר ב, עז). ונראה שבמאכלים ארוזים כקמח וכקטניות, כפי שהאריזה לפנינו, קילו או חצי קילו. ד) נגיסה אחת: אם נמקד את תודעתנו בזווית ההלכתית, נתייחס לכל נגיסה כיחידה בפני עצמה, כי היא פעולת האכילה, וממילא על פיה יש לקבוע את היחידות. (עי' </w:t>
      </w:r>
      <w:proofErr w:type="spellStart"/>
      <w:r>
        <w:rPr>
          <w:rtl/>
        </w:rPr>
        <w:t>שו"ע</w:t>
      </w:r>
      <w:proofErr w:type="spellEnd"/>
      <w:r>
        <w:rPr>
          <w:rtl/>
        </w:rPr>
        <w:t xml:space="preserve"> קט, א, שמבחינת התודעה ההלכתית כל נגיסה נחשבת כיחידה בפני עצמה). כפי הנראה, כיוון שכל אחת מהאפשרויות מתאימה יותר לסוג מסוים של מאכל או אירוע, לא הגדירו הפוסקים הלכה זו, אלא היא צריכה להיקבע לפי הרושם שמציאות השרצים בכל מאכל ומאכל משאירה בתודעה (כעין זה כתב מו"ר הרב ישראלי ב'התורה והארץ' </w:t>
      </w:r>
      <w:proofErr w:type="spellStart"/>
      <w:r>
        <w:rPr>
          <w:rtl/>
        </w:rPr>
        <w:t>ח"ג</w:t>
      </w:r>
      <w:proofErr w:type="spellEnd"/>
      <w:r>
        <w:rPr>
          <w:rtl/>
        </w:rPr>
        <w:t xml:space="preserve"> עמ' 151). עוד נראה, שככל שהשרץ גדול יותר כך הוא תופש יותר מקום בתודעה, ויש לחשוש לו גם בשכיחות נמוכה יותר וביחידות מידה גדולות יותר.</w:t>
      </w:r>
    </w:p>
    <w:p w14:paraId="45C8663E" w14:textId="5ECF4E05" w:rsidR="00067E5B" w:rsidRDefault="00067E5B" w:rsidP="00067E5B">
      <w:pPr>
        <w:rPr>
          <w:rtl/>
        </w:rPr>
      </w:pPr>
      <w:r>
        <w:rPr>
          <w:rFonts w:hint="cs"/>
          <w:rtl/>
        </w:rPr>
        <w:t>...</w:t>
      </w:r>
    </w:p>
    <w:p w14:paraId="1A238B64" w14:textId="51F0FDD1" w:rsidR="00067E5B" w:rsidRPr="00067E5B" w:rsidRDefault="00067E5B" w:rsidP="00067E5B">
      <w:pPr>
        <w:rPr>
          <w:rtl/>
        </w:rPr>
      </w:pPr>
      <w:r>
        <w:rPr>
          <w:rtl/>
        </w:rPr>
        <w:t>אמנם נראה שכאשר ידוע על מאכל שברוב המקרים נמצאים בו שרצים גדולים עד שבעת האכילה יכולים להרגיש בטעמם, אסור מהתורה לאוכלם בלא בדיקה, שכן הולכים אחר הרוב. אמנם עדיין יש ספק לפי מה קובעים רוב, לפי נגיסות או ארוחות, וכיוון שהספק מהתורה יש להחמיר. ויש מרבני זמנינו שכתבו, שבמצב של רוב, גם כשאין אפשרות להרגיש בטעם השרץ, חובת הבדיקה מהתורה (הרב יהודה עמיחי ב'אמונת עתיך' 11 עמ' 21; הרב יגאל הדאיה שם 35 עמ' 30; הרב רווח ב'תולעת שני' ז, ב). אולם כפי שלמדנו, מהלך הסוגיה אינו כן, ונראה שאין לדבריהם מקור מבוסס.</w:t>
      </w:r>
    </w:p>
    <w:p w14:paraId="07E0E75A" w14:textId="4ED64365" w:rsidR="002D37AF" w:rsidRDefault="002D37AF" w:rsidP="002D37AF">
      <w:pPr>
        <w:pStyle w:val="2"/>
        <w:rPr>
          <w:rtl/>
        </w:rPr>
      </w:pPr>
      <w:r>
        <w:rPr>
          <w:rFonts w:hint="cs"/>
          <w:rtl/>
        </w:rPr>
        <w:t xml:space="preserve">ספק </w:t>
      </w:r>
      <w:proofErr w:type="spellStart"/>
      <w:r>
        <w:rPr>
          <w:rFonts w:hint="cs"/>
          <w:rtl/>
        </w:rPr>
        <w:t>ספיקא</w:t>
      </w:r>
      <w:proofErr w:type="spellEnd"/>
    </w:p>
    <w:p w14:paraId="0CE461EC" w14:textId="0A9A1CC0" w:rsidR="002D37AF" w:rsidRPr="007D4135" w:rsidRDefault="002D37AF" w:rsidP="002D37AF">
      <w:pPr>
        <w:pStyle w:val="3"/>
        <w:numPr>
          <w:ilvl w:val="0"/>
          <w:numId w:val="0"/>
        </w:numPr>
        <w:ind w:left="368" w:hanging="360"/>
        <w:rPr>
          <w:u w:val="single"/>
          <w:rtl/>
        </w:rPr>
      </w:pPr>
      <w:r w:rsidRPr="007D4135">
        <w:rPr>
          <w:rFonts w:hint="cs"/>
          <w:u w:val="single"/>
          <w:rtl/>
        </w:rPr>
        <w:t>נימוח</w:t>
      </w:r>
    </w:p>
    <w:p w14:paraId="49DC13CD" w14:textId="7EB5BE8B" w:rsidR="00067E5B" w:rsidRPr="00067E5B" w:rsidRDefault="002D37AF" w:rsidP="007D4135">
      <w:pPr>
        <w:pStyle w:val="3"/>
        <w:rPr>
          <w:rtl/>
        </w:rPr>
      </w:pPr>
      <w:r>
        <w:rPr>
          <w:rtl/>
        </w:rPr>
        <w:t xml:space="preserve">ר"ן על הרי"ף מסכת חולין דף </w:t>
      </w:r>
      <w:proofErr w:type="spellStart"/>
      <w:r>
        <w:rPr>
          <w:rtl/>
        </w:rPr>
        <w:t>יט</w:t>
      </w:r>
      <w:proofErr w:type="spellEnd"/>
      <w:r>
        <w:rPr>
          <w:rtl/>
        </w:rPr>
        <w:t xml:space="preserve"> עמוד ב</w:t>
      </w:r>
    </w:p>
    <w:p w14:paraId="5989F2DA" w14:textId="7A2ECBA2" w:rsidR="002D37AF" w:rsidRDefault="002D37AF" w:rsidP="002D37AF">
      <w:pPr>
        <w:rPr>
          <w:rtl/>
        </w:rPr>
      </w:pPr>
      <w:r>
        <w:rPr>
          <w:rFonts w:hint="cs"/>
          <w:rtl/>
        </w:rPr>
        <w:t xml:space="preserve">... </w:t>
      </w:r>
      <w:r>
        <w:rPr>
          <w:rtl/>
        </w:rPr>
        <w:t xml:space="preserve">אם עבר ובשלן בלא בדיקה בין תוך י"ב חדש בין לאחר י"ב חדש </w:t>
      </w:r>
      <w:proofErr w:type="spellStart"/>
      <w:r>
        <w:rPr>
          <w:rtl/>
        </w:rPr>
        <w:t>מותרין</w:t>
      </w:r>
      <w:proofErr w:type="spellEnd"/>
      <w:r>
        <w:rPr>
          <w:rtl/>
        </w:rPr>
        <w:t xml:space="preserve"> </w:t>
      </w:r>
      <w:proofErr w:type="spellStart"/>
      <w:r>
        <w:rPr>
          <w:rtl/>
        </w:rPr>
        <w:t>דהא</w:t>
      </w:r>
      <w:proofErr w:type="spellEnd"/>
      <w:r>
        <w:rPr>
          <w:rtl/>
        </w:rPr>
        <w:t xml:space="preserve"> </w:t>
      </w:r>
      <w:r w:rsidRPr="00AF0AA4">
        <w:rPr>
          <w:highlight w:val="yellow"/>
          <w:rtl/>
        </w:rPr>
        <w:t xml:space="preserve">איכא תרי </w:t>
      </w:r>
      <w:proofErr w:type="spellStart"/>
      <w:r w:rsidRPr="00AF0AA4">
        <w:rPr>
          <w:highlight w:val="yellow"/>
          <w:rtl/>
        </w:rPr>
        <w:t>ספיקי</w:t>
      </w:r>
      <w:proofErr w:type="spellEnd"/>
      <w:r w:rsidRPr="00AF0AA4">
        <w:rPr>
          <w:highlight w:val="yellow"/>
          <w:rtl/>
        </w:rPr>
        <w:t xml:space="preserve"> ספק התליעו ספק לא התליעו אם תמצא לומר התליעו שמא נימוחים הן ובטלים</w:t>
      </w:r>
      <w:r>
        <w:rPr>
          <w:rtl/>
        </w:rPr>
        <w:t xml:space="preserve"> ואפילו ימצא מהן בקדרה זורקם ואוכל את השאר מיהו כתב </w:t>
      </w:r>
      <w:proofErr w:type="spellStart"/>
      <w:r>
        <w:rPr>
          <w:rtl/>
        </w:rPr>
        <w:t>הראב"ד</w:t>
      </w:r>
      <w:proofErr w:type="spellEnd"/>
      <w:r>
        <w:rPr>
          <w:rtl/>
        </w:rPr>
        <w:t xml:space="preserve"> ז"ל </w:t>
      </w:r>
      <w:proofErr w:type="spellStart"/>
      <w:r>
        <w:rPr>
          <w:rtl/>
        </w:rPr>
        <w:t>דדוקא</w:t>
      </w:r>
      <w:proofErr w:type="spellEnd"/>
      <w:r>
        <w:rPr>
          <w:rtl/>
        </w:rPr>
        <w:t xml:space="preserve"> שלא נמצאו אלא א' או ב' אבל ג' וארבעה הכל אסור ולא סגי ליה בזריקתן </w:t>
      </w:r>
      <w:proofErr w:type="spellStart"/>
      <w:r>
        <w:rPr>
          <w:rtl/>
        </w:rPr>
        <w:t>דכיון</w:t>
      </w:r>
      <w:proofErr w:type="spellEnd"/>
      <w:r>
        <w:rPr>
          <w:rtl/>
        </w:rPr>
        <w:t xml:space="preserve"> שנמצאו שם כל כך הוחזק תבשיל זה שיש שם יותר מאי איכא שמא נמוחו ובטלו </w:t>
      </w:r>
      <w:r w:rsidRPr="00AF0AA4">
        <w:rPr>
          <w:highlight w:val="yellow"/>
          <w:rtl/>
        </w:rPr>
        <w:t xml:space="preserve">משום חד </w:t>
      </w:r>
      <w:proofErr w:type="spellStart"/>
      <w:r w:rsidRPr="00AF0AA4">
        <w:rPr>
          <w:highlight w:val="yellow"/>
          <w:rtl/>
        </w:rPr>
        <w:t>ספיקא</w:t>
      </w:r>
      <w:proofErr w:type="spellEnd"/>
      <w:r w:rsidRPr="00AF0AA4">
        <w:rPr>
          <w:highlight w:val="yellow"/>
          <w:rtl/>
        </w:rPr>
        <w:t xml:space="preserve"> לא שרינן</w:t>
      </w:r>
      <w:r>
        <w:rPr>
          <w:rtl/>
        </w:rPr>
        <w:t xml:space="preserve"> ליה והדעת מכרעת כדבריו:</w:t>
      </w:r>
    </w:p>
    <w:p w14:paraId="4385C4AF" w14:textId="7B2EC031" w:rsidR="00AF0AA4" w:rsidRDefault="00AF0AA4" w:rsidP="00AF0AA4">
      <w:pPr>
        <w:pStyle w:val="3"/>
        <w:rPr>
          <w:rtl/>
        </w:rPr>
      </w:pPr>
      <w:r>
        <w:rPr>
          <w:rtl/>
        </w:rPr>
        <w:t>שולחן ערוך יורה דעה פד</w:t>
      </w:r>
      <w:r>
        <w:rPr>
          <w:rFonts w:hint="cs"/>
          <w:rtl/>
        </w:rPr>
        <w:t>,</w:t>
      </w:r>
      <w:r>
        <w:rPr>
          <w:rtl/>
        </w:rPr>
        <w:t xml:space="preserve"> ט</w:t>
      </w:r>
    </w:p>
    <w:p w14:paraId="4FBC04E1" w14:textId="77777777" w:rsidR="00067E5B" w:rsidRDefault="00AF0AA4" w:rsidP="00AF0AA4">
      <w:pPr>
        <w:rPr>
          <w:rtl/>
        </w:rPr>
      </w:pPr>
      <w:r>
        <w:rPr>
          <w:rtl/>
        </w:rPr>
        <w:t xml:space="preserve">עבר ובישל תוך י"ב חדש, בלא בדיקה, אם יכול לבדוק, בודק. ואם לאו, מותר. ואם נמצאו קצת בקדירה, משליכם, ואוכל השאר.  (כי אין לך פרי שאין בו ס' נגד טעם התולעת שבתוכו) (תשובת </w:t>
      </w:r>
      <w:proofErr w:type="spellStart"/>
      <w:r>
        <w:rPr>
          <w:rtl/>
        </w:rPr>
        <w:t>הרא"ש</w:t>
      </w:r>
      <w:proofErr w:type="spellEnd"/>
      <w:r>
        <w:rPr>
          <w:rtl/>
        </w:rPr>
        <w:t xml:space="preserve"> בשם </w:t>
      </w:r>
      <w:proofErr w:type="spellStart"/>
      <w:r>
        <w:rPr>
          <w:rtl/>
        </w:rPr>
        <w:t>מהר"ם</w:t>
      </w:r>
      <w:proofErr w:type="spellEnd"/>
      <w:r>
        <w:rPr>
          <w:rtl/>
        </w:rPr>
        <w:t xml:space="preserve">). ויש מי שאומר </w:t>
      </w:r>
      <w:proofErr w:type="spellStart"/>
      <w:r>
        <w:rPr>
          <w:rtl/>
        </w:rPr>
        <w:t>דהני</w:t>
      </w:r>
      <w:proofErr w:type="spellEnd"/>
      <w:r>
        <w:rPr>
          <w:rtl/>
        </w:rPr>
        <w:t xml:space="preserve"> מילי שלא נמצאו אלא אחד או שנים, אבל שלושה או ד', הכל אסור. </w:t>
      </w:r>
    </w:p>
    <w:p w14:paraId="70999E26" w14:textId="77777777" w:rsidR="007D4135" w:rsidRDefault="007D4135" w:rsidP="007D4135">
      <w:pPr>
        <w:pStyle w:val="3"/>
        <w:rPr>
          <w:rtl/>
        </w:rPr>
      </w:pPr>
      <w:proofErr w:type="spellStart"/>
      <w:r>
        <w:rPr>
          <w:rtl/>
        </w:rPr>
        <w:t>ש"ך</w:t>
      </w:r>
      <w:proofErr w:type="spellEnd"/>
      <w:r>
        <w:rPr>
          <w:rtl/>
        </w:rPr>
        <w:t xml:space="preserve"> יורה דעה סימן ק </w:t>
      </w:r>
      <w:proofErr w:type="spellStart"/>
      <w:r>
        <w:rPr>
          <w:rtl/>
        </w:rPr>
        <w:t>ס"ק</w:t>
      </w:r>
      <w:proofErr w:type="spellEnd"/>
      <w:r>
        <w:rPr>
          <w:rtl/>
        </w:rPr>
        <w:t xml:space="preserve"> ו</w:t>
      </w:r>
    </w:p>
    <w:p w14:paraId="5C8A2C20" w14:textId="5055019A" w:rsidR="007D4135" w:rsidRDefault="007D4135" w:rsidP="007D4135">
      <w:pPr>
        <w:rPr>
          <w:rtl/>
        </w:rPr>
      </w:pPr>
      <w:r>
        <w:rPr>
          <w:rtl/>
        </w:rPr>
        <w:t xml:space="preserve">ו  וכן צריך שיהא שלם. לאפוקי נתרסק או נחתך ממנה אבר אחד אפילו אבר שאין הנשמה תלויה בו הרשב"א </w:t>
      </w:r>
      <w:proofErr w:type="spellStart"/>
      <w:r>
        <w:rPr>
          <w:rtl/>
        </w:rPr>
        <w:t>בתה"א</w:t>
      </w:r>
      <w:proofErr w:type="spellEnd"/>
      <w:r>
        <w:rPr>
          <w:rtl/>
        </w:rPr>
        <w:t xml:space="preserve"> בשם הרמב"ן והר"ן </w:t>
      </w:r>
      <w:proofErr w:type="spellStart"/>
      <w:r>
        <w:rPr>
          <w:rtl/>
        </w:rPr>
        <w:t>פג"ה</w:t>
      </w:r>
      <w:proofErr w:type="spellEnd"/>
      <w:r>
        <w:rPr>
          <w:rtl/>
        </w:rPr>
        <w:t xml:space="preserve"> ועיין בסי' ק"א ס"ו:</w:t>
      </w:r>
    </w:p>
    <w:p w14:paraId="2D7641F4" w14:textId="77777777" w:rsidR="00E600AA" w:rsidRDefault="00E600AA" w:rsidP="00E600AA">
      <w:pPr>
        <w:pStyle w:val="3"/>
        <w:rPr>
          <w:rtl/>
        </w:rPr>
      </w:pPr>
      <w:r>
        <w:rPr>
          <w:rtl/>
        </w:rPr>
        <w:t>שו"ת חתם סופר חלק ב (יורה דעה) סימן עז</w:t>
      </w:r>
    </w:p>
    <w:p w14:paraId="50B56DE5" w14:textId="02EA4844" w:rsidR="00E600AA" w:rsidRDefault="00E600AA" w:rsidP="00E600AA">
      <w:pPr>
        <w:rPr>
          <w:rtl/>
        </w:rPr>
      </w:pPr>
      <w:r>
        <w:rPr>
          <w:rtl/>
        </w:rPr>
        <w:t xml:space="preserve">והנה לכאורה הי' נראה </w:t>
      </w:r>
      <w:proofErr w:type="spellStart"/>
      <w:r>
        <w:rPr>
          <w:rtl/>
        </w:rPr>
        <w:t>לפ"ז</w:t>
      </w:r>
      <w:proofErr w:type="spellEnd"/>
      <w:r>
        <w:rPr>
          <w:rtl/>
        </w:rPr>
        <w:t xml:space="preserve"> היינו לכתחילה אבל אם עבר ובישל בלא בדיקה הי' לנו להתיר מעיקר הדין לולי א"כ מה הועילו בתקנתן כל א' יבשל בלא בדיקה וכמ"ש ש"כ בי"ד סי' ל"ט </w:t>
      </w:r>
      <w:proofErr w:type="spellStart"/>
      <w:r>
        <w:rPr>
          <w:rtl/>
        </w:rPr>
        <w:t>סק"ח</w:t>
      </w:r>
      <w:proofErr w:type="spellEnd"/>
      <w:r>
        <w:rPr>
          <w:rtl/>
        </w:rPr>
        <w:t xml:space="preserve"> בטעם המחמירים בריאה וה"ה הכא </w:t>
      </w:r>
      <w:proofErr w:type="spellStart"/>
      <w:r>
        <w:rPr>
          <w:rtl/>
        </w:rPr>
        <w:t>ומשו"ה</w:t>
      </w:r>
      <w:proofErr w:type="spellEnd"/>
      <w:r>
        <w:rPr>
          <w:rtl/>
        </w:rPr>
        <w:t xml:space="preserve"> הוצרכו </w:t>
      </w:r>
      <w:proofErr w:type="spellStart"/>
      <w:r>
        <w:rPr>
          <w:rtl/>
        </w:rPr>
        <w:t>רשב"א</w:t>
      </w:r>
      <w:proofErr w:type="spellEnd"/>
      <w:r>
        <w:rPr>
          <w:rtl/>
        </w:rPr>
        <w:t xml:space="preserve"> ורמב"ן לומר שמותר מטעם ספק </w:t>
      </w:r>
      <w:proofErr w:type="spellStart"/>
      <w:r>
        <w:rPr>
          <w:rtl/>
        </w:rPr>
        <w:t>ספיקא</w:t>
      </w:r>
      <w:proofErr w:type="spellEnd"/>
      <w:r w:rsidR="00067E5B">
        <w:rPr>
          <w:rFonts w:hint="cs"/>
          <w:rtl/>
        </w:rPr>
        <w:t>...</w:t>
      </w:r>
    </w:p>
    <w:p w14:paraId="1C36867D" w14:textId="77777777" w:rsidR="002D37AF" w:rsidRDefault="002D37AF" w:rsidP="002D37AF">
      <w:pPr>
        <w:pStyle w:val="3"/>
        <w:rPr>
          <w:rtl/>
        </w:rPr>
      </w:pPr>
      <w:r>
        <w:rPr>
          <w:rFonts w:hint="cs"/>
          <w:rtl/>
        </w:rPr>
        <w:t>לכם יהיה לאכלה עמ' 43-44</w:t>
      </w:r>
    </w:p>
    <w:p w14:paraId="72D23576" w14:textId="4E26BA32" w:rsidR="002D37AF" w:rsidRDefault="002D37AF" w:rsidP="002D37AF">
      <w:pPr>
        <w:rPr>
          <w:rtl/>
        </w:rPr>
      </w:pPr>
      <w:r>
        <w:rPr>
          <w:rtl/>
        </w:rPr>
        <w:t>יש לברר בעצם העניין: מדוע יש צורך בספק-</w:t>
      </w:r>
      <w:proofErr w:type="spellStart"/>
      <w:r>
        <w:rPr>
          <w:rtl/>
        </w:rPr>
        <w:t>ספיקא</w:t>
      </w:r>
      <w:proofErr w:type="spellEnd"/>
      <w:r>
        <w:rPr>
          <w:rtl/>
        </w:rPr>
        <w:t xml:space="preserve"> כדי להתיר? הרי אחרי הכל מאחר שיש ביטול מדאורייתא זהו ספק דרבנן, של בריה, וקיימא לן שכשיש ספק אם היא בריה </w:t>
      </w:r>
      <w:proofErr w:type="spellStart"/>
      <w:r>
        <w:rPr>
          <w:rtl/>
        </w:rPr>
        <w:t>אזלינן</w:t>
      </w:r>
      <w:proofErr w:type="spellEnd"/>
      <w:r>
        <w:rPr>
          <w:rtl/>
        </w:rPr>
        <w:t xml:space="preserve"> </w:t>
      </w:r>
      <w:proofErr w:type="spellStart"/>
      <w:r>
        <w:rPr>
          <w:rtl/>
        </w:rPr>
        <w:t>לקולא</w:t>
      </w:r>
      <w:proofErr w:type="spellEnd"/>
      <w:r>
        <w:rPr>
          <w:rtl/>
        </w:rPr>
        <w:t xml:space="preserve">'? – ולכאורה ספק נימוח פירושו ספק אם יש כאן דין בריה או לא, ולמה לא </w:t>
      </w:r>
      <w:proofErr w:type="spellStart"/>
      <w:r>
        <w:rPr>
          <w:rtl/>
        </w:rPr>
        <w:t>אזלינן</w:t>
      </w:r>
      <w:proofErr w:type="spellEnd"/>
      <w:r>
        <w:rPr>
          <w:rtl/>
        </w:rPr>
        <w:t xml:space="preserve"> </w:t>
      </w:r>
      <w:proofErr w:type="spellStart"/>
      <w:r>
        <w:rPr>
          <w:rtl/>
        </w:rPr>
        <w:t>לקולא</w:t>
      </w:r>
      <w:proofErr w:type="spellEnd"/>
      <w:r>
        <w:rPr>
          <w:rtl/>
        </w:rPr>
        <w:t xml:space="preserve"> בספק זה גם כשהוא לבדו? האחרונים העלו לכך כמה הסברים.</w:t>
      </w:r>
    </w:p>
    <w:p w14:paraId="0559D7B9" w14:textId="77777777" w:rsidR="002D37AF" w:rsidRDefault="002D37AF" w:rsidP="002D37AF">
      <w:pPr>
        <w:rPr>
          <w:rtl/>
        </w:rPr>
      </w:pPr>
      <w:r>
        <w:rPr>
          <w:rtl/>
        </w:rPr>
        <w:t xml:space="preserve">1. ודאי בריה : הסבר אחד לכך כתב </w:t>
      </w:r>
      <w:proofErr w:type="spellStart"/>
      <w:r>
        <w:rPr>
          <w:rtl/>
        </w:rPr>
        <w:t>בשו"ת</w:t>
      </w:r>
      <w:proofErr w:type="spellEnd"/>
      <w:r>
        <w:rPr>
          <w:rtl/>
        </w:rPr>
        <w:t xml:space="preserve"> רב פעלים (ח"ד יו"ד סי' ח') ולפניו רבי ישועה בסיס (אבני צדק יו"ד סי' פ"ד אות ז'), </w:t>
      </w:r>
      <w:proofErr w:type="spellStart"/>
      <w:r>
        <w:rPr>
          <w:rtl/>
        </w:rPr>
        <w:t>שבכה"ג</w:t>
      </w:r>
      <w:proofErr w:type="spellEnd"/>
      <w:r>
        <w:rPr>
          <w:rtl/>
        </w:rPr>
        <w:t xml:space="preserve"> מקרי ודאי בריה ורק בא ספק מצד אחר; כלומר, מה </w:t>
      </w:r>
      <w:proofErr w:type="spellStart"/>
      <w:r>
        <w:rPr>
          <w:rtl/>
        </w:rPr>
        <w:t>שאזלינן</w:t>
      </w:r>
      <w:proofErr w:type="spellEnd"/>
      <w:r>
        <w:rPr>
          <w:rtl/>
        </w:rPr>
        <w:t xml:space="preserve"> </w:t>
      </w:r>
      <w:proofErr w:type="spellStart"/>
      <w:r>
        <w:rPr>
          <w:rtl/>
        </w:rPr>
        <w:t>לקולא</w:t>
      </w:r>
      <w:proofErr w:type="spellEnd"/>
      <w:r>
        <w:rPr>
          <w:rtl/>
        </w:rPr>
        <w:t xml:space="preserve"> כשיש ספק בריה הוא דווקא </w:t>
      </w:r>
      <w:proofErr w:type="spellStart"/>
      <w:r>
        <w:rPr>
          <w:rtl/>
        </w:rPr>
        <w:t>כשנסתפקנו</w:t>
      </w:r>
      <w:proofErr w:type="spellEnd"/>
      <w:r>
        <w:rPr>
          <w:rtl/>
        </w:rPr>
        <w:t xml:space="preserve"> מעיקרא אם מדובר בבריה, אבל </w:t>
      </w:r>
      <w:r w:rsidRPr="00AF0AA4">
        <w:rPr>
          <w:highlight w:val="yellow"/>
          <w:rtl/>
        </w:rPr>
        <w:t xml:space="preserve">כשודאי </w:t>
      </w:r>
      <w:proofErr w:type="spellStart"/>
      <w:r w:rsidRPr="00AF0AA4">
        <w:rPr>
          <w:highlight w:val="yellow"/>
          <w:rtl/>
        </w:rPr>
        <w:t>היתה</w:t>
      </w:r>
      <w:proofErr w:type="spellEnd"/>
      <w:r w:rsidRPr="00AF0AA4">
        <w:rPr>
          <w:highlight w:val="yellow"/>
          <w:rtl/>
        </w:rPr>
        <w:t xml:space="preserve"> בריה ורק עתה אנו מסתפקים אם נימוחה, אין ספק מוציא מידי ודאי</w:t>
      </w:r>
      <w:r>
        <w:rPr>
          <w:rtl/>
        </w:rPr>
        <w:t xml:space="preserve"> (וכתב עוד הרב פעלים שחז"ל העמידו חומר דין בריה כדין דאורייתא </w:t>
      </w:r>
      <w:proofErr w:type="spellStart"/>
      <w:r>
        <w:rPr>
          <w:rtl/>
        </w:rPr>
        <w:t>שבספיקו</w:t>
      </w:r>
      <w:proofErr w:type="spellEnd"/>
      <w:r>
        <w:rPr>
          <w:rtl/>
        </w:rPr>
        <w:t xml:space="preserve"> הולכים </w:t>
      </w:r>
      <w:proofErr w:type="spellStart"/>
      <w:r>
        <w:rPr>
          <w:rtl/>
        </w:rPr>
        <w:t>לחומרא</w:t>
      </w:r>
      <w:proofErr w:type="spellEnd"/>
      <w:r>
        <w:rPr>
          <w:rtl/>
        </w:rPr>
        <w:t>; אמנם לא כן</w:t>
      </w:r>
      <w:r>
        <w:rPr>
          <w:rFonts w:hint="cs"/>
          <w:rtl/>
        </w:rPr>
        <w:t xml:space="preserve"> </w:t>
      </w:r>
      <w:r>
        <w:rPr>
          <w:rtl/>
        </w:rPr>
        <w:t>דעת רוב הפוסקים, כנ"ל).</w:t>
      </w:r>
    </w:p>
    <w:p w14:paraId="62B57E64" w14:textId="77777777" w:rsidR="002D37AF" w:rsidRDefault="002D37AF" w:rsidP="002D37AF">
      <w:pPr>
        <w:rPr>
          <w:rtl/>
        </w:rPr>
      </w:pPr>
      <w:r>
        <w:rPr>
          <w:rtl/>
        </w:rPr>
        <w:t xml:space="preserve">2. אתחזק </w:t>
      </w:r>
      <w:proofErr w:type="spellStart"/>
      <w:r>
        <w:rPr>
          <w:rtl/>
        </w:rPr>
        <w:t>איסורא</w:t>
      </w:r>
      <w:proofErr w:type="spellEnd"/>
      <w:r>
        <w:rPr>
          <w:rtl/>
        </w:rPr>
        <w:t xml:space="preserve"> : הסבר שני כתב החכמת אדם (כלל ל"ח סעיף ה'. וכן בבינת אדם שער איסור והיתר סי' ל"ז), שדבר המוחזק לנגוע ונתבשל אסור אף בדיעבד, </w:t>
      </w:r>
      <w:r w:rsidRPr="00AF0AA4">
        <w:rPr>
          <w:highlight w:val="yellow"/>
          <w:rtl/>
        </w:rPr>
        <w:t xml:space="preserve">ואין לומר שמא נימוח </w:t>
      </w:r>
      <w:proofErr w:type="spellStart"/>
      <w:r w:rsidRPr="00AF0AA4">
        <w:rPr>
          <w:highlight w:val="yellow"/>
          <w:rtl/>
        </w:rPr>
        <w:t>וספיקא</w:t>
      </w:r>
      <w:proofErr w:type="spellEnd"/>
      <w:r w:rsidRPr="00AF0AA4">
        <w:rPr>
          <w:highlight w:val="yellow"/>
          <w:rtl/>
        </w:rPr>
        <w:t xml:space="preserve"> דרבנן </w:t>
      </w:r>
      <w:proofErr w:type="spellStart"/>
      <w:r w:rsidRPr="00AF0AA4">
        <w:rPr>
          <w:highlight w:val="yellow"/>
          <w:rtl/>
        </w:rPr>
        <w:t>לקולא</w:t>
      </w:r>
      <w:proofErr w:type="spellEnd"/>
      <w:r w:rsidRPr="00AF0AA4">
        <w:rPr>
          <w:highlight w:val="yellow"/>
          <w:rtl/>
        </w:rPr>
        <w:t xml:space="preserve">, כיוון שאתחזק </w:t>
      </w:r>
      <w:proofErr w:type="spellStart"/>
      <w:r w:rsidRPr="00AF0AA4">
        <w:rPr>
          <w:highlight w:val="yellow"/>
          <w:rtl/>
        </w:rPr>
        <w:t>איסורא</w:t>
      </w:r>
      <w:proofErr w:type="spellEnd"/>
      <w:r>
        <w:rPr>
          <w:rtl/>
        </w:rPr>
        <w:t xml:space="preserve"> ; ורק</w:t>
      </w:r>
      <w:r>
        <w:rPr>
          <w:rFonts w:hint="cs"/>
          <w:rtl/>
        </w:rPr>
        <w:t xml:space="preserve"> </w:t>
      </w:r>
      <w:r>
        <w:rPr>
          <w:rtl/>
        </w:rPr>
        <w:t>אם יש ספק-</w:t>
      </w:r>
      <w:proofErr w:type="spellStart"/>
      <w:r>
        <w:rPr>
          <w:rtl/>
        </w:rPr>
        <w:t>ספיקא</w:t>
      </w:r>
      <w:proofErr w:type="spellEnd"/>
      <w:r>
        <w:rPr>
          <w:rtl/>
        </w:rPr>
        <w:t xml:space="preserve"> - כגון שמעיקרא לא הוחזק לנגוע, או שיש ספק נוסף כגון שמא התליע בתלוש ולא פירש – מותר. וכן ביאר בערך השלחן (יו"ד סי' פ"ד אות ד'), שאין להקל בספק נימוח לבדו משום אתחזק </w:t>
      </w:r>
      <w:proofErr w:type="spellStart"/>
      <w:r>
        <w:rPr>
          <w:rtl/>
        </w:rPr>
        <w:t>איסורא</w:t>
      </w:r>
      <w:proofErr w:type="spellEnd"/>
      <w:r>
        <w:rPr>
          <w:rtl/>
        </w:rPr>
        <w:t xml:space="preserve">, וכן כתב ביד יהודה (יו"ד סי' ק' בקצר </w:t>
      </w:r>
      <w:proofErr w:type="spellStart"/>
      <w:r>
        <w:rPr>
          <w:rtl/>
        </w:rPr>
        <w:t>ס"ק</w:t>
      </w:r>
      <w:proofErr w:type="spellEnd"/>
      <w:r>
        <w:rPr>
          <w:rtl/>
        </w:rPr>
        <w:t xml:space="preserve"> י"ז). וכטעמים הללו, שכאן אתחזק </w:t>
      </w:r>
      <w:proofErr w:type="spellStart"/>
      <w:r>
        <w:rPr>
          <w:rtl/>
        </w:rPr>
        <w:t>איסורא</w:t>
      </w:r>
      <w:proofErr w:type="spellEnd"/>
      <w:r>
        <w:rPr>
          <w:rFonts w:hint="cs"/>
          <w:rtl/>
        </w:rPr>
        <w:t xml:space="preserve"> </w:t>
      </w:r>
      <w:r>
        <w:rPr>
          <w:rtl/>
        </w:rPr>
        <w:t>ואין ספק מוציא מידי ודאי, כתב גם בשער המלך (הלכות מקוואות כלל' ז).</w:t>
      </w:r>
    </w:p>
    <w:p w14:paraId="67BEA648" w14:textId="3EC20128" w:rsidR="002D37AF" w:rsidRDefault="002D37AF" w:rsidP="002D37AF">
      <w:pPr>
        <w:rPr>
          <w:rtl/>
        </w:rPr>
      </w:pPr>
      <w:r>
        <w:rPr>
          <w:rtl/>
        </w:rPr>
        <w:t xml:space="preserve">3. עיקרו מדאורייתא: בדומה לכך כתב בנימוקי </w:t>
      </w:r>
      <w:proofErr w:type="spellStart"/>
      <w:r>
        <w:rPr>
          <w:rtl/>
        </w:rPr>
        <w:t>הגרי"ב</w:t>
      </w:r>
      <w:proofErr w:type="spellEnd"/>
      <w:r>
        <w:rPr>
          <w:rtl/>
        </w:rPr>
        <w:t xml:space="preserve"> (בהגהה ליו"ד סי' פ"ד), אלא שהוא חידש שלפי שיטת הרבה אחרונים (פר"ח </w:t>
      </w:r>
      <w:proofErr w:type="spellStart"/>
      <w:r>
        <w:rPr>
          <w:rtl/>
        </w:rPr>
        <w:t>ומנח"י</w:t>
      </w:r>
      <w:proofErr w:type="spellEnd"/>
      <w:r>
        <w:rPr>
          <w:rtl/>
        </w:rPr>
        <w:t xml:space="preserve"> ועוד) שבדרבנן הולכים </w:t>
      </w:r>
      <w:proofErr w:type="spellStart"/>
      <w:r>
        <w:rPr>
          <w:rtl/>
        </w:rPr>
        <w:t>לקולא</w:t>
      </w:r>
      <w:proofErr w:type="spellEnd"/>
      <w:r>
        <w:rPr>
          <w:rtl/>
        </w:rPr>
        <w:t xml:space="preserve"> גם כשאתחזק </w:t>
      </w:r>
      <w:proofErr w:type="spellStart"/>
      <w:r>
        <w:rPr>
          <w:rtl/>
        </w:rPr>
        <w:t>איסורא</w:t>
      </w:r>
      <w:proofErr w:type="spellEnd"/>
      <w:r>
        <w:rPr>
          <w:rtl/>
        </w:rPr>
        <w:t xml:space="preserve"> (וכן בדרבנן ספק מוציא מידי ודאי) – אם כן גם כאן יש להקל. ואכן כך העלה </w:t>
      </w:r>
      <w:proofErr w:type="spellStart"/>
      <w:r>
        <w:rPr>
          <w:rtl/>
        </w:rPr>
        <w:t>מהר"ש</w:t>
      </w:r>
      <w:proofErr w:type="spellEnd"/>
      <w:r>
        <w:rPr>
          <w:rtl/>
        </w:rPr>
        <w:t xml:space="preserve"> </w:t>
      </w:r>
      <w:proofErr w:type="spellStart"/>
      <w:r>
        <w:rPr>
          <w:rtl/>
        </w:rPr>
        <w:t>קלוגר</w:t>
      </w:r>
      <w:proofErr w:type="spellEnd"/>
      <w:r>
        <w:rPr>
          <w:rtl/>
        </w:rPr>
        <w:t xml:space="preserve"> (שו"ת טוב טעם ודעת </w:t>
      </w:r>
      <w:proofErr w:type="spellStart"/>
      <w:r>
        <w:rPr>
          <w:rtl/>
        </w:rPr>
        <w:t>תליתאי</w:t>
      </w:r>
      <w:proofErr w:type="spellEnd"/>
      <w:r>
        <w:rPr>
          <w:rtl/>
        </w:rPr>
        <w:t xml:space="preserve"> סי' קנ"ח), שלדעות הללו היה צריך להקל כאן – אלא שהוא העלה הסבר אחר לאיסור : </w:t>
      </w:r>
      <w:r w:rsidRPr="00AF0AA4">
        <w:rPr>
          <w:highlight w:val="yellow"/>
          <w:rtl/>
        </w:rPr>
        <w:t xml:space="preserve">שכיון שהספק עיקרו מדאורייתא ורק מצד אחר </w:t>
      </w:r>
      <w:proofErr w:type="spellStart"/>
      <w:r w:rsidRPr="00AF0AA4">
        <w:rPr>
          <w:highlight w:val="yellow"/>
          <w:rtl/>
        </w:rPr>
        <w:t>נסתבב</w:t>
      </w:r>
      <w:proofErr w:type="spellEnd"/>
      <w:r w:rsidRPr="00AF0AA4">
        <w:rPr>
          <w:highlight w:val="yellow"/>
          <w:rtl/>
        </w:rPr>
        <w:t xml:space="preserve"> לדרבנן, על ידי הביטול, לא דנים אותו כספק דרבנן אלא הולכים </w:t>
      </w:r>
      <w:proofErr w:type="spellStart"/>
      <w:r w:rsidRPr="00AF0AA4">
        <w:rPr>
          <w:highlight w:val="yellow"/>
          <w:rtl/>
        </w:rPr>
        <w:t>לחומרא</w:t>
      </w:r>
      <w:proofErr w:type="spellEnd"/>
      <w:r>
        <w:rPr>
          <w:rtl/>
        </w:rPr>
        <w:t>". וכן כתב לפניו בספר בריכות מים (יו"ד סי' פ"ד סעיף א'), וכן העלה באבני צדק (הנ"ל)</w:t>
      </w:r>
      <w:r>
        <w:rPr>
          <w:rFonts w:hint="cs"/>
          <w:rtl/>
        </w:rPr>
        <w:t xml:space="preserve"> </w:t>
      </w:r>
      <w:r>
        <w:rPr>
          <w:rtl/>
        </w:rPr>
        <w:t>שם אות י</w:t>
      </w:r>
      <w:r>
        <w:rPr>
          <w:rFonts w:hint="cs"/>
          <w:rtl/>
        </w:rPr>
        <w:t>'.</w:t>
      </w:r>
    </w:p>
    <w:p w14:paraId="3A8EB59C" w14:textId="77777777" w:rsidR="00AF0AA4" w:rsidRDefault="00AF0AA4" w:rsidP="00AF0AA4">
      <w:pPr>
        <w:pStyle w:val="3"/>
        <w:rPr>
          <w:rtl/>
        </w:rPr>
      </w:pPr>
      <w:r>
        <w:rPr>
          <w:rtl/>
        </w:rPr>
        <w:t>שולחן ערוך יורה דעה הלכות בהמה וחיה טהורה סימן פד סעיף יד</w:t>
      </w:r>
    </w:p>
    <w:p w14:paraId="54DE1857" w14:textId="4163433A" w:rsidR="00AF0AA4" w:rsidRDefault="00AF0AA4" w:rsidP="00AF0AA4">
      <w:pPr>
        <w:rPr>
          <w:rtl/>
        </w:rPr>
      </w:pPr>
      <w:proofErr w:type="spellStart"/>
      <w:r>
        <w:rPr>
          <w:rFonts w:hint="cs"/>
          <w:rtl/>
        </w:rPr>
        <w:t>יג</w:t>
      </w:r>
      <w:proofErr w:type="spellEnd"/>
      <w:r>
        <w:rPr>
          <w:rFonts w:hint="cs"/>
          <w:rtl/>
        </w:rPr>
        <w:t xml:space="preserve">) </w:t>
      </w:r>
      <w:r>
        <w:rPr>
          <w:rtl/>
        </w:rPr>
        <w:t>דבש שנפלו בו נמלים, יחממנו עד שיהיה ניתך, ויסננו.</w:t>
      </w:r>
    </w:p>
    <w:p w14:paraId="33B33213" w14:textId="44464C54" w:rsidR="00AF0AA4" w:rsidRDefault="00AF0AA4" w:rsidP="00AF0AA4">
      <w:pPr>
        <w:rPr>
          <w:sz w:val="20"/>
          <w:szCs w:val="20"/>
          <w:rtl/>
        </w:rPr>
      </w:pPr>
      <w:r>
        <w:rPr>
          <w:rFonts w:hint="cs"/>
          <w:rtl/>
        </w:rPr>
        <w:t xml:space="preserve">יד) </w:t>
      </w:r>
      <w:r>
        <w:rPr>
          <w:rtl/>
        </w:rPr>
        <w:t xml:space="preserve">חיטים מתולעים, מותר לטחנן. והוא שירקד הקמח לאור היום. </w:t>
      </w:r>
      <w:r w:rsidRPr="00AF0AA4">
        <w:rPr>
          <w:sz w:val="20"/>
          <w:szCs w:val="20"/>
          <w:rtl/>
        </w:rPr>
        <w:t>(וכל תולעת שיראה שם, יזרקנו, והשאר מותר) (ת"ה סימן קנ"ה /קע"א/).</w:t>
      </w:r>
    </w:p>
    <w:p w14:paraId="23157221" w14:textId="1816E4FC" w:rsidR="00AF0AA4" w:rsidRPr="007D4135" w:rsidRDefault="00AF0AA4" w:rsidP="00AF0AA4">
      <w:pPr>
        <w:pStyle w:val="3"/>
        <w:numPr>
          <w:ilvl w:val="0"/>
          <w:numId w:val="0"/>
        </w:numPr>
        <w:ind w:left="368" w:hanging="360"/>
        <w:rPr>
          <w:u w:val="single"/>
          <w:rtl/>
        </w:rPr>
      </w:pPr>
      <w:r w:rsidRPr="007D4135">
        <w:rPr>
          <w:rFonts w:hint="cs"/>
          <w:u w:val="single"/>
          <w:rtl/>
        </w:rPr>
        <w:t>רחש</w:t>
      </w:r>
    </w:p>
    <w:p w14:paraId="08C822F3" w14:textId="77777777" w:rsidR="00AF0AA4" w:rsidRDefault="00AF0AA4" w:rsidP="00AF0AA4">
      <w:pPr>
        <w:pStyle w:val="3"/>
        <w:rPr>
          <w:rtl/>
        </w:rPr>
      </w:pPr>
      <w:r>
        <w:rPr>
          <w:rtl/>
        </w:rPr>
        <w:t>שולחן ערוך יורה דעה פד</w:t>
      </w:r>
      <w:r>
        <w:rPr>
          <w:rFonts w:hint="cs"/>
          <w:rtl/>
        </w:rPr>
        <w:t>,</w:t>
      </w:r>
      <w:r>
        <w:rPr>
          <w:rtl/>
        </w:rPr>
        <w:t xml:space="preserve"> ד</w:t>
      </w:r>
    </w:p>
    <w:p w14:paraId="00F17848" w14:textId="209E7658" w:rsidR="00AF0AA4" w:rsidRDefault="00AF0AA4" w:rsidP="00AF0AA4">
      <w:pPr>
        <w:rPr>
          <w:rtl/>
        </w:rPr>
      </w:pPr>
      <w:r>
        <w:rPr>
          <w:rFonts w:hint="cs"/>
          <w:rtl/>
        </w:rPr>
        <w:t>ד)</w:t>
      </w:r>
      <w:r>
        <w:rPr>
          <w:rFonts w:hint="cs"/>
        </w:rPr>
        <w:t xml:space="preserve"> </w:t>
      </w:r>
      <w:r>
        <w:rPr>
          <w:rtl/>
        </w:rPr>
        <w:t xml:space="preserve">תולעים הגדלים בפירות, בתלוש, מותרים. שלא אסרה תורה אלא שרץ השורץ על הארץ. במה דברים אמורים, שלא פירשו מן הפרי. אבל פירשו מן הפרי, אפילו לא הגיע לארץ אלא שמת באויר קודם שהגיע לארץ, ואפילו לא פירש כולו מהפרי אלא מקצתו, או שלא פירש אלא על גבי הפרי או על הגרעין שבתוכו, או שפירש מפרי לפרי, אסור. ויש אוסרים אפילו מת בתוך הפרי ופירש אח"כ. כל זמן שימצא בתוך הפרי, אפילו חורו נקוב לחוץ, לא </w:t>
      </w:r>
      <w:proofErr w:type="spellStart"/>
      <w:r>
        <w:rPr>
          <w:rtl/>
        </w:rPr>
        <w:t>חיישינן</w:t>
      </w:r>
      <w:proofErr w:type="spellEnd"/>
      <w:r>
        <w:rPr>
          <w:rtl/>
        </w:rPr>
        <w:t xml:space="preserve"> שמא פירש וחזר.  (ויש אוסרים אם חורו נקוב לחוץ) (מרדכי </w:t>
      </w:r>
      <w:proofErr w:type="spellStart"/>
      <w:r>
        <w:rPr>
          <w:rtl/>
        </w:rPr>
        <w:t>פא"ט</w:t>
      </w:r>
      <w:proofErr w:type="spellEnd"/>
      <w:r>
        <w:rPr>
          <w:rtl/>
        </w:rPr>
        <w:t xml:space="preserve"> </w:t>
      </w:r>
      <w:proofErr w:type="spellStart"/>
      <w:r>
        <w:rPr>
          <w:rtl/>
        </w:rPr>
        <w:t>וש"ד</w:t>
      </w:r>
      <w:proofErr w:type="spellEnd"/>
      <w:r>
        <w:rPr>
          <w:rtl/>
        </w:rPr>
        <w:t xml:space="preserve"> בשם </w:t>
      </w:r>
      <w:proofErr w:type="spellStart"/>
      <w:r>
        <w:rPr>
          <w:rtl/>
        </w:rPr>
        <w:t>ראב"ן</w:t>
      </w:r>
      <w:proofErr w:type="spellEnd"/>
      <w:r>
        <w:rPr>
          <w:rtl/>
        </w:rPr>
        <w:t xml:space="preserve"> ור' </w:t>
      </w:r>
      <w:proofErr w:type="spellStart"/>
      <w:r>
        <w:rPr>
          <w:rtl/>
        </w:rPr>
        <w:t>אבי"ה</w:t>
      </w:r>
      <w:proofErr w:type="spellEnd"/>
      <w:r>
        <w:rPr>
          <w:rtl/>
        </w:rPr>
        <w:t xml:space="preserve"> בשם ר' יואל הובא </w:t>
      </w:r>
      <w:proofErr w:type="spellStart"/>
      <w:r>
        <w:rPr>
          <w:rtl/>
        </w:rPr>
        <w:t>בת"ה</w:t>
      </w:r>
      <w:proofErr w:type="spellEnd"/>
      <w:r>
        <w:rPr>
          <w:rtl/>
        </w:rPr>
        <w:t xml:space="preserve"> סי' קע"א) (והכי נהוג) (ת"ה שם ובהגהת ש"ד).</w:t>
      </w:r>
    </w:p>
    <w:p w14:paraId="3B1B83F6" w14:textId="09271A1F" w:rsidR="00AF0AA4" w:rsidRDefault="00AF0AA4" w:rsidP="00AF0AA4">
      <w:pPr>
        <w:rPr>
          <w:rtl/>
        </w:rPr>
      </w:pPr>
      <w:r>
        <w:rPr>
          <w:rFonts w:hint="cs"/>
          <w:rtl/>
        </w:rPr>
        <w:t>...</w:t>
      </w:r>
    </w:p>
    <w:p w14:paraId="1995DB5E" w14:textId="2B0A0982" w:rsidR="00AF0AA4" w:rsidRDefault="00AF0AA4" w:rsidP="00AF0AA4">
      <w:pPr>
        <w:rPr>
          <w:rtl/>
        </w:rPr>
      </w:pPr>
      <w:r>
        <w:rPr>
          <w:rtl/>
        </w:rPr>
        <w:t>ז</w:t>
      </w:r>
      <w:r>
        <w:rPr>
          <w:rFonts w:hint="cs"/>
          <w:rtl/>
        </w:rPr>
        <w:t xml:space="preserve">) </w:t>
      </w:r>
      <w:r>
        <w:rPr>
          <w:rtl/>
        </w:rPr>
        <w:t>פרי שהתליע, ואין ידוע אם במחובר אם בתלוש, אסור.</w:t>
      </w:r>
    </w:p>
    <w:p w14:paraId="4AA017E1" w14:textId="77777777" w:rsidR="00AF0AA4" w:rsidRDefault="00AF0AA4" w:rsidP="00AF0AA4">
      <w:pPr>
        <w:pStyle w:val="3"/>
        <w:rPr>
          <w:rtl/>
        </w:rPr>
      </w:pPr>
      <w:r>
        <w:rPr>
          <w:rFonts w:hint="cs"/>
          <w:rtl/>
        </w:rPr>
        <w:t xml:space="preserve">פניני הלכה כשרות (ב) </w:t>
      </w:r>
      <w:proofErr w:type="spellStart"/>
      <w:r>
        <w:rPr>
          <w:rFonts w:hint="cs"/>
          <w:rtl/>
        </w:rPr>
        <w:t>כג</w:t>
      </w:r>
      <w:proofErr w:type="spellEnd"/>
      <w:r>
        <w:rPr>
          <w:rFonts w:hint="cs"/>
          <w:rtl/>
        </w:rPr>
        <w:t>, ג</w:t>
      </w:r>
    </w:p>
    <w:p w14:paraId="7AC0F5A4" w14:textId="77777777" w:rsidR="00AF0AA4" w:rsidRDefault="00AF0AA4" w:rsidP="00AF0AA4">
      <w:pPr>
        <w:rPr>
          <w:vertAlign w:val="superscript"/>
          <w:rtl/>
        </w:rPr>
      </w:pPr>
      <w:r w:rsidRPr="00916344">
        <w:rPr>
          <w:rtl/>
        </w:rPr>
        <w:t xml:space="preserve">שרצי הארץ ושרצי העוף האסורים הם השרצים שגדלים על הארץ ועל כל מה שמונח על הארץ, שנאמר (ויקרא יא, </w:t>
      </w:r>
      <w:proofErr w:type="spellStart"/>
      <w:r w:rsidRPr="00916344">
        <w:rPr>
          <w:rtl/>
        </w:rPr>
        <w:t>מא</w:t>
      </w:r>
      <w:proofErr w:type="spellEnd"/>
      <w:r w:rsidRPr="00916344">
        <w:rPr>
          <w:rtl/>
        </w:rPr>
        <w:t xml:space="preserve">): "וְכָל הַשֶּׁרֶץ </w:t>
      </w:r>
      <w:proofErr w:type="spellStart"/>
      <w:r w:rsidRPr="00916344">
        <w:rPr>
          <w:rtl/>
        </w:rPr>
        <w:t>הַשֹּׁרֵץ</w:t>
      </w:r>
      <w:proofErr w:type="spellEnd"/>
      <w:r w:rsidRPr="00916344">
        <w:rPr>
          <w:rtl/>
        </w:rPr>
        <w:t xml:space="preserve"> עַל הָאָרֶץ שֶׁקֶץ הוּא לֹא יֵאָכֵל". אבל שרצים שהתפתחו בתוך פירות תלושים, או בתוך בשר, דג וגבינה, כל זמן שהם זוחלים בתוכם ולא יצאו החוצה – אין בהם איסור, כי הם לא נמצאים במקום שבו הם יכולים לשרוץ, היינו להתרבות במספרים עצומים על ידי השגת מזון חדש והעמדת צאצאים למשך דורות. ולכן הם עדיין טפלים לפרי או למאכל שבו הם מתפתחים והם נחשבים כחלק ממנו. ומשעה שיצאו – ייאסרו, הואיל והחלו לשרוץ, היינו להתרבות, על הארץ (</w:t>
      </w:r>
      <w:proofErr w:type="spellStart"/>
      <w:r w:rsidRPr="00916344">
        <w:rPr>
          <w:rtl/>
        </w:rPr>
        <w:t>שו"ע</w:t>
      </w:r>
      <w:proofErr w:type="spellEnd"/>
      <w:r w:rsidRPr="00916344">
        <w:rPr>
          <w:rtl/>
        </w:rPr>
        <w:t xml:space="preserve"> פד, ד)</w:t>
      </w:r>
      <w:r>
        <w:rPr>
          <w:rFonts w:hint="cs"/>
          <w:rtl/>
        </w:rPr>
        <w:t>.</w:t>
      </w:r>
      <w:r w:rsidRPr="00916344">
        <w:rPr>
          <w:rFonts w:hint="cs"/>
          <w:vertAlign w:val="superscript"/>
          <w:rtl/>
        </w:rPr>
        <w:t>4</w:t>
      </w:r>
    </w:p>
    <w:p w14:paraId="579C9740" w14:textId="77777777" w:rsidR="00AF0AA4" w:rsidRDefault="00AF0AA4" w:rsidP="00AF0AA4">
      <w:pPr>
        <w:rPr>
          <w:vertAlign w:val="superscript"/>
          <w:rtl/>
        </w:rPr>
      </w:pPr>
      <w:r>
        <w:rPr>
          <w:rFonts w:hint="cs"/>
          <w:vertAlign w:val="superscript"/>
          <w:rtl/>
        </w:rPr>
        <w:t>______</w:t>
      </w:r>
    </w:p>
    <w:p w14:paraId="2D636A10" w14:textId="77777777" w:rsidR="00AF0AA4" w:rsidRDefault="00AF0AA4" w:rsidP="00AF0AA4">
      <w:pPr>
        <w:rPr>
          <w:rtl/>
        </w:rPr>
      </w:pPr>
      <w:r>
        <w:rPr>
          <w:rFonts w:hint="cs"/>
          <w:rtl/>
        </w:rPr>
        <w:t xml:space="preserve">4. </w:t>
      </w:r>
      <w:r>
        <w:rPr>
          <w:rtl/>
        </w:rPr>
        <w:t>מקובל היה לחשוב שהתולעים שהתפתחו בפירות נוצרו מתוך עיפוש הפרי. כיום ברור שהן נוצרו מביצים שהטילו שם שרצים. אבל למעשה הדין אינו משתנה, שכן העיקרון הוא שתולעת שנוצרה בתוך פרי, כל זמן שלא שרצה על הארץ – מותרת.</w:t>
      </w:r>
    </w:p>
    <w:p w14:paraId="59E8AC4C" w14:textId="4663EB9A" w:rsidR="00AF0AA4" w:rsidRDefault="00AF0AA4" w:rsidP="00AF0AA4">
      <w:pPr>
        <w:rPr>
          <w:rtl/>
        </w:rPr>
      </w:pPr>
      <w:r>
        <w:rPr>
          <w:rtl/>
        </w:rPr>
        <w:t xml:space="preserve">הכל מסכימים ששרצים שהתפתחו בפירות תלושים מותרים, ויש מקילים גם בתולעים ששרצו בפרי בעודו מחובר לעץ (רש"י, ר"ת, רבנו נתנאל, </w:t>
      </w:r>
      <w:proofErr w:type="spellStart"/>
      <w:r>
        <w:rPr>
          <w:rtl/>
        </w:rPr>
        <w:t>או"ז</w:t>
      </w:r>
      <w:proofErr w:type="spellEnd"/>
      <w:r>
        <w:rPr>
          <w:rtl/>
        </w:rPr>
        <w:t xml:space="preserve">, </w:t>
      </w:r>
      <w:proofErr w:type="spellStart"/>
      <w:r>
        <w:rPr>
          <w:rtl/>
        </w:rPr>
        <w:t>ראבי"ה</w:t>
      </w:r>
      <w:proofErr w:type="spellEnd"/>
      <w:r>
        <w:rPr>
          <w:rtl/>
        </w:rPr>
        <w:t xml:space="preserve"> </w:t>
      </w:r>
      <w:proofErr w:type="spellStart"/>
      <w:r>
        <w:rPr>
          <w:rtl/>
        </w:rPr>
        <w:t>וריב"א</w:t>
      </w:r>
      <w:proofErr w:type="spellEnd"/>
      <w:r>
        <w:rPr>
          <w:rtl/>
        </w:rPr>
        <w:t xml:space="preserve">, עפ"י חולין </w:t>
      </w:r>
      <w:proofErr w:type="spellStart"/>
      <w:r>
        <w:rPr>
          <w:rtl/>
        </w:rPr>
        <w:t>סז</w:t>
      </w:r>
      <w:proofErr w:type="spellEnd"/>
      <w:r>
        <w:rPr>
          <w:rtl/>
        </w:rPr>
        <w:t xml:space="preserve">, ב). אולם לדעת רוב הראשונים, הלכה כשמואל (חולין נח, א), שכל עוד הפירות מחוברים לעץ, התולעים שבהם נחשבות כשורצות בארץ ואסורות מהתורה, וכ"כ שאילתות, </w:t>
      </w:r>
      <w:proofErr w:type="spellStart"/>
      <w:r>
        <w:rPr>
          <w:rtl/>
        </w:rPr>
        <w:t>בה"ג</w:t>
      </w:r>
      <w:proofErr w:type="spellEnd"/>
      <w:r>
        <w:rPr>
          <w:rtl/>
        </w:rPr>
        <w:t xml:space="preserve">, </w:t>
      </w:r>
      <w:proofErr w:type="spellStart"/>
      <w:r>
        <w:rPr>
          <w:rtl/>
        </w:rPr>
        <w:t>רי"ף</w:t>
      </w:r>
      <w:proofErr w:type="spellEnd"/>
      <w:r>
        <w:rPr>
          <w:rtl/>
        </w:rPr>
        <w:t xml:space="preserve">, רמב"ם (ב, טו), ר"ן, </w:t>
      </w:r>
      <w:proofErr w:type="spellStart"/>
      <w:r>
        <w:rPr>
          <w:rtl/>
        </w:rPr>
        <w:t>רשב"א</w:t>
      </w:r>
      <w:proofErr w:type="spellEnd"/>
      <w:r>
        <w:rPr>
          <w:rtl/>
        </w:rPr>
        <w:t xml:space="preserve">, </w:t>
      </w:r>
      <w:proofErr w:type="spellStart"/>
      <w:r>
        <w:rPr>
          <w:rtl/>
        </w:rPr>
        <w:t>רא"ש</w:t>
      </w:r>
      <w:proofErr w:type="spellEnd"/>
      <w:r>
        <w:rPr>
          <w:rtl/>
        </w:rPr>
        <w:t xml:space="preserve">, תרומה, </w:t>
      </w:r>
      <w:proofErr w:type="spellStart"/>
      <w:r>
        <w:rPr>
          <w:rtl/>
        </w:rPr>
        <w:t>ריא"ז</w:t>
      </w:r>
      <w:proofErr w:type="spellEnd"/>
      <w:r>
        <w:rPr>
          <w:rtl/>
        </w:rPr>
        <w:t xml:space="preserve">, </w:t>
      </w:r>
      <w:proofErr w:type="spellStart"/>
      <w:r>
        <w:rPr>
          <w:rtl/>
        </w:rPr>
        <w:t>נמוק"י</w:t>
      </w:r>
      <w:proofErr w:type="spellEnd"/>
      <w:r>
        <w:rPr>
          <w:rtl/>
        </w:rPr>
        <w:t xml:space="preserve">. וכן נפסק בטור </w:t>
      </w:r>
      <w:proofErr w:type="spellStart"/>
      <w:r>
        <w:rPr>
          <w:rtl/>
        </w:rPr>
        <w:t>ושו"ע</w:t>
      </w:r>
      <w:proofErr w:type="spellEnd"/>
      <w:r>
        <w:rPr>
          <w:rtl/>
        </w:rPr>
        <w:t xml:space="preserve"> פד, ו. לדעת רבים מצרפים את שיטת המקילים לספק </w:t>
      </w:r>
      <w:proofErr w:type="spellStart"/>
      <w:r>
        <w:rPr>
          <w:rtl/>
        </w:rPr>
        <w:t>ספיקא</w:t>
      </w:r>
      <w:proofErr w:type="spellEnd"/>
      <w:r>
        <w:rPr>
          <w:rtl/>
        </w:rPr>
        <w:t xml:space="preserve"> (גינת ורדים, שולחן גבוה, בן אברהם, זבחי צדק פד, </w:t>
      </w:r>
      <w:proofErr w:type="spellStart"/>
      <w:r>
        <w:rPr>
          <w:rtl/>
        </w:rPr>
        <w:t>מב</w:t>
      </w:r>
      <w:proofErr w:type="spellEnd"/>
      <w:r>
        <w:rPr>
          <w:rtl/>
        </w:rPr>
        <w:t xml:space="preserve">; הליכות עולם ח"ו עמ' </w:t>
      </w:r>
      <w:proofErr w:type="spellStart"/>
      <w:r>
        <w:rPr>
          <w:rtl/>
        </w:rPr>
        <w:t>רסב</w:t>
      </w:r>
      <w:proofErr w:type="spellEnd"/>
      <w:r>
        <w:rPr>
          <w:rtl/>
        </w:rPr>
        <w:t xml:space="preserve">; תפילה למשה ו, </w:t>
      </w:r>
      <w:proofErr w:type="spellStart"/>
      <w:r>
        <w:rPr>
          <w:rtl/>
        </w:rPr>
        <w:t>לז</w:t>
      </w:r>
      <w:proofErr w:type="spellEnd"/>
      <w:r>
        <w:rPr>
          <w:rtl/>
        </w:rPr>
        <w:t xml:space="preserve">; וחלקו על </w:t>
      </w:r>
      <w:proofErr w:type="spellStart"/>
      <w:r>
        <w:rPr>
          <w:rtl/>
        </w:rPr>
        <w:t>שו"ע</w:t>
      </w:r>
      <w:proofErr w:type="spellEnd"/>
      <w:r>
        <w:rPr>
          <w:rtl/>
        </w:rPr>
        <w:t xml:space="preserve"> פד, ז, שסובר שאין מצרפים את שיטתם לספק </w:t>
      </w:r>
      <w:proofErr w:type="spellStart"/>
      <w:r>
        <w:rPr>
          <w:rtl/>
        </w:rPr>
        <w:t>ספיקא</w:t>
      </w:r>
      <w:proofErr w:type="spellEnd"/>
      <w:r>
        <w:rPr>
          <w:rtl/>
        </w:rPr>
        <w:t>). בדין זחל נחלקו הפוסקים (להלן בהערה 20).</w:t>
      </w:r>
    </w:p>
    <w:p w14:paraId="02523AA8" w14:textId="77777777" w:rsidR="00553796" w:rsidRDefault="00553796" w:rsidP="00AF0AA4">
      <w:pPr>
        <w:rPr>
          <w:rtl/>
        </w:rPr>
      </w:pPr>
    </w:p>
    <w:p w14:paraId="7BF305EB" w14:textId="3565AE5C" w:rsidR="002D37AF" w:rsidRDefault="002D37AF" w:rsidP="002D37AF">
      <w:pPr>
        <w:pStyle w:val="2"/>
        <w:rPr>
          <w:rtl/>
        </w:rPr>
      </w:pPr>
      <w:r>
        <w:rPr>
          <w:rFonts w:hint="cs"/>
          <w:rtl/>
        </w:rPr>
        <w:t>צירופים לספק</w:t>
      </w:r>
    </w:p>
    <w:p w14:paraId="18DECB7A" w14:textId="62F1DF12" w:rsidR="002D37AF" w:rsidRPr="007D4135" w:rsidRDefault="002D37AF" w:rsidP="007D4135">
      <w:pPr>
        <w:pStyle w:val="3"/>
        <w:numPr>
          <w:ilvl w:val="0"/>
          <w:numId w:val="0"/>
        </w:numPr>
        <w:ind w:left="368" w:hanging="360"/>
        <w:rPr>
          <w:u w:val="single"/>
          <w:rtl/>
        </w:rPr>
      </w:pPr>
      <w:r w:rsidRPr="007D4135">
        <w:rPr>
          <w:rFonts w:hint="cs"/>
          <w:u w:val="single"/>
          <w:rtl/>
        </w:rPr>
        <w:t>ביטול בריה באלף</w:t>
      </w:r>
    </w:p>
    <w:p w14:paraId="535567BE" w14:textId="00440311" w:rsidR="007D4135" w:rsidRDefault="007D4135" w:rsidP="007D4135">
      <w:pPr>
        <w:pStyle w:val="3"/>
        <w:rPr>
          <w:rtl/>
        </w:rPr>
      </w:pPr>
      <w:r>
        <w:rPr>
          <w:rtl/>
        </w:rPr>
        <w:t>שולחן ערוך יורה דעה ק</w:t>
      </w:r>
      <w:r>
        <w:rPr>
          <w:rFonts w:hint="cs"/>
          <w:rtl/>
        </w:rPr>
        <w:t xml:space="preserve">, </w:t>
      </w:r>
      <w:r>
        <w:rPr>
          <w:rtl/>
        </w:rPr>
        <w:t>א</w:t>
      </w:r>
    </w:p>
    <w:p w14:paraId="7407A10F" w14:textId="1480C92D" w:rsidR="00067E5B" w:rsidRDefault="007D4135" w:rsidP="007D4135">
      <w:pPr>
        <w:rPr>
          <w:rtl/>
        </w:rPr>
      </w:pPr>
      <w:r>
        <w:rPr>
          <w:rtl/>
        </w:rPr>
        <w:t xml:space="preserve">בריה, דהיינו כגון נמלה או עוף טמא וגיד הנשה ואבר מן החי וביצה שיש בה אפרוח וכיוצא בהם, אפילו באלף לא בטל. ואין לו דין בריה, אלא אם כן הוא דבר שהיה בו חיות, לאפוקי </w:t>
      </w:r>
      <w:proofErr w:type="spellStart"/>
      <w:r>
        <w:rPr>
          <w:rtl/>
        </w:rPr>
        <w:t>חטה</w:t>
      </w:r>
      <w:proofErr w:type="spellEnd"/>
      <w:r>
        <w:rPr>
          <w:rtl/>
        </w:rPr>
        <w:t xml:space="preserve"> אחת של איסור. וכן צריך שיהא דבר שאסור מתחלת ברייתו, לאפוקי עוף טהור </w:t>
      </w:r>
      <w:proofErr w:type="spellStart"/>
      <w:r>
        <w:rPr>
          <w:rtl/>
        </w:rPr>
        <w:t>שנתנבל</w:t>
      </w:r>
      <w:proofErr w:type="spellEnd"/>
      <w:r>
        <w:rPr>
          <w:rtl/>
        </w:rPr>
        <w:t xml:space="preserve"> ושור הנסקל. וכן צריך שיהיה דבר שלם, שאם יחלק אין שמו עליו, לאפוקי חלב. וכן צריך שיהיה שלם. הגה: ועיקר גיד הנשה אינו אלא על הכף בלבד, והוא כרוחב ד' אצבעות, ואם הוא שלם מקרי בריה. (בארוך כלל כ' כ"ח).</w:t>
      </w:r>
    </w:p>
    <w:p w14:paraId="5F302123" w14:textId="77777777" w:rsidR="007D4135" w:rsidRDefault="007D4135" w:rsidP="007D4135">
      <w:pPr>
        <w:pStyle w:val="3"/>
        <w:rPr>
          <w:rtl/>
        </w:rPr>
      </w:pPr>
      <w:proofErr w:type="spellStart"/>
      <w:r>
        <w:rPr>
          <w:rtl/>
        </w:rPr>
        <w:t>פלתי</w:t>
      </w:r>
      <w:proofErr w:type="spellEnd"/>
      <w:r>
        <w:rPr>
          <w:rtl/>
        </w:rPr>
        <w:t xml:space="preserve"> סימן ק </w:t>
      </w:r>
      <w:proofErr w:type="spellStart"/>
      <w:r>
        <w:rPr>
          <w:rtl/>
        </w:rPr>
        <w:t>ס"ק</w:t>
      </w:r>
      <w:proofErr w:type="spellEnd"/>
      <w:r>
        <w:rPr>
          <w:rtl/>
        </w:rPr>
        <w:t xml:space="preserve"> ב - ג</w:t>
      </w:r>
    </w:p>
    <w:p w14:paraId="2BB26E0F" w14:textId="0E6B899A" w:rsidR="007D4135" w:rsidRDefault="007D4135" w:rsidP="007D4135">
      <w:pPr>
        <w:rPr>
          <w:rtl/>
        </w:rPr>
      </w:pPr>
      <w:r>
        <w:rPr>
          <w:rtl/>
        </w:rPr>
        <w:t xml:space="preserve">[ב] בריה. אי בריה באלף בטיל או לא, יש מחלוקת, ולהיות כי לצורך נפש הוא, כי </w:t>
      </w:r>
      <w:proofErr w:type="spellStart"/>
      <w:r>
        <w:rPr>
          <w:rtl/>
        </w:rPr>
        <w:t>בעו"ה</w:t>
      </w:r>
      <w:proofErr w:type="spellEnd"/>
      <w:r>
        <w:rPr>
          <w:rtl/>
        </w:rPr>
        <w:t xml:space="preserve"> במדינות הללו בימים החמים, ממש אין פרי ומחיה ומזון לחם וכדומה שאין בו רחש, ואי אפשר כמעט לבודקן, אמנם הוא מעט הכמות, עד אשר אם נחית לביטול במועט יבטלו, אמרתי מאין לנו עזרה אשר נענה ביום פקודה, אנוסה לבית המלך מלכי רבנן, ולחקור הדין, ודעת קדושים נמצא הסוברים </w:t>
      </w:r>
      <w:proofErr w:type="spellStart"/>
      <w:r>
        <w:rPr>
          <w:rtl/>
        </w:rPr>
        <w:t>דבטלים</w:t>
      </w:r>
      <w:proofErr w:type="spellEnd"/>
      <w:r>
        <w:rPr>
          <w:rtl/>
        </w:rPr>
        <w:t xml:space="preserve"> באלף. והנה הטור הביא דעת התוספות </w:t>
      </w:r>
      <w:proofErr w:type="spellStart"/>
      <w:r>
        <w:rPr>
          <w:rtl/>
        </w:rPr>
        <w:t>ורשב"א</w:t>
      </w:r>
      <w:proofErr w:type="spellEnd"/>
      <w:r>
        <w:rPr>
          <w:rtl/>
        </w:rPr>
        <w:t xml:space="preserve"> (</w:t>
      </w:r>
      <w:proofErr w:type="spellStart"/>
      <w:r>
        <w:rPr>
          <w:rtl/>
        </w:rPr>
        <w:t>בתהב"א</w:t>
      </w:r>
      <w:proofErr w:type="spellEnd"/>
      <w:r>
        <w:rPr>
          <w:rtl/>
        </w:rPr>
        <w:t xml:space="preserve"> ב"ד ש"א י"ד ע"ג) דבריה בטלה באלף, ומפרשי כן לשון המשנה (תרומות פ"י מ"ח) דג טמא שכבשו עם דג טהור גרב מחזיק סאתים </w:t>
      </w:r>
      <w:proofErr w:type="spellStart"/>
      <w:r>
        <w:rPr>
          <w:rtl/>
        </w:rPr>
        <w:t>וכו</w:t>
      </w:r>
      <w:proofErr w:type="spellEnd"/>
      <w:r>
        <w:rPr>
          <w:rtl/>
        </w:rPr>
        <w:t xml:space="preserve">', למספר קרוב לאלף, ולא </w:t>
      </w:r>
      <w:proofErr w:type="spellStart"/>
      <w:r>
        <w:rPr>
          <w:rtl/>
        </w:rPr>
        <w:t>קאי</w:t>
      </w:r>
      <w:proofErr w:type="spellEnd"/>
      <w:r>
        <w:rPr>
          <w:rtl/>
        </w:rPr>
        <w:t xml:space="preserve"> על ציר של הדג, רק על עצמותו, אף דהוא בריה מ"מ נתבטל כ"כ. והירושלמי (שם הל' ה') כמעט מסייעם, רק </w:t>
      </w:r>
      <w:proofErr w:type="spellStart"/>
      <w:r>
        <w:rPr>
          <w:rtl/>
        </w:rPr>
        <w:t>הרא"ש</w:t>
      </w:r>
      <w:proofErr w:type="spellEnd"/>
      <w:r>
        <w:rPr>
          <w:rtl/>
        </w:rPr>
        <w:t xml:space="preserve"> (</w:t>
      </w:r>
      <w:proofErr w:type="spellStart"/>
      <w:r>
        <w:rPr>
          <w:rtl/>
        </w:rPr>
        <w:t>פג"ה</w:t>
      </w:r>
      <w:proofErr w:type="spellEnd"/>
      <w:r>
        <w:rPr>
          <w:rtl/>
        </w:rPr>
        <w:t xml:space="preserve"> סי' ל"ג) טען איך </w:t>
      </w:r>
      <w:proofErr w:type="spellStart"/>
      <w:r>
        <w:rPr>
          <w:rtl/>
        </w:rPr>
        <w:t>קאמר</w:t>
      </w:r>
      <w:proofErr w:type="spellEnd"/>
      <w:r>
        <w:rPr>
          <w:rtl/>
        </w:rPr>
        <w:t xml:space="preserve"> הגמרא (סוף) [בפרק] גיד הנשה, </w:t>
      </w:r>
      <w:proofErr w:type="spellStart"/>
      <w:r>
        <w:rPr>
          <w:rtl/>
        </w:rPr>
        <w:t>דבמשנה</w:t>
      </w:r>
      <w:proofErr w:type="spellEnd"/>
      <w:r>
        <w:rPr>
          <w:rtl/>
        </w:rPr>
        <w:t xml:space="preserve"> (צ"ו ע"ב) </w:t>
      </w:r>
      <w:proofErr w:type="spellStart"/>
      <w:r>
        <w:rPr>
          <w:rtl/>
        </w:rPr>
        <w:t>קאמר</w:t>
      </w:r>
      <w:proofErr w:type="spellEnd"/>
      <w:r>
        <w:rPr>
          <w:rtl/>
        </w:rPr>
        <w:t xml:space="preserve"> על בריה </w:t>
      </w:r>
      <w:proofErr w:type="spellStart"/>
      <w:r>
        <w:rPr>
          <w:rtl/>
        </w:rPr>
        <w:t>דגיד</w:t>
      </w:r>
      <w:proofErr w:type="spellEnd"/>
      <w:r>
        <w:rPr>
          <w:rtl/>
        </w:rPr>
        <w:t xml:space="preserve"> [ו]חתיכה הראויה להתכבד דלא בטילי, </w:t>
      </w:r>
      <w:proofErr w:type="spellStart"/>
      <w:r>
        <w:rPr>
          <w:rtl/>
        </w:rPr>
        <w:t>וקאמר</w:t>
      </w:r>
      <w:proofErr w:type="spellEnd"/>
      <w:r>
        <w:rPr>
          <w:rtl/>
        </w:rPr>
        <w:t xml:space="preserve"> הגמרא (ק' ע"א) </w:t>
      </w:r>
      <w:proofErr w:type="spellStart"/>
      <w:r>
        <w:rPr>
          <w:rtl/>
        </w:rPr>
        <w:t>צריכא</w:t>
      </w:r>
      <w:proofErr w:type="spellEnd"/>
      <w:r>
        <w:rPr>
          <w:rtl/>
        </w:rPr>
        <w:t xml:space="preserve"> </w:t>
      </w:r>
      <w:proofErr w:type="spellStart"/>
      <w:r>
        <w:rPr>
          <w:rtl/>
        </w:rPr>
        <w:t>דלתני</w:t>
      </w:r>
      <w:proofErr w:type="spellEnd"/>
      <w:r>
        <w:rPr>
          <w:rtl/>
        </w:rPr>
        <w:t xml:space="preserve"> הא ולא הא. ולפי הנ"ל קשה, הא ענינו של זה לא כשל זה, זה בטל באלף וזה אינו בטל כלל. </w:t>
      </w:r>
      <w:proofErr w:type="spellStart"/>
      <w:r>
        <w:rPr>
          <w:rtl/>
        </w:rPr>
        <w:t>והר"ש</w:t>
      </w:r>
      <w:proofErr w:type="spellEnd"/>
      <w:r>
        <w:rPr>
          <w:rtl/>
        </w:rPr>
        <w:t xml:space="preserve"> גופיה בפירוש משנה (תרומות פ"י מ"ח) עמד בזה. </w:t>
      </w:r>
      <w:r>
        <w:rPr>
          <w:rFonts w:hint="cs"/>
          <w:rtl/>
        </w:rPr>
        <w:t xml:space="preserve">.... </w:t>
      </w:r>
      <w:r>
        <w:rPr>
          <w:rtl/>
        </w:rPr>
        <w:t xml:space="preserve">בצירוף הרי"ף ורש"י </w:t>
      </w:r>
      <w:proofErr w:type="spellStart"/>
      <w:r>
        <w:rPr>
          <w:rtl/>
        </w:rPr>
        <w:t>ור"ש</w:t>
      </w:r>
      <w:proofErr w:type="spellEnd"/>
      <w:r>
        <w:rPr>
          <w:rtl/>
        </w:rPr>
        <w:t xml:space="preserve"> </w:t>
      </w:r>
      <w:proofErr w:type="spellStart"/>
      <w:r>
        <w:rPr>
          <w:rtl/>
        </w:rPr>
        <w:t>ורשב"א</w:t>
      </w:r>
      <w:proofErr w:type="spellEnd"/>
      <w:r>
        <w:rPr>
          <w:rtl/>
        </w:rPr>
        <w:t xml:space="preserve"> </w:t>
      </w:r>
      <w:proofErr w:type="spellStart"/>
      <w:r>
        <w:rPr>
          <w:rtl/>
        </w:rPr>
        <w:t>וראב"ד</w:t>
      </w:r>
      <w:proofErr w:type="spellEnd"/>
      <w:r>
        <w:rPr>
          <w:rtl/>
        </w:rPr>
        <w:t xml:space="preserve"> </w:t>
      </w:r>
      <w:proofErr w:type="spellStart"/>
      <w:r>
        <w:rPr>
          <w:rtl/>
        </w:rPr>
        <w:t>וא"ז</w:t>
      </w:r>
      <w:proofErr w:type="spellEnd"/>
      <w:r>
        <w:rPr>
          <w:rtl/>
        </w:rPr>
        <w:t xml:space="preserve"> </w:t>
      </w:r>
      <w:proofErr w:type="spellStart"/>
      <w:r>
        <w:rPr>
          <w:rtl/>
        </w:rPr>
        <w:t>ובה"ג</w:t>
      </w:r>
      <w:proofErr w:type="spellEnd"/>
      <w:r>
        <w:rPr>
          <w:rtl/>
        </w:rPr>
        <w:t xml:space="preserve">, יש כאן ממש רוב </w:t>
      </w:r>
      <w:proofErr w:type="spellStart"/>
      <w:r>
        <w:rPr>
          <w:rtl/>
        </w:rPr>
        <w:t>דמקילין</w:t>
      </w:r>
      <w:proofErr w:type="spellEnd"/>
      <w:r>
        <w:rPr>
          <w:rtl/>
        </w:rPr>
        <w:t xml:space="preserve"> ביותר מאלף, והדבר מדרבנן ולהקל </w:t>
      </w:r>
      <w:proofErr w:type="spellStart"/>
      <w:r>
        <w:rPr>
          <w:rtl/>
        </w:rPr>
        <w:t>שומעין</w:t>
      </w:r>
      <w:proofErr w:type="spellEnd"/>
      <w:r>
        <w:rPr>
          <w:rtl/>
        </w:rPr>
        <w:t xml:space="preserve">. ולפי הנ"ל יש כאן תקנה </w:t>
      </w:r>
      <w:proofErr w:type="spellStart"/>
      <w:r>
        <w:rPr>
          <w:rtl/>
        </w:rPr>
        <w:t>דלרב</w:t>
      </w:r>
      <w:proofErr w:type="spellEnd"/>
      <w:r>
        <w:rPr>
          <w:rtl/>
        </w:rPr>
        <w:t xml:space="preserve"> קטנת [הבריה] יש בקל כמה אלפים נגדו, וא"כ </w:t>
      </w:r>
      <w:proofErr w:type="spellStart"/>
      <w:r>
        <w:rPr>
          <w:rtl/>
        </w:rPr>
        <w:t>כדאים</w:t>
      </w:r>
      <w:proofErr w:type="spellEnd"/>
      <w:r>
        <w:rPr>
          <w:rtl/>
        </w:rPr>
        <w:t xml:space="preserve"> הם הרי"ף ורש"י </w:t>
      </w:r>
      <w:proofErr w:type="spellStart"/>
      <w:r>
        <w:rPr>
          <w:rtl/>
        </w:rPr>
        <w:t>ור"ש</w:t>
      </w:r>
      <w:proofErr w:type="spellEnd"/>
      <w:r>
        <w:rPr>
          <w:rtl/>
        </w:rPr>
        <w:t xml:space="preserve"> מקינון </w:t>
      </w:r>
      <w:proofErr w:type="spellStart"/>
      <w:r>
        <w:rPr>
          <w:rtl/>
        </w:rPr>
        <w:t>ורשב"א</w:t>
      </w:r>
      <w:proofErr w:type="spellEnd"/>
      <w:r>
        <w:rPr>
          <w:rtl/>
        </w:rPr>
        <w:t xml:space="preserve">, להגין עלינו מיום חרון ומיום פקודה, שלא נגעל נפשנו באכילת דברים אסורים. והא </w:t>
      </w:r>
      <w:proofErr w:type="spellStart"/>
      <w:r>
        <w:rPr>
          <w:rtl/>
        </w:rPr>
        <w:t>דפירשו</w:t>
      </w:r>
      <w:proofErr w:type="spellEnd"/>
      <w:r>
        <w:rPr>
          <w:rtl/>
        </w:rPr>
        <w:t xml:space="preserve"> </w:t>
      </w:r>
      <w:proofErr w:type="spellStart"/>
      <w:r>
        <w:rPr>
          <w:rtl/>
        </w:rPr>
        <w:t>הר"ש</w:t>
      </w:r>
      <w:proofErr w:type="spellEnd"/>
      <w:r>
        <w:rPr>
          <w:rtl/>
        </w:rPr>
        <w:t xml:space="preserve"> </w:t>
      </w:r>
      <w:proofErr w:type="spellStart"/>
      <w:r>
        <w:rPr>
          <w:rtl/>
        </w:rPr>
        <w:t>ורשב"א</w:t>
      </w:r>
      <w:proofErr w:type="spellEnd"/>
      <w:r>
        <w:rPr>
          <w:rtl/>
        </w:rPr>
        <w:t xml:space="preserve"> משום בריה במשנה </w:t>
      </w:r>
      <w:proofErr w:type="spellStart"/>
      <w:r>
        <w:rPr>
          <w:rtl/>
        </w:rPr>
        <w:t>דדג</w:t>
      </w:r>
      <w:proofErr w:type="spellEnd"/>
      <w:r>
        <w:rPr>
          <w:rtl/>
        </w:rPr>
        <w:t xml:space="preserve"> טמא, ולא משום חתיכה הראויה להתכבד כסתם משנה </w:t>
      </w:r>
      <w:proofErr w:type="spellStart"/>
      <w:r>
        <w:rPr>
          <w:rtl/>
        </w:rPr>
        <w:t>דהכא</w:t>
      </w:r>
      <w:proofErr w:type="spellEnd"/>
      <w:r>
        <w:rPr>
          <w:rtl/>
        </w:rPr>
        <w:t xml:space="preserve"> (צ"ו ע"ב) </w:t>
      </w:r>
      <w:proofErr w:type="spellStart"/>
      <w:r>
        <w:rPr>
          <w:rtl/>
        </w:rPr>
        <w:t>דחתיכות</w:t>
      </w:r>
      <w:proofErr w:type="spellEnd"/>
      <w:r>
        <w:rPr>
          <w:rtl/>
        </w:rPr>
        <w:t xml:space="preserve"> דג הוי חתיכה הראויה להתכבד, ומכל שכן דג שלם, (</w:t>
      </w:r>
      <w:proofErr w:type="spellStart"/>
      <w:r>
        <w:rPr>
          <w:rtl/>
        </w:rPr>
        <w:t>דא"כ</w:t>
      </w:r>
      <w:proofErr w:type="spellEnd"/>
      <w:r>
        <w:rPr>
          <w:rtl/>
        </w:rPr>
        <w:t xml:space="preserve">) [וא"כ] איך יבוטל באלף, הא </w:t>
      </w:r>
      <w:proofErr w:type="spellStart"/>
      <w:r>
        <w:rPr>
          <w:rtl/>
        </w:rPr>
        <w:t>אמרינן</w:t>
      </w:r>
      <w:proofErr w:type="spellEnd"/>
      <w:r>
        <w:rPr>
          <w:rtl/>
        </w:rPr>
        <w:t xml:space="preserve"> </w:t>
      </w:r>
      <w:proofErr w:type="spellStart"/>
      <w:r>
        <w:rPr>
          <w:rtl/>
        </w:rPr>
        <w:t>בשילהי</w:t>
      </w:r>
      <w:proofErr w:type="spellEnd"/>
      <w:r>
        <w:rPr>
          <w:rtl/>
        </w:rPr>
        <w:t xml:space="preserve"> ע"ז בשר בחלב אוסר בכל שהו משום דהוי חתיכה הראויה להתכבד. וצ"ל אפשר אף דכאן במשנה סתם חתיכות דג ראוי להתכבד, בדג הנכבש אינו חתיכה הראויה להתכבד, ולכך אינו אסור רק מכח בריה:</w:t>
      </w:r>
    </w:p>
    <w:p w14:paraId="46E2DF25" w14:textId="6ACAF83D" w:rsidR="002D37AF" w:rsidRPr="007D4135" w:rsidRDefault="002D37AF" w:rsidP="007D4135">
      <w:pPr>
        <w:pStyle w:val="3"/>
        <w:numPr>
          <w:ilvl w:val="0"/>
          <w:numId w:val="0"/>
        </w:numPr>
        <w:ind w:left="368" w:hanging="360"/>
        <w:rPr>
          <w:u w:val="single"/>
          <w:rtl/>
        </w:rPr>
      </w:pPr>
      <w:r w:rsidRPr="007D4135">
        <w:rPr>
          <w:rFonts w:hint="cs"/>
          <w:u w:val="single"/>
          <w:rtl/>
        </w:rPr>
        <w:t>בריה מאוסה</w:t>
      </w:r>
    </w:p>
    <w:p w14:paraId="46FACA39" w14:textId="1DA3F5F1" w:rsidR="00553796" w:rsidRDefault="00553796" w:rsidP="00553796">
      <w:pPr>
        <w:pStyle w:val="3"/>
        <w:rPr>
          <w:rtl/>
        </w:rPr>
      </w:pPr>
      <w:r>
        <w:rPr>
          <w:rtl/>
        </w:rPr>
        <w:t xml:space="preserve">ערוך השולחן יורה דעה סימן ק </w:t>
      </w:r>
      <w:proofErr w:type="spellStart"/>
      <w:r>
        <w:rPr>
          <w:rtl/>
        </w:rPr>
        <w:t>יז</w:t>
      </w:r>
      <w:r>
        <w:rPr>
          <w:rFonts w:hint="cs"/>
          <w:rtl/>
        </w:rPr>
        <w:t>-יח</w:t>
      </w:r>
      <w:proofErr w:type="spellEnd"/>
    </w:p>
    <w:p w14:paraId="66B7E540" w14:textId="1FA77128" w:rsidR="00553796" w:rsidRDefault="00553796" w:rsidP="00553796">
      <w:pPr>
        <w:rPr>
          <w:rtl/>
        </w:rPr>
      </w:pPr>
      <w:proofErr w:type="spellStart"/>
      <w:r>
        <w:rPr>
          <w:rFonts w:hint="cs"/>
          <w:rtl/>
        </w:rPr>
        <w:t>יז</w:t>
      </w:r>
      <w:proofErr w:type="spellEnd"/>
      <w:r>
        <w:rPr>
          <w:rFonts w:hint="cs"/>
          <w:rtl/>
        </w:rPr>
        <w:t>)</w:t>
      </w:r>
    </w:p>
    <w:p w14:paraId="07A229C9" w14:textId="7FAE8F2E" w:rsidR="007D4135" w:rsidRDefault="00553796" w:rsidP="00553796">
      <w:pPr>
        <w:rPr>
          <w:rtl/>
        </w:rPr>
      </w:pPr>
      <w:proofErr w:type="spellStart"/>
      <w:r>
        <w:rPr>
          <w:rtl/>
        </w:rPr>
        <w:t>ולפענ"ד</w:t>
      </w:r>
      <w:proofErr w:type="spellEnd"/>
      <w:r>
        <w:rPr>
          <w:rtl/>
        </w:rPr>
        <w:t xml:space="preserve"> יש היתר אחר לכל הדעות </w:t>
      </w:r>
      <w:proofErr w:type="spellStart"/>
      <w:r>
        <w:rPr>
          <w:rtl/>
        </w:rPr>
        <w:t>דהנה</w:t>
      </w:r>
      <w:proofErr w:type="spellEnd"/>
      <w:r>
        <w:rPr>
          <w:rtl/>
        </w:rPr>
        <w:t xml:space="preserve"> בסוף סימן ק"ד כתב רבינו </w:t>
      </w:r>
      <w:proofErr w:type="spellStart"/>
      <w:r>
        <w:rPr>
          <w:rtl/>
        </w:rPr>
        <w:t>הב"י</w:t>
      </w:r>
      <w:proofErr w:type="spellEnd"/>
      <w:r>
        <w:rPr>
          <w:rtl/>
        </w:rPr>
        <w:t xml:space="preserve"> דברים המאוסים שנפשו של אדם קצה בהן כנמלים וזבובים ויתושים שכל אדם בודל מהן למיאוסן ואפילו </w:t>
      </w:r>
      <w:proofErr w:type="spellStart"/>
      <w:r>
        <w:rPr>
          <w:rtl/>
        </w:rPr>
        <w:t>נתערבו</w:t>
      </w:r>
      <w:proofErr w:type="spellEnd"/>
      <w:r>
        <w:rPr>
          <w:rtl/>
        </w:rPr>
        <w:t xml:space="preserve"> בתבשיל ונמחה גופן לתוכו אם ההיתר רבה עליו מותר וכו' עכ"ל ומעתה ק"ו הדברים דאם במין </w:t>
      </w:r>
      <w:proofErr w:type="spellStart"/>
      <w:r>
        <w:rPr>
          <w:rtl/>
        </w:rPr>
        <w:t>בשאינו</w:t>
      </w:r>
      <w:proofErr w:type="spellEnd"/>
      <w:r>
        <w:rPr>
          <w:rtl/>
        </w:rPr>
        <w:t xml:space="preserve"> מינו </w:t>
      </w:r>
      <w:proofErr w:type="spellStart"/>
      <w:r>
        <w:rPr>
          <w:rtl/>
        </w:rPr>
        <w:t>דלרוב</w:t>
      </w:r>
      <w:proofErr w:type="spellEnd"/>
      <w:r>
        <w:rPr>
          <w:rtl/>
        </w:rPr>
        <w:t xml:space="preserve"> הפוסקים טעם כעיקר דאורייתא </w:t>
      </w:r>
      <w:proofErr w:type="spellStart"/>
      <w:r>
        <w:rPr>
          <w:rtl/>
        </w:rPr>
        <w:t>עכ"ז</w:t>
      </w:r>
      <w:proofErr w:type="spellEnd"/>
      <w:r>
        <w:rPr>
          <w:rtl/>
        </w:rPr>
        <w:t xml:space="preserve"> בדברים המאוסים שנפשו של אדם קצה בהן א"צ ס' כ"ש בביטול בריה </w:t>
      </w:r>
      <w:proofErr w:type="spellStart"/>
      <w:r>
        <w:rPr>
          <w:rtl/>
        </w:rPr>
        <w:t>דזהו</w:t>
      </w:r>
      <w:proofErr w:type="spellEnd"/>
      <w:r>
        <w:rPr>
          <w:rtl/>
        </w:rPr>
        <w:t xml:space="preserve"> רק מדרבנן </w:t>
      </w:r>
      <w:proofErr w:type="spellStart"/>
      <w:r>
        <w:rPr>
          <w:rtl/>
        </w:rPr>
        <w:t>דפשיטא</w:t>
      </w:r>
      <w:proofErr w:type="spellEnd"/>
      <w:r>
        <w:rPr>
          <w:rtl/>
        </w:rPr>
        <w:t xml:space="preserve"> שלא גזרו על דברים המאוסים כנמלים וזבובים והן אמת </w:t>
      </w:r>
      <w:proofErr w:type="spellStart"/>
      <w:r>
        <w:rPr>
          <w:rtl/>
        </w:rPr>
        <w:t>דבאכילה</w:t>
      </w:r>
      <w:proofErr w:type="spellEnd"/>
      <w:r>
        <w:rPr>
          <w:rtl/>
        </w:rPr>
        <w:t xml:space="preserve"> בפ"ע חייב מלקות מ"מ חכמים כשגזרו מפני זה שלא יהיה להם ביטול א"א שיגזרו על דברים המאוסים ועוד </w:t>
      </w:r>
      <w:proofErr w:type="spellStart"/>
      <w:r>
        <w:rPr>
          <w:rtl/>
        </w:rPr>
        <w:t>דאטו</w:t>
      </w:r>
      <w:proofErr w:type="spellEnd"/>
      <w:r>
        <w:rPr>
          <w:rtl/>
        </w:rPr>
        <w:t xml:space="preserve"> טעם זה </w:t>
      </w:r>
      <w:proofErr w:type="spellStart"/>
      <w:r>
        <w:rPr>
          <w:rtl/>
        </w:rPr>
        <w:t>דהגזירה</w:t>
      </w:r>
      <w:proofErr w:type="spellEnd"/>
      <w:r>
        <w:rPr>
          <w:rtl/>
        </w:rPr>
        <w:t xml:space="preserve"> היא מפני חיוב מלקות נאמרה בגמ' והרי רק יש מהפוסקים שכתבו כן </w:t>
      </w:r>
      <w:proofErr w:type="spellStart"/>
      <w:r>
        <w:rPr>
          <w:rtl/>
        </w:rPr>
        <w:t>ופשטא</w:t>
      </w:r>
      <w:proofErr w:type="spellEnd"/>
      <w:r>
        <w:rPr>
          <w:rtl/>
        </w:rPr>
        <w:t xml:space="preserve"> </w:t>
      </w:r>
      <w:proofErr w:type="spellStart"/>
      <w:r>
        <w:rPr>
          <w:rtl/>
        </w:rPr>
        <w:t>דלישנא</w:t>
      </w:r>
      <w:proofErr w:type="spellEnd"/>
      <w:r>
        <w:rPr>
          <w:rtl/>
        </w:rPr>
        <w:t xml:space="preserve"> משמע מפני החשיבות כחתיכה הראויה להתכבד ודבר שבמנין וכשם שהתורה חייבה מלקות על בריה משום חשיבות </w:t>
      </w:r>
      <w:proofErr w:type="spellStart"/>
      <w:r>
        <w:rPr>
          <w:rtl/>
        </w:rPr>
        <w:t>כדאיתא</w:t>
      </w:r>
      <w:proofErr w:type="spellEnd"/>
      <w:r>
        <w:rPr>
          <w:rtl/>
        </w:rPr>
        <w:t xml:space="preserve"> במכות כמו כן גזרו חכמים על ביטולה מפני חשיבותה אבל התורה כשחייבה מלקות חייבה אף כשנסרחה הבריה כמ"ש הרמב"ם </w:t>
      </w:r>
      <w:proofErr w:type="spellStart"/>
      <w:r>
        <w:rPr>
          <w:rtl/>
        </w:rPr>
        <w:t>בספ"ב</w:t>
      </w:r>
      <w:proofErr w:type="spellEnd"/>
      <w:r>
        <w:rPr>
          <w:rtl/>
        </w:rPr>
        <w:t xml:space="preserve"> ממאכלות אסורות ע"ש וא"כ אינם גרועים דברים המאוסים מבריה סרוחה </w:t>
      </w:r>
      <w:proofErr w:type="spellStart"/>
      <w:r>
        <w:rPr>
          <w:rtl/>
        </w:rPr>
        <w:t>דטעמי</w:t>
      </w:r>
      <w:proofErr w:type="spellEnd"/>
      <w:r>
        <w:rPr>
          <w:rtl/>
        </w:rPr>
        <w:t xml:space="preserve"> המצות נעלמו מאתנו ונעו מעגלותיה לא תדע אבל בנתינת טעמים הא גם מן התורה נותן טעם לפגם מותר וכ"ש דרבנן לא יאסרו דבר הסרוח וא"כ גם בדברים המאוסים לא יגזרו שלא יהיה לזה ביטול [ובשם </w:t>
      </w:r>
      <w:proofErr w:type="spellStart"/>
      <w:r>
        <w:rPr>
          <w:rtl/>
        </w:rPr>
        <w:t>מתירין</w:t>
      </w:r>
      <w:proofErr w:type="spellEnd"/>
      <w:r>
        <w:rPr>
          <w:rtl/>
        </w:rPr>
        <w:t xml:space="preserve"> אפילו </w:t>
      </w:r>
      <w:proofErr w:type="spellStart"/>
      <w:r>
        <w:rPr>
          <w:rtl/>
        </w:rPr>
        <w:t>בכזית</w:t>
      </w:r>
      <w:proofErr w:type="spellEnd"/>
      <w:r>
        <w:rPr>
          <w:rtl/>
        </w:rPr>
        <w:t xml:space="preserve"> בכדי אכילת פרס כמ"ש </w:t>
      </w:r>
      <w:proofErr w:type="spellStart"/>
      <w:r>
        <w:rPr>
          <w:rtl/>
        </w:rPr>
        <w:t>הב"י</w:t>
      </w:r>
      <w:proofErr w:type="spellEnd"/>
      <w:r>
        <w:rPr>
          <w:rtl/>
        </w:rPr>
        <w:t xml:space="preserve"> שם]:</w:t>
      </w:r>
    </w:p>
    <w:p w14:paraId="3EACA123" w14:textId="77777777" w:rsidR="00553796" w:rsidRDefault="00553796" w:rsidP="00553796">
      <w:pPr>
        <w:rPr>
          <w:rtl/>
        </w:rPr>
      </w:pPr>
      <w:proofErr w:type="spellStart"/>
      <w:r>
        <w:rPr>
          <w:rFonts w:hint="cs"/>
          <w:rtl/>
        </w:rPr>
        <w:t>יח</w:t>
      </w:r>
      <w:proofErr w:type="spellEnd"/>
      <w:r>
        <w:rPr>
          <w:rFonts w:hint="cs"/>
          <w:rtl/>
        </w:rPr>
        <w:t xml:space="preserve">) </w:t>
      </w:r>
    </w:p>
    <w:p w14:paraId="68A206D3" w14:textId="20B0EE24" w:rsidR="00553796" w:rsidRPr="007D4135" w:rsidRDefault="00553796" w:rsidP="00553796">
      <w:pPr>
        <w:rPr>
          <w:rtl/>
        </w:rPr>
      </w:pPr>
      <w:r>
        <w:rPr>
          <w:rtl/>
        </w:rPr>
        <w:t xml:space="preserve">וראיה ברורה לזה מדברי בעל איסור והיתר הארוך כלל ל"ב דין ו' וז"ל ואפילו בריה שלימה </w:t>
      </w:r>
      <w:proofErr w:type="spellStart"/>
      <w:r>
        <w:rPr>
          <w:rtl/>
        </w:rPr>
        <w:t>מוסרחת</w:t>
      </w:r>
      <w:proofErr w:type="spellEnd"/>
      <w:r>
        <w:rPr>
          <w:rtl/>
        </w:rPr>
        <w:t xml:space="preserve"> </w:t>
      </w:r>
      <w:proofErr w:type="spellStart"/>
      <w:r>
        <w:rPr>
          <w:rtl/>
        </w:rPr>
        <w:t>שנתערבה</w:t>
      </w:r>
      <w:proofErr w:type="spellEnd"/>
      <w:r>
        <w:rPr>
          <w:rtl/>
        </w:rPr>
        <w:t xml:space="preserve"> אף גופה בטל במינו ברוב כגון נמלה </w:t>
      </w:r>
      <w:proofErr w:type="spellStart"/>
      <w:r>
        <w:rPr>
          <w:rtl/>
        </w:rPr>
        <w:t>ובשאינו</w:t>
      </w:r>
      <w:proofErr w:type="spellEnd"/>
      <w:r>
        <w:rPr>
          <w:rtl/>
        </w:rPr>
        <w:t xml:space="preserve"> מינו בס' כשאר </w:t>
      </w:r>
      <w:proofErr w:type="spellStart"/>
      <w:r>
        <w:rPr>
          <w:rtl/>
        </w:rPr>
        <w:t>איסורין</w:t>
      </w:r>
      <w:proofErr w:type="spellEnd"/>
      <w:r>
        <w:rPr>
          <w:rtl/>
        </w:rPr>
        <w:t xml:space="preserve"> שאע"פ שעדיין חשובה היא אפילו למלקות וכו' דלא חילקה תורה בין שרץ המסריח </w:t>
      </w:r>
      <w:proofErr w:type="spellStart"/>
      <w:r>
        <w:rPr>
          <w:rtl/>
        </w:rPr>
        <w:t>לשאינו</w:t>
      </w:r>
      <w:proofErr w:type="spellEnd"/>
      <w:r>
        <w:rPr>
          <w:rtl/>
        </w:rPr>
        <w:t xml:space="preserve"> מסריח מ"מ לענין ביטול בטלה חשיבותה עכ"ל וכ"כ רבינו </w:t>
      </w:r>
      <w:proofErr w:type="spellStart"/>
      <w:r>
        <w:rPr>
          <w:rtl/>
        </w:rPr>
        <w:t>הרמ"א</w:t>
      </w:r>
      <w:proofErr w:type="spellEnd"/>
      <w:r>
        <w:rPr>
          <w:rtl/>
        </w:rPr>
        <w:t xml:space="preserve"> בסי' ק"ג סעיף א' וז"ל מיהו דברים החשובים כבריה או כיוצא בה אם אינם </w:t>
      </w:r>
      <w:proofErr w:type="spellStart"/>
      <w:r>
        <w:rPr>
          <w:rtl/>
        </w:rPr>
        <w:t>פגומין</w:t>
      </w:r>
      <w:proofErr w:type="spellEnd"/>
      <w:r>
        <w:rPr>
          <w:rtl/>
        </w:rPr>
        <w:t xml:space="preserve"> בעצמן אף על פי </w:t>
      </w:r>
      <w:proofErr w:type="spellStart"/>
      <w:r>
        <w:rPr>
          <w:rtl/>
        </w:rPr>
        <w:t>שפוגמין</w:t>
      </w:r>
      <w:proofErr w:type="spellEnd"/>
      <w:r>
        <w:rPr>
          <w:rtl/>
        </w:rPr>
        <w:t xml:space="preserve"> התבשיל אינן בטילים אפילו באלף עכ"ל אבל </w:t>
      </w:r>
      <w:proofErr w:type="spellStart"/>
      <w:r>
        <w:rPr>
          <w:rtl/>
        </w:rPr>
        <w:t>כשפגומין</w:t>
      </w:r>
      <w:proofErr w:type="spellEnd"/>
      <w:r>
        <w:rPr>
          <w:rtl/>
        </w:rPr>
        <w:t xml:space="preserve"> בעצמן </w:t>
      </w:r>
      <w:proofErr w:type="spellStart"/>
      <w:r>
        <w:rPr>
          <w:rtl/>
        </w:rPr>
        <w:t>בטילין</w:t>
      </w:r>
      <w:proofErr w:type="spellEnd"/>
      <w:r>
        <w:rPr>
          <w:rtl/>
        </w:rPr>
        <w:t xml:space="preserve"> והרי אין לך פגום יותר מנמלה וזבוב ותולעת וכיוצא באלו שהרי הם מאוסים ונפשו של אדם קצה בהם כמ"ש ולכן הדבר פשוט </w:t>
      </w:r>
      <w:proofErr w:type="spellStart"/>
      <w:r>
        <w:rPr>
          <w:rtl/>
        </w:rPr>
        <w:t>שבטילין</w:t>
      </w:r>
      <w:proofErr w:type="spellEnd"/>
      <w:r>
        <w:rPr>
          <w:rtl/>
        </w:rPr>
        <w:t xml:space="preserve">. וראיתי מי שכתב לחלק בין סרחון </w:t>
      </w:r>
      <w:proofErr w:type="spellStart"/>
      <w:r>
        <w:rPr>
          <w:rtl/>
        </w:rPr>
        <w:t>דאתי</w:t>
      </w:r>
      <w:proofErr w:type="spellEnd"/>
      <w:r>
        <w:rPr>
          <w:rtl/>
        </w:rPr>
        <w:t xml:space="preserve"> מעלמא לסרחון דידהו </w:t>
      </w:r>
      <w:proofErr w:type="spellStart"/>
      <w:r>
        <w:rPr>
          <w:rtl/>
        </w:rPr>
        <w:t>דבסרחון</w:t>
      </w:r>
      <w:proofErr w:type="spellEnd"/>
      <w:r>
        <w:rPr>
          <w:rtl/>
        </w:rPr>
        <w:t xml:space="preserve"> דידהו אינם </w:t>
      </w:r>
      <w:proofErr w:type="spellStart"/>
      <w:r>
        <w:rPr>
          <w:rtl/>
        </w:rPr>
        <w:t>בטילין</w:t>
      </w:r>
      <w:proofErr w:type="spellEnd"/>
      <w:r>
        <w:rPr>
          <w:rtl/>
        </w:rPr>
        <w:t xml:space="preserve"> [</w:t>
      </w:r>
      <w:proofErr w:type="spellStart"/>
      <w:r>
        <w:rPr>
          <w:rtl/>
        </w:rPr>
        <w:t>פמ"ג</w:t>
      </w:r>
      <w:proofErr w:type="spellEnd"/>
      <w:r>
        <w:rPr>
          <w:rtl/>
        </w:rPr>
        <w:t xml:space="preserve"> </w:t>
      </w:r>
      <w:proofErr w:type="spellStart"/>
      <w:r>
        <w:rPr>
          <w:rtl/>
        </w:rPr>
        <w:t>בש"ד</w:t>
      </w:r>
      <w:proofErr w:type="spellEnd"/>
      <w:r>
        <w:rPr>
          <w:rtl/>
        </w:rPr>
        <w:t xml:space="preserve"> </w:t>
      </w:r>
      <w:proofErr w:type="spellStart"/>
      <w:r>
        <w:rPr>
          <w:rtl/>
        </w:rPr>
        <w:t>סק"א</w:t>
      </w:r>
      <w:proofErr w:type="spellEnd"/>
      <w:r>
        <w:rPr>
          <w:rtl/>
        </w:rPr>
        <w:t xml:space="preserve">] </w:t>
      </w:r>
      <w:proofErr w:type="spellStart"/>
      <w:r>
        <w:rPr>
          <w:rtl/>
        </w:rPr>
        <w:t>ותמיהני</w:t>
      </w:r>
      <w:proofErr w:type="spellEnd"/>
      <w:r>
        <w:rPr>
          <w:rtl/>
        </w:rPr>
        <w:t xml:space="preserve"> </w:t>
      </w:r>
      <w:proofErr w:type="spellStart"/>
      <w:r>
        <w:rPr>
          <w:rtl/>
        </w:rPr>
        <w:t>דממ"נ</w:t>
      </w:r>
      <w:proofErr w:type="spellEnd"/>
      <w:r>
        <w:rPr>
          <w:rtl/>
        </w:rPr>
        <w:t xml:space="preserve"> אם מדמה למלקות הא גם בסרחון </w:t>
      </w:r>
      <w:proofErr w:type="spellStart"/>
      <w:r>
        <w:rPr>
          <w:rtl/>
        </w:rPr>
        <w:t>דאתי</w:t>
      </w:r>
      <w:proofErr w:type="spellEnd"/>
      <w:r>
        <w:rPr>
          <w:rtl/>
        </w:rPr>
        <w:t xml:space="preserve"> מעלמא חייב מלקות כל זמן שראוי רק לאכילה בדוחק ואם לא נדמה למלקות א"כ אינו אלא מפני חשיבות היעלה על הדעת </w:t>
      </w:r>
      <w:proofErr w:type="spellStart"/>
      <w:r>
        <w:rPr>
          <w:rtl/>
        </w:rPr>
        <w:t>דבסרחון</w:t>
      </w:r>
      <w:proofErr w:type="spellEnd"/>
      <w:r>
        <w:rPr>
          <w:rtl/>
        </w:rPr>
        <w:t xml:space="preserve"> דידהו יש חשיבות ומנ"ל לומר דבר נגד </w:t>
      </w:r>
      <w:proofErr w:type="spellStart"/>
      <w:r>
        <w:rPr>
          <w:rtl/>
        </w:rPr>
        <w:t>הסברא</w:t>
      </w:r>
      <w:proofErr w:type="spellEnd"/>
      <w:r>
        <w:rPr>
          <w:rtl/>
        </w:rPr>
        <w:t xml:space="preserve"> ונגד לשון האיסור והיתר </w:t>
      </w:r>
      <w:proofErr w:type="spellStart"/>
      <w:r>
        <w:rPr>
          <w:rtl/>
        </w:rPr>
        <w:t>והרמ"א</w:t>
      </w:r>
      <w:proofErr w:type="spellEnd"/>
      <w:r>
        <w:rPr>
          <w:rtl/>
        </w:rPr>
        <w:t xml:space="preserve"> וראיתי בדבריו שהביא שגם הגאון בעל פנים מאירות כתב דבריה הפגומה בעצמה בטלה חשיבותה והגאון בעל חות יאיר הודה לדבריו וא"כ הדברים ברורים בס"ד והמקום ידין אותנו לזכות כשם שאנו </w:t>
      </w:r>
      <w:proofErr w:type="spellStart"/>
      <w:r>
        <w:rPr>
          <w:rtl/>
        </w:rPr>
        <w:t>דנין</w:t>
      </w:r>
      <w:proofErr w:type="spellEnd"/>
      <w:r>
        <w:rPr>
          <w:rtl/>
        </w:rPr>
        <w:t xml:space="preserve"> זכות על כלל ישראל:</w:t>
      </w:r>
    </w:p>
    <w:p w14:paraId="270D1B0F" w14:textId="0BBA1368" w:rsidR="002D37AF" w:rsidRDefault="002D37AF" w:rsidP="007D4135">
      <w:pPr>
        <w:pStyle w:val="3"/>
        <w:numPr>
          <w:ilvl w:val="0"/>
          <w:numId w:val="0"/>
        </w:numPr>
        <w:ind w:left="368" w:hanging="360"/>
        <w:rPr>
          <w:u w:val="single"/>
          <w:rtl/>
        </w:rPr>
      </w:pPr>
      <w:r w:rsidRPr="007D4135">
        <w:rPr>
          <w:rFonts w:hint="cs"/>
          <w:u w:val="single"/>
          <w:rtl/>
        </w:rPr>
        <w:t>גודל בריה חשובה</w:t>
      </w:r>
    </w:p>
    <w:p w14:paraId="7C87465C" w14:textId="03364F69" w:rsidR="007D4135" w:rsidRDefault="00553796" w:rsidP="00553796">
      <w:pPr>
        <w:pStyle w:val="3"/>
        <w:rPr>
          <w:rtl/>
        </w:rPr>
      </w:pPr>
      <w:r>
        <w:rPr>
          <w:rFonts w:hint="cs"/>
          <w:rtl/>
        </w:rPr>
        <w:t xml:space="preserve">פניני הלכה כשרות (ב) </w:t>
      </w:r>
      <w:proofErr w:type="spellStart"/>
      <w:r>
        <w:rPr>
          <w:rFonts w:hint="cs"/>
          <w:rtl/>
        </w:rPr>
        <w:t>כג</w:t>
      </w:r>
      <w:proofErr w:type="spellEnd"/>
      <w:r>
        <w:rPr>
          <w:rFonts w:hint="cs"/>
          <w:rtl/>
        </w:rPr>
        <w:t>, ז</w:t>
      </w:r>
    </w:p>
    <w:p w14:paraId="40E4F6A6" w14:textId="77777777" w:rsidR="00553796" w:rsidRDefault="00553796" w:rsidP="00553796">
      <w:pPr>
        <w:rPr>
          <w:rtl/>
        </w:rPr>
      </w:pPr>
      <w:r>
        <w:rPr>
          <w:rtl/>
        </w:rPr>
        <w:t>להלכה נראה שיש להכריע כדעת המקילים, שאין צורך לבדוק אחר שרצים זעירים שבני אדם אינם רואים בראיה רגילה. חמישה יסודות עיקריים לכך, שעל סמך כל אחד מהם ניתן להכריע כדעת המקילים. קל וחומר כשהם מצטרפים יחד:</w:t>
      </w:r>
    </w:p>
    <w:p w14:paraId="2AD710CD" w14:textId="77777777" w:rsidR="00553796" w:rsidRDefault="00553796" w:rsidP="00553796">
      <w:pPr>
        <w:rPr>
          <w:rtl/>
        </w:rPr>
      </w:pPr>
    </w:p>
    <w:p w14:paraId="17AC61CA" w14:textId="77777777" w:rsidR="00553796" w:rsidRDefault="00553796" w:rsidP="00553796">
      <w:pPr>
        <w:rPr>
          <w:rtl/>
        </w:rPr>
      </w:pPr>
      <w:r>
        <w:rPr>
          <w:rtl/>
        </w:rPr>
        <w:t>א) הדיון הוא באיסור מדברי חכמים, שכן מהתורה כל זמן שאין מרגישים בטעמם של השרצים הם בטלים במאכל שבו הם נמצאים. וחכמים הם שהחמירו וקבעו שברייה אינה בטלה באלף, וממילא כאשר ישנה מחלוקת האם צריך לבדוק אחר שרצים זעירים, יש לפסוק כדעה המקילה.[11]</w:t>
      </w:r>
    </w:p>
    <w:p w14:paraId="4B3049A4" w14:textId="77777777" w:rsidR="00553796" w:rsidRDefault="00553796" w:rsidP="00553796">
      <w:pPr>
        <w:rPr>
          <w:rtl/>
        </w:rPr>
      </w:pPr>
    </w:p>
    <w:p w14:paraId="1685E874" w14:textId="77777777" w:rsidR="00553796" w:rsidRDefault="00553796" w:rsidP="00553796">
      <w:pPr>
        <w:rPr>
          <w:rtl/>
        </w:rPr>
      </w:pPr>
      <w:r>
        <w:rPr>
          <w:rtl/>
        </w:rPr>
        <w:t>ב) גם אם נלך לפי שיטת המחמירים, שצריך לבדוק אחר שרצים זעירים, לדעת כמה מגדולי הראשונים, אם יש כנגדם פי אלף – הם בטלים. שכן החמרת חכמים היא שברייה לא תתבטל בשישים, אבל בקרוב לאלף היא בטלה. וכתבו כמה מגדולי האחרונים, שבשעת הצורך אפשר לסמוך עליהם. קל וחומר כאשר מדובר בשרצים זעירים ומאוסים שאין להם חשיבות.[12]</w:t>
      </w:r>
    </w:p>
    <w:p w14:paraId="2A3375BF" w14:textId="77777777" w:rsidR="00553796" w:rsidRDefault="00553796" w:rsidP="00553796">
      <w:pPr>
        <w:rPr>
          <w:rtl/>
        </w:rPr>
      </w:pPr>
    </w:p>
    <w:p w14:paraId="1338DE6E" w14:textId="77777777" w:rsidR="00553796" w:rsidRDefault="00553796" w:rsidP="00553796">
      <w:pPr>
        <w:rPr>
          <w:rtl/>
        </w:rPr>
      </w:pPr>
      <w:r>
        <w:rPr>
          <w:rtl/>
        </w:rPr>
        <w:t>ג) כיוון שיש מחלוקת על מעמדם של השרצים הזעירים, בכל הקשור להגדרת 'מיעוט המצוי' יש להורות כדעות המקילות, וממילא בדרך כלל אין שרצים בשיעור של 'מיעוט המצוי', ואין צריך לבדוק אחריהם, שהולכים אחר הרוב.[13]</w:t>
      </w:r>
    </w:p>
    <w:p w14:paraId="07B9E4BA" w14:textId="77777777" w:rsidR="00553796" w:rsidRDefault="00553796" w:rsidP="00553796">
      <w:pPr>
        <w:rPr>
          <w:rtl/>
        </w:rPr>
      </w:pPr>
    </w:p>
    <w:p w14:paraId="018860FB" w14:textId="77777777" w:rsidR="00553796" w:rsidRDefault="00553796" w:rsidP="00553796">
      <w:pPr>
        <w:rPr>
          <w:rtl/>
        </w:rPr>
      </w:pPr>
      <w:r>
        <w:rPr>
          <w:rtl/>
        </w:rPr>
        <w:t xml:space="preserve">ד) מסתבר שאיסור אכילה מהתורה אינו יכול לחול על מאכל שכאשר אוכלים אותו לבדו, אי אפשר להרגיש בטעמו ובבליעתו. בפועל, אין אפשרות להרגיש בטעמם ובבליעתם של השרצים הזעירים </w:t>
      </w:r>
      <w:proofErr w:type="spellStart"/>
      <w:r>
        <w:rPr>
          <w:rtl/>
        </w:rPr>
        <w:t>כתריפס</w:t>
      </w:r>
      <w:proofErr w:type="spellEnd"/>
      <w:r>
        <w:rPr>
          <w:rtl/>
        </w:rPr>
        <w:t xml:space="preserve"> וכאקריות. ואמנם נראה, שאדם שרואה אותם ובכל זאת אוכלם, עובר באיסור חכמים. אבל כל זמן שלא ראה אותם, אין בידו איסור.[14]</w:t>
      </w:r>
    </w:p>
    <w:p w14:paraId="67FD3381" w14:textId="77777777" w:rsidR="00553796" w:rsidRDefault="00553796" w:rsidP="00553796">
      <w:pPr>
        <w:rPr>
          <w:rtl/>
        </w:rPr>
      </w:pPr>
    </w:p>
    <w:p w14:paraId="55910F96" w14:textId="77ADD026" w:rsidR="00553796" w:rsidRPr="00553796" w:rsidRDefault="00553796" w:rsidP="00553796">
      <w:pPr>
        <w:rPr>
          <w:rtl/>
        </w:rPr>
      </w:pPr>
      <w:r>
        <w:rPr>
          <w:rtl/>
        </w:rPr>
        <w:t>ה) אף אם מדובר בשרץ שאם האוכלו לבדו יתרכז, יוכל להרגיש בטעמו ובבליעתו, וממילא יעבור באיסור תורה, כאשר יש ספק אם הוא נמצא בתוך מאכל אחר, ובעת אכילת אותו מאכל לא יוכלו לחוש בטעמו של השרץ, אין באכילתו איסור. שכן בכל נגיסה שהוא אוכל הוא אינו יודע אם אכל גם שרץ, והרי זה כעין 'דבר שאינו מתכוון'.[15]</w:t>
      </w:r>
    </w:p>
    <w:p w14:paraId="3D209C41" w14:textId="07E8F105" w:rsidR="007D4135" w:rsidRDefault="007D4135" w:rsidP="007D4135">
      <w:pPr>
        <w:pStyle w:val="3"/>
        <w:rPr>
          <w:rtl/>
        </w:rPr>
      </w:pPr>
      <w:r>
        <w:rPr>
          <w:rFonts w:hint="cs"/>
          <w:rtl/>
        </w:rPr>
        <w:t>הסכמת הרב רבינוביץ' לספר לכם יהיה לאכלה</w:t>
      </w:r>
    </w:p>
    <w:p w14:paraId="34C6B692" w14:textId="26399FF4" w:rsidR="007D4135" w:rsidRDefault="007D4135" w:rsidP="007D4135">
      <w:pPr>
        <w:rPr>
          <w:rtl/>
        </w:rPr>
      </w:pPr>
      <w:r>
        <w:rPr>
          <w:rFonts w:hint="cs"/>
          <w:rtl/>
        </w:rPr>
        <w:t xml:space="preserve">... </w:t>
      </w:r>
      <w:r>
        <w:rPr>
          <w:rtl/>
        </w:rPr>
        <w:t xml:space="preserve">מגודל חיבת הקודש, אעיר פה רק דבר אחד, על מה שדן בהשכל ודעת בעניין בריה אינה בטילה. והנה רבינו הגדול הדגיש (הל' מאכ"א, ב' כ"א) שבריה אפילו </w:t>
      </w:r>
      <w:proofErr w:type="spellStart"/>
      <w:r>
        <w:rPr>
          <w:rtl/>
        </w:rPr>
        <w:t>היתה</w:t>
      </w:r>
      <w:proofErr w:type="spellEnd"/>
      <w:r>
        <w:rPr>
          <w:rtl/>
        </w:rPr>
        <w:t xml:space="preserve"> פחותה מחרדל - לוקה עליה, והמשיך: נמלה שחסרה אפילו אחת מרגליה אינו לוקה עליה אלא </w:t>
      </w:r>
      <w:proofErr w:type="spellStart"/>
      <w:r>
        <w:rPr>
          <w:rtl/>
        </w:rPr>
        <w:t>בכזית</w:t>
      </w:r>
      <w:proofErr w:type="spellEnd"/>
      <w:r>
        <w:rPr>
          <w:rtl/>
        </w:rPr>
        <w:t xml:space="preserve">. והנה כאשר יורדים בסולם החיים מגיעים ליצורים קטנים כל כך שהעין רואה אותם כנקודות דקות בלבד, ואין להכיר בהם שום סימני חיות כי אם תנועה בלבד, ואין רואים חתוך איברים כלל, לא רגלים ולא כנפים ולא שום אברים כלל, והכל רק נקודות נעות בעלמא. איך ניתן לקבוע שהללו שלימים הם? מעתה כל אלה ספק </w:t>
      </w:r>
      <w:proofErr w:type="spellStart"/>
      <w:r>
        <w:rPr>
          <w:rtl/>
        </w:rPr>
        <w:t>חסירים</w:t>
      </w:r>
      <w:proofErr w:type="spellEnd"/>
      <w:r>
        <w:rPr>
          <w:rtl/>
        </w:rPr>
        <w:t xml:space="preserve"> הם, ואין ללקות עליהם. ממילא גם למ"ד שבריה אינה בטילה מפני שהיא חשובה למלקות, אין זאת אלא בבריה שניתן להכיר שהיא שלימה, אבל לא לאלה שאינם אלא נקודות דקיקות ולא יותר, ואינם מגיעים להיות אפילו כחצי חרדל.</w:t>
      </w:r>
      <w:bookmarkEnd w:id="0"/>
    </w:p>
    <w:sectPr w:rsidR="007D4135" w:rsidSect="00914307">
      <w:headerReference w:type="default" r:id="rId8"/>
      <w:footerReference w:type="default" r:id="rId9"/>
      <w:pgSz w:w="11906" w:h="16838"/>
      <w:pgMar w:top="851"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DA8B" w14:textId="77777777" w:rsidR="00001DBF" w:rsidRDefault="00001DBF" w:rsidP="00C46F47">
      <w:r>
        <w:separator/>
      </w:r>
    </w:p>
  </w:endnote>
  <w:endnote w:type="continuationSeparator" w:id="0">
    <w:p w14:paraId="37DE87ED" w14:textId="77777777" w:rsidR="00001DBF" w:rsidRDefault="00001DBF" w:rsidP="00C4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24166894"/>
      <w:docPartObj>
        <w:docPartGallery w:val="Page Numbers (Bottom of Page)"/>
        <w:docPartUnique/>
      </w:docPartObj>
    </w:sdtPr>
    <w:sdtContent>
      <w:p w14:paraId="63E6ABE1" w14:textId="77777777" w:rsidR="008C47CA" w:rsidRDefault="007F0788">
        <w:pPr>
          <w:pStyle w:val="af4"/>
          <w:jc w:val="right"/>
        </w:pPr>
        <w:r>
          <w:fldChar w:fldCharType="begin"/>
        </w:r>
        <w:r>
          <w:instrText xml:space="preserve"> PAGE   \* MERGEFORMAT </w:instrText>
        </w:r>
        <w:r>
          <w:fldChar w:fldCharType="separate"/>
        </w:r>
        <w:r w:rsidR="00CD0E81" w:rsidRPr="00CD0E81">
          <w:rPr>
            <w:rFonts w:cs="Calibri"/>
            <w:noProof/>
            <w:rtl/>
            <w:lang w:val="he-IL"/>
          </w:rPr>
          <w:t>40</w:t>
        </w:r>
        <w:r>
          <w:rPr>
            <w:rFonts w:cs="Calibri"/>
            <w:noProof/>
            <w:lang w:val="he-IL"/>
          </w:rPr>
          <w:fldChar w:fldCharType="end"/>
        </w:r>
      </w:p>
    </w:sdtContent>
  </w:sdt>
  <w:p w14:paraId="235CB47A" w14:textId="77777777" w:rsidR="008C47CA" w:rsidRDefault="008C47C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7980" w14:textId="77777777" w:rsidR="00001DBF" w:rsidRDefault="00001DBF" w:rsidP="00C46F47">
      <w:r>
        <w:separator/>
      </w:r>
    </w:p>
  </w:footnote>
  <w:footnote w:type="continuationSeparator" w:id="0">
    <w:p w14:paraId="2762C585" w14:textId="77777777" w:rsidR="00001DBF" w:rsidRDefault="00001DBF" w:rsidP="00C46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DB27" w14:textId="77777777" w:rsidR="00566206" w:rsidRDefault="00566206" w:rsidP="00566206">
    <w:pPr>
      <w:pStyle w:val="af2"/>
      <w:jc w:val="right"/>
    </w:pPr>
    <w:r>
      <w:rPr>
        <w:rFonts w:hint="cs"/>
        <w:rtl/>
      </w:rPr>
      <w:t>אלעזר גולדשטיין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98C"/>
    <w:multiLevelType w:val="hybridMultilevel"/>
    <w:tmpl w:val="00225D82"/>
    <w:lvl w:ilvl="0" w:tplc="F092D4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F5075"/>
    <w:multiLevelType w:val="hybridMultilevel"/>
    <w:tmpl w:val="12B4E704"/>
    <w:lvl w:ilvl="0" w:tplc="CEAC19FC">
      <w:start w:val="1"/>
      <w:numFmt w:val="hebrew1"/>
      <w:pStyle w:val="2"/>
      <w:lvlText w:val="%1."/>
      <w:lvlJc w:val="left"/>
      <w:pPr>
        <w:ind w:left="360" w:hanging="360"/>
      </w:pPr>
      <w:rPr>
        <w:rFonts w:hint="default"/>
        <w:lang w:val="en-US"/>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F330C3"/>
    <w:multiLevelType w:val="hybridMultilevel"/>
    <w:tmpl w:val="11B847C8"/>
    <w:lvl w:ilvl="0" w:tplc="E34A4518">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00A48"/>
    <w:multiLevelType w:val="hybridMultilevel"/>
    <w:tmpl w:val="5CD48B38"/>
    <w:lvl w:ilvl="0" w:tplc="39B2EF48">
      <w:start w:val="1"/>
      <w:numFmt w:val="hebrew1"/>
      <w:pStyle w:val="3"/>
      <w:lvlText w:val="%1."/>
      <w:lvlJc w:val="left"/>
      <w:pPr>
        <w:ind w:left="368" w:hanging="360"/>
      </w:pPr>
      <w:rPr>
        <w:rFonts w:hint="default"/>
        <w:lang w:val="en-US"/>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4" w15:restartNumberingAfterBreak="0">
    <w:nsid w:val="47624CE5"/>
    <w:multiLevelType w:val="hybridMultilevel"/>
    <w:tmpl w:val="200A765A"/>
    <w:lvl w:ilvl="0" w:tplc="04090013">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C91F87"/>
    <w:multiLevelType w:val="multilevel"/>
    <w:tmpl w:val="0409001D"/>
    <w:styleLink w:val="a"/>
    <w:lvl w:ilvl="0">
      <w:start w:val="1"/>
      <w:numFmt w:val="decimal"/>
      <w:lvlText w:val="%1)"/>
      <w:lvlJc w:val="left"/>
      <w:pPr>
        <w:ind w:left="360" w:hanging="360"/>
      </w:pPr>
    </w:lvl>
    <w:lvl w:ilvl="1">
      <w:start w:val="1"/>
      <w:numFmt w:val="hebrew1"/>
      <w:lvlText w:val="%2)"/>
      <w:lvlJc w:val="left"/>
      <w:pPr>
        <w:ind w:left="720" w:hanging="360"/>
      </w:pPr>
    </w:lvl>
    <w:lvl w:ilvl="2">
      <w:start w:val="1"/>
      <w:numFmt w:val="decimal"/>
      <w:lvlText w:val="%3)"/>
      <w:lvlJc w:val="left"/>
      <w:pPr>
        <w:ind w:left="1080" w:hanging="360"/>
      </w:pPr>
    </w:lvl>
    <w:lvl w:ilvl="3">
      <w:start w:val="1"/>
      <w:numFmt w:val="bullet"/>
      <w:lvlText w:val=""/>
      <w:lvlJc w:val="left"/>
      <w:pPr>
        <w:ind w:left="1440" w:hanging="360"/>
      </w:pPr>
      <w:rPr>
        <w:rFonts w:ascii="Symbol" w:hAnsi="Symbol"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176D52"/>
    <w:multiLevelType w:val="hybridMultilevel"/>
    <w:tmpl w:val="DAB6F1B6"/>
    <w:lvl w:ilvl="0" w:tplc="7A6A8F6E">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231443">
    <w:abstractNumId w:val="1"/>
  </w:num>
  <w:num w:numId="2" w16cid:durableId="908996663">
    <w:abstractNumId w:val="3"/>
  </w:num>
  <w:num w:numId="3" w16cid:durableId="1500775324">
    <w:abstractNumId w:val="5"/>
  </w:num>
  <w:num w:numId="4" w16cid:durableId="2011324688">
    <w:abstractNumId w:val="1"/>
    <w:lvlOverride w:ilvl="0">
      <w:startOverride w:val="1"/>
    </w:lvlOverride>
  </w:num>
  <w:num w:numId="5" w16cid:durableId="1278558474">
    <w:abstractNumId w:val="3"/>
    <w:lvlOverride w:ilvl="0">
      <w:startOverride w:val="1"/>
    </w:lvlOverride>
  </w:num>
  <w:num w:numId="6" w16cid:durableId="1625843666">
    <w:abstractNumId w:val="4"/>
  </w:num>
  <w:num w:numId="7" w16cid:durableId="1967932054">
    <w:abstractNumId w:val="2"/>
  </w:num>
  <w:num w:numId="8" w16cid:durableId="694967774">
    <w:abstractNumId w:val="3"/>
    <w:lvlOverride w:ilvl="0">
      <w:startOverride w:val="1"/>
    </w:lvlOverride>
  </w:num>
  <w:num w:numId="9" w16cid:durableId="1208377237">
    <w:abstractNumId w:val="3"/>
    <w:lvlOverride w:ilvl="0">
      <w:startOverride w:val="1"/>
    </w:lvlOverride>
  </w:num>
  <w:num w:numId="10" w16cid:durableId="1461802200">
    <w:abstractNumId w:val="1"/>
    <w:lvlOverride w:ilvl="0">
      <w:startOverride w:val="1"/>
    </w:lvlOverride>
  </w:num>
  <w:num w:numId="11" w16cid:durableId="281306260">
    <w:abstractNumId w:val="1"/>
    <w:lvlOverride w:ilvl="0">
      <w:startOverride w:val="1"/>
    </w:lvlOverride>
  </w:num>
  <w:num w:numId="12" w16cid:durableId="681056898">
    <w:abstractNumId w:val="3"/>
    <w:lvlOverride w:ilvl="0">
      <w:startOverride w:val="1"/>
    </w:lvlOverride>
  </w:num>
  <w:num w:numId="13" w16cid:durableId="1884168865">
    <w:abstractNumId w:val="0"/>
  </w:num>
  <w:num w:numId="14" w16cid:durableId="357047817">
    <w:abstractNumId w:val="3"/>
    <w:lvlOverride w:ilvl="0">
      <w:startOverride w:val="1"/>
    </w:lvlOverride>
  </w:num>
  <w:num w:numId="15" w16cid:durableId="1344167176">
    <w:abstractNumId w:val="3"/>
    <w:lvlOverride w:ilvl="0">
      <w:startOverride w:val="1"/>
    </w:lvlOverride>
  </w:num>
  <w:num w:numId="16" w16cid:durableId="2145998935">
    <w:abstractNumId w:val="3"/>
    <w:lvlOverride w:ilvl="0">
      <w:startOverride w:val="1"/>
    </w:lvlOverride>
  </w:num>
  <w:num w:numId="17" w16cid:durableId="908147874">
    <w:abstractNumId w:val="1"/>
    <w:lvlOverride w:ilvl="0">
      <w:startOverride w:val="1"/>
    </w:lvlOverride>
  </w:num>
  <w:num w:numId="18" w16cid:durableId="1437630028">
    <w:abstractNumId w:val="1"/>
    <w:lvlOverride w:ilvl="0">
      <w:startOverride w:val="1"/>
    </w:lvlOverride>
  </w:num>
  <w:num w:numId="19" w16cid:durableId="1141844022">
    <w:abstractNumId w:val="3"/>
    <w:lvlOverride w:ilvl="0">
      <w:startOverride w:val="1"/>
    </w:lvlOverride>
  </w:num>
  <w:num w:numId="20" w16cid:durableId="2131052038">
    <w:abstractNumId w:val="1"/>
    <w:lvlOverride w:ilvl="0">
      <w:startOverride w:val="1"/>
    </w:lvlOverride>
  </w:num>
  <w:num w:numId="21" w16cid:durableId="205262165">
    <w:abstractNumId w:val="1"/>
    <w:lvlOverride w:ilvl="0">
      <w:startOverride w:val="1"/>
    </w:lvlOverride>
  </w:num>
  <w:num w:numId="22" w16cid:durableId="428086873">
    <w:abstractNumId w:val="3"/>
    <w:lvlOverride w:ilvl="0">
      <w:startOverride w:val="1"/>
    </w:lvlOverride>
  </w:num>
  <w:num w:numId="23" w16cid:durableId="5206943">
    <w:abstractNumId w:val="3"/>
    <w:lvlOverride w:ilvl="0">
      <w:startOverride w:val="1"/>
    </w:lvlOverride>
  </w:num>
  <w:num w:numId="24" w16cid:durableId="136459193">
    <w:abstractNumId w:val="3"/>
    <w:lvlOverride w:ilvl="0">
      <w:startOverride w:val="1"/>
    </w:lvlOverride>
  </w:num>
  <w:num w:numId="25" w16cid:durableId="706612842">
    <w:abstractNumId w:val="3"/>
    <w:lvlOverride w:ilvl="0">
      <w:startOverride w:val="1"/>
    </w:lvlOverride>
  </w:num>
  <w:num w:numId="26" w16cid:durableId="1983583740">
    <w:abstractNumId w:val="6"/>
  </w:num>
  <w:num w:numId="27" w16cid:durableId="689601116">
    <w:abstractNumId w:val="3"/>
    <w:lvlOverride w:ilvl="0">
      <w:startOverride w:val="1"/>
    </w:lvlOverride>
  </w:num>
  <w:num w:numId="28" w16cid:durableId="629630667">
    <w:abstractNumId w:val="3"/>
  </w:num>
  <w:num w:numId="29" w16cid:durableId="196627275">
    <w:abstractNumId w:val="3"/>
  </w:num>
  <w:num w:numId="30" w16cid:durableId="458649417">
    <w:abstractNumId w:val="3"/>
  </w:num>
  <w:num w:numId="31" w16cid:durableId="150046118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BD"/>
    <w:rsid w:val="0000007E"/>
    <w:rsid w:val="000011B9"/>
    <w:rsid w:val="00001B8A"/>
    <w:rsid w:val="00001DBF"/>
    <w:rsid w:val="0000420C"/>
    <w:rsid w:val="00006E24"/>
    <w:rsid w:val="00011627"/>
    <w:rsid w:val="0001309E"/>
    <w:rsid w:val="00013107"/>
    <w:rsid w:val="0001313F"/>
    <w:rsid w:val="00014709"/>
    <w:rsid w:val="00015516"/>
    <w:rsid w:val="000156D0"/>
    <w:rsid w:val="0001597C"/>
    <w:rsid w:val="000164A2"/>
    <w:rsid w:val="000176FC"/>
    <w:rsid w:val="00017A33"/>
    <w:rsid w:val="00017C1E"/>
    <w:rsid w:val="00022D51"/>
    <w:rsid w:val="00026135"/>
    <w:rsid w:val="0002656F"/>
    <w:rsid w:val="000268C1"/>
    <w:rsid w:val="00026EA0"/>
    <w:rsid w:val="00030107"/>
    <w:rsid w:val="00030F87"/>
    <w:rsid w:val="000311DE"/>
    <w:rsid w:val="000318EB"/>
    <w:rsid w:val="00032045"/>
    <w:rsid w:val="00032422"/>
    <w:rsid w:val="00032EC8"/>
    <w:rsid w:val="00033488"/>
    <w:rsid w:val="00033539"/>
    <w:rsid w:val="00034155"/>
    <w:rsid w:val="000363EF"/>
    <w:rsid w:val="000375DC"/>
    <w:rsid w:val="00044348"/>
    <w:rsid w:val="0004729B"/>
    <w:rsid w:val="000478F6"/>
    <w:rsid w:val="0005344D"/>
    <w:rsid w:val="00060E66"/>
    <w:rsid w:val="000612FA"/>
    <w:rsid w:val="000618AC"/>
    <w:rsid w:val="00061CC0"/>
    <w:rsid w:val="00062100"/>
    <w:rsid w:val="00062E4C"/>
    <w:rsid w:val="000644FC"/>
    <w:rsid w:val="000660A8"/>
    <w:rsid w:val="000675A9"/>
    <w:rsid w:val="00067E5B"/>
    <w:rsid w:val="00070B95"/>
    <w:rsid w:val="0007412A"/>
    <w:rsid w:val="000744C3"/>
    <w:rsid w:val="00074A93"/>
    <w:rsid w:val="0007683D"/>
    <w:rsid w:val="00076F87"/>
    <w:rsid w:val="00081581"/>
    <w:rsid w:val="00083FCB"/>
    <w:rsid w:val="00084CF2"/>
    <w:rsid w:val="00084D58"/>
    <w:rsid w:val="000954A7"/>
    <w:rsid w:val="00095797"/>
    <w:rsid w:val="00095B07"/>
    <w:rsid w:val="00096215"/>
    <w:rsid w:val="000963A9"/>
    <w:rsid w:val="000A0408"/>
    <w:rsid w:val="000A2AA7"/>
    <w:rsid w:val="000A2F12"/>
    <w:rsid w:val="000A4005"/>
    <w:rsid w:val="000A48A8"/>
    <w:rsid w:val="000A48FD"/>
    <w:rsid w:val="000A6514"/>
    <w:rsid w:val="000A7E50"/>
    <w:rsid w:val="000B18FC"/>
    <w:rsid w:val="000B1BA5"/>
    <w:rsid w:val="000B33F7"/>
    <w:rsid w:val="000B3870"/>
    <w:rsid w:val="000B4218"/>
    <w:rsid w:val="000B49DC"/>
    <w:rsid w:val="000B5244"/>
    <w:rsid w:val="000B7E1A"/>
    <w:rsid w:val="000C02B1"/>
    <w:rsid w:val="000C0388"/>
    <w:rsid w:val="000C0403"/>
    <w:rsid w:val="000C099D"/>
    <w:rsid w:val="000C1810"/>
    <w:rsid w:val="000C5A97"/>
    <w:rsid w:val="000C5E94"/>
    <w:rsid w:val="000C64D0"/>
    <w:rsid w:val="000C769B"/>
    <w:rsid w:val="000D33E7"/>
    <w:rsid w:val="000D3CAE"/>
    <w:rsid w:val="000D5825"/>
    <w:rsid w:val="000D635A"/>
    <w:rsid w:val="000D76D2"/>
    <w:rsid w:val="000E02F3"/>
    <w:rsid w:val="000E0311"/>
    <w:rsid w:val="000E193D"/>
    <w:rsid w:val="000E31B7"/>
    <w:rsid w:val="000E32E2"/>
    <w:rsid w:val="000E3900"/>
    <w:rsid w:val="000E4A35"/>
    <w:rsid w:val="000F0FD6"/>
    <w:rsid w:val="000F4578"/>
    <w:rsid w:val="000F6602"/>
    <w:rsid w:val="000F6939"/>
    <w:rsid w:val="000F715A"/>
    <w:rsid w:val="000F7DBF"/>
    <w:rsid w:val="001000B0"/>
    <w:rsid w:val="00100DC8"/>
    <w:rsid w:val="00100F5F"/>
    <w:rsid w:val="0010272E"/>
    <w:rsid w:val="0010381F"/>
    <w:rsid w:val="00104BA5"/>
    <w:rsid w:val="00106516"/>
    <w:rsid w:val="00107F0C"/>
    <w:rsid w:val="0011061B"/>
    <w:rsid w:val="00110F70"/>
    <w:rsid w:val="001114B3"/>
    <w:rsid w:val="001116A8"/>
    <w:rsid w:val="00111C18"/>
    <w:rsid w:val="00112836"/>
    <w:rsid w:val="00112888"/>
    <w:rsid w:val="0012082B"/>
    <w:rsid w:val="00121D4A"/>
    <w:rsid w:val="00123657"/>
    <w:rsid w:val="00124370"/>
    <w:rsid w:val="0012524E"/>
    <w:rsid w:val="00126323"/>
    <w:rsid w:val="00127D26"/>
    <w:rsid w:val="00132284"/>
    <w:rsid w:val="00133863"/>
    <w:rsid w:val="0013677C"/>
    <w:rsid w:val="001400CA"/>
    <w:rsid w:val="00140BC1"/>
    <w:rsid w:val="00141559"/>
    <w:rsid w:val="00153443"/>
    <w:rsid w:val="00154B6D"/>
    <w:rsid w:val="001550D6"/>
    <w:rsid w:val="00157CF9"/>
    <w:rsid w:val="00160002"/>
    <w:rsid w:val="00160B12"/>
    <w:rsid w:val="00160D4C"/>
    <w:rsid w:val="001629D5"/>
    <w:rsid w:val="00162C7B"/>
    <w:rsid w:val="00162F64"/>
    <w:rsid w:val="00163409"/>
    <w:rsid w:val="0016404C"/>
    <w:rsid w:val="001665E9"/>
    <w:rsid w:val="00166C59"/>
    <w:rsid w:val="00167575"/>
    <w:rsid w:val="001679E0"/>
    <w:rsid w:val="00170470"/>
    <w:rsid w:val="00173B7D"/>
    <w:rsid w:val="00173BED"/>
    <w:rsid w:val="00173D89"/>
    <w:rsid w:val="00173FB4"/>
    <w:rsid w:val="0017693D"/>
    <w:rsid w:val="001800FC"/>
    <w:rsid w:val="00183BD9"/>
    <w:rsid w:val="00184A25"/>
    <w:rsid w:val="00185629"/>
    <w:rsid w:val="001911EF"/>
    <w:rsid w:val="00193105"/>
    <w:rsid w:val="00194617"/>
    <w:rsid w:val="0019592E"/>
    <w:rsid w:val="00195DEE"/>
    <w:rsid w:val="001A0591"/>
    <w:rsid w:val="001A32F2"/>
    <w:rsid w:val="001A473B"/>
    <w:rsid w:val="001A4B87"/>
    <w:rsid w:val="001A5C8C"/>
    <w:rsid w:val="001A60BE"/>
    <w:rsid w:val="001A6A38"/>
    <w:rsid w:val="001A6E3B"/>
    <w:rsid w:val="001B1517"/>
    <w:rsid w:val="001B292F"/>
    <w:rsid w:val="001B305A"/>
    <w:rsid w:val="001B437C"/>
    <w:rsid w:val="001B4A0C"/>
    <w:rsid w:val="001B593E"/>
    <w:rsid w:val="001B679F"/>
    <w:rsid w:val="001C1A0A"/>
    <w:rsid w:val="001C2072"/>
    <w:rsid w:val="001C2118"/>
    <w:rsid w:val="001C29CC"/>
    <w:rsid w:val="001C3CA9"/>
    <w:rsid w:val="001C428C"/>
    <w:rsid w:val="001C6D57"/>
    <w:rsid w:val="001D04D4"/>
    <w:rsid w:val="001D2553"/>
    <w:rsid w:val="001D2E88"/>
    <w:rsid w:val="001D37F7"/>
    <w:rsid w:val="001D4505"/>
    <w:rsid w:val="001D4F2A"/>
    <w:rsid w:val="001D5217"/>
    <w:rsid w:val="001D6208"/>
    <w:rsid w:val="001D64AA"/>
    <w:rsid w:val="001D6936"/>
    <w:rsid w:val="001D6E54"/>
    <w:rsid w:val="001D7645"/>
    <w:rsid w:val="001D790C"/>
    <w:rsid w:val="001E0513"/>
    <w:rsid w:val="001E0A94"/>
    <w:rsid w:val="001E25CF"/>
    <w:rsid w:val="001E3093"/>
    <w:rsid w:val="001E3732"/>
    <w:rsid w:val="001E4B13"/>
    <w:rsid w:val="001E7695"/>
    <w:rsid w:val="001E7DC7"/>
    <w:rsid w:val="001F076F"/>
    <w:rsid w:val="001F0A78"/>
    <w:rsid w:val="001F42DB"/>
    <w:rsid w:val="001F4B73"/>
    <w:rsid w:val="001F54DE"/>
    <w:rsid w:val="001F5FD7"/>
    <w:rsid w:val="001F6444"/>
    <w:rsid w:val="001F6F54"/>
    <w:rsid w:val="001F7EA0"/>
    <w:rsid w:val="00200228"/>
    <w:rsid w:val="00202567"/>
    <w:rsid w:val="0020575C"/>
    <w:rsid w:val="00205A5F"/>
    <w:rsid w:val="002072CF"/>
    <w:rsid w:val="00207783"/>
    <w:rsid w:val="002116F6"/>
    <w:rsid w:val="002138F5"/>
    <w:rsid w:val="002140F1"/>
    <w:rsid w:val="00227AA3"/>
    <w:rsid w:val="00230764"/>
    <w:rsid w:val="002328A3"/>
    <w:rsid w:val="00234091"/>
    <w:rsid w:val="0023513B"/>
    <w:rsid w:val="00235785"/>
    <w:rsid w:val="00236059"/>
    <w:rsid w:val="0023652E"/>
    <w:rsid w:val="0023668D"/>
    <w:rsid w:val="00237B04"/>
    <w:rsid w:val="00237B11"/>
    <w:rsid w:val="00244DFD"/>
    <w:rsid w:val="0024524C"/>
    <w:rsid w:val="002466A4"/>
    <w:rsid w:val="00246987"/>
    <w:rsid w:val="00253143"/>
    <w:rsid w:val="00253C4C"/>
    <w:rsid w:val="00253F40"/>
    <w:rsid w:val="00254784"/>
    <w:rsid w:val="00255139"/>
    <w:rsid w:val="00256530"/>
    <w:rsid w:val="00256E89"/>
    <w:rsid w:val="002575B2"/>
    <w:rsid w:val="00260E08"/>
    <w:rsid w:val="00262521"/>
    <w:rsid w:val="00262D0D"/>
    <w:rsid w:val="00263F7A"/>
    <w:rsid w:val="002647CC"/>
    <w:rsid w:val="00266559"/>
    <w:rsid w:val="0026777E"/>
    <w:rsid w:val="00267CD3"/>
    <w:rsid w:val="0027062D"/>
    <w:rsid w:val="0027118C"/>
    <w:rsid w:val="00271E2B"/>
    <w:rsid w:val="00276B02"/>
    <w:rsid w:val="002770BE"/>
    <w:rsid w:val="00277C39"/>
    <w:rsid w:val="002802BD"/>
    <w:rsid w:val="002802CD"/>
    <w:rsid w:val="00280E87"/>
    <w:rsid w:val="002817B0"/>
    <w:rsid w:val="00282403"/>
    <w:rsid w:val="0028302C"/>
    <w:rsid w:val="00283F77"/>
    <w:rsid w:val="00284053"/>
    <w:rsid w:val="002847A7"/>
    <w:rsid w:val="0028553D"/>
    <w:rsid w:val="00287691"/>
    <w:rsid w:val="002917D5"/>
    <w:rsid w:val="00291D0D"/>
    <w:rsid w:val="00292644"/>
    <w:rsid w:val="002928D2"/>
    <w:rsid w:val="00292D5B"/>
    <w:rsid w:val="00293725"/>
    <w:rsid w:val="00293B9A"/>
    <w:rsid w:val="00294261"/>
    <w:rsid w:val="002959C0"/>
    <w:rsid w:val="00296EC6"/>
    <w:rsid w:val="002A32E3"/>
    <w:rsid w:val="002A36FB"/>
    <w:rsid w:val="002A4F4A"/>
    <w:rsid w:val="002B0A1D"/>
    <w:rsid w:val="002B1B9A"/>
    <w:rsid w:val="002B25E2"/>
    <w:rsid w:val="002B7051"/>
    <w:rsid w:val="002C1CF9"/>
    <w:rsid w:val="002C284F"/>
    <w:rsid w:val="002C2AC1"/>
    <w:rsid w:val="002C31FE"/>
    <w:rsid w:val="002C3790"/>
    <w:rsid w:val="002C6B1C"/>
    <w:rsid w:val="002C7808"/>
    <w:rsid w:val="002C7D04"/>
    <w:rsid w:val="002D2F28"/>
    <w:rsid w:val="002D311A"/>
    <w:rsid w:val="002D37AF"/>
    <w:rsid w:val="002D443D"/>
    <w:rsid w:val="002D4D9B"/>
    <w:rsid w:val="002D5585"/>
    <w:rsid w:val="002D57B1"/>
    <w:rsid w:val="002D5E77"/>
    <w:rsid w:val="002D66DB"/>
    <w:rsid w:val="002D7F0A"/>
    <w:rsid w:val="002E3245"/>
    <w:rsid w:val="002E3338"/>
    <w:rsid w:val="002E34DA"/>
    <w:rsid w:val="002E42EE"/>
    <w:rsid w:val="002E4A87"/>
    <w:rsid w:val="002E55A0"/>
    <w:rsid w:val="002E6384"/>
    <w:rsid w:val="002F1B95"/>
    <w:rsid w:val="002F20AD"/>
    <w:rsid w:val="002F22FE"/>
    <w:rsid w:val="002F4917"/>
    <w:rsid w:val="002F497B"/>
    <w:rsid w:val="002F62B5"/>
    <w:rsid w:val="002F7F9D"/>
    <w:rsid w:val="003015A0"/>
    <w:rsid w:val="00301C37"/>
    <w:rsid w:val="00301ED9"/>
    <w:rsid w:val="003026AE"/>
    <w:rsid w:val="00305ED6"/>
    <w:rsid w:val="003061E9"/>
    <w:rsid w:val="00307E36"/>
    <w:rsid w:val="00310353"/>
    <w:rsid w:val="003108FD"/>
    <w:rsid w:val="003120DD"/>
    <w:rsid w:val="00313055"/>
    <w:rsid w:val="00315A27"/>
    <w:rsid w:val="00315BEE"/>
    <w:rsid w:val="0031688C"/>
    <w:rsid w:val="00317369"/>
    <w:rsid w:val="00320AB0"/>
    <w:rsid w:val="003212BD"/>
    <w:rsid w:val="003220F4"/>
    <w:rsid w:val="0032305A"/>
    <w:rsid w:val="00323DE1"/>
    <w:rsid w:val="00324745"/>
    <w:rsid w:val="00324919"/>
    <w:rsid w:val="0032597F"/>
    <w:rsid w:val="0032760E"/>
    <w:rsid w:val="00327CAF"/>
    <w:rsid w:val="00327E5C"/>
    <w:rsid w:val="003327F2"/>
    <w:rsid w:val="00332B5B"/>
    <w:rsid w:val="00333EB4"/>
    <w:rsid w:val="0033426F"/>
    <w:rsid w:val="00334445"/>
    <w:rsid w:val="003349DE"/>
    <w:rsid w:val="00334D47"/>
    <w:rsid w:val="00335749"/>
    <w:rsid w:val="0033657D"/>
    <w:rsid w:val="00336D03"/>
    <w:rsid w:val="00336E5F"/>
    <w:rsid w:val="003408F2"/>
    <w:rsid w:val="0034116E"/>
    <w:rsid w:val="00341810"/>
    <w:rsid w:val="00344146"/>
    <w:rsid w:val="00344719"/>
    <w:rsid w:val="00345F33"/>
    <w:rsid w:val="0034627F"/>
    <w:rsid w:val="003463FA"/>
    <w:rsid w:val="003477A4"/>
    <w:rsid w:val="00347D93"/>
    <w:rsid w:val="00347F73"/>
    <w:rsid w:val="00352F9B"/>
    <w:rsid w:val="0035351C"/>
    <w:rsid w:val="00354ADC"/>
    <w:rsid w:val="0035521F"/>
    <w:rsid w:val="00355267"/>
    <w:rsid w:val="003554DF"/>
    <w:rsid w:val="00356E4E"/>
    <w:rsid w:val="003570B1"/>
    <w:rsid w:val="00360AF7"/>
    <w:rsid w:val="00360B65"/>
    <w:rsid w:val="0036107A"/>
    <w:rsid w:val="003611CB"/>
    <w:rsid w:val="00361332"/>
    <w:rsid w:val="00363C8C"/>
    <w:rsid w:val="003644FC"/>
    <w:rsid w:val="003648A9"/>
    <w:rsid w:val="0036608C"/>
    <w:rsid w:val="003664A3"/>
    <w:rsid w:val="00367E9F"/>
    <w:rsid w:val="00370E93"/>
    <w:rsid w:val="00371A34"/>
    <w:rsid w:val="00373ECD"/>
    <w:rsid w:val="00376B46"/>
    <w:rsid w:val="00380AC5"/>
    <w:rsid w:val="00380BE1"/>
    <w:rsid w:val="00380CE5"/>
    <w:rsid w:val="003815F8"/>
    <w:rsid w:val="00382141"/>
    <w:rsid w:val="00384B29"/>
    <w:rsid w:val="00391A9F"/>
    <w:rsid w:val="0039300D"/>
    <w:rsid w:val="00393060"/>
    <w:rsid w:val="00393351"/>
    <w:rsid w:val="00393825"/>
    <w:rsid w:val="003942FA"/>
    <w:rsid w:val="003949E0"/>
    <w:rsid w:val="00394F6C"/>
    <w:rsid w:val="00395AC1"/>
    <w:rsid w:val="003976B1"/>
    <w:rsid w:val="003978E9"/>
    <w:rsid w:val="003A0D9D"/>
    <w:rsid w:val="003A14DF"/>
    <w:rsid w:val="003A2DCA"/>
    <w:rsid w:val="003A370B"/>
    <w:rsid w:val="003A47F3"/>
    <w:rsid w:val="003A507C"/>
    <w:rsid w:val="003A5415"/>
    <w:rsid w:val="003A63A1"/>
    <w:rsid w:val="003A7666"/>
    <w:rsid w:val="003B0D32"/>
    <w:rsid w:val="003B10D6"/>
    <w:rsid w:val="003B1314"/>
    <w:rsid w:val="003B1999"/>
    <w:rsid w:val="003B2043"/>
    <w:rsid w:val="003B2191"/>
    <w:rsid w:val="003B235E"/>
    <w:rsid w:val="003B2D9E"/>
    <w:rsid w:val="003B2F61"/>
    <w:rsid w:val="003B2F98"/>
    <w:rsid w:val="003B2FC4"/>
    <w:rsid w:val="003B4585"/>
    <w:rsid w:val="003B5BC3"/>
    <w:rsid w:val="003B6663"/>
    <w:rsid w:val="003B7183"/>
    <w:rsid w:val="003B78E4"/>
    <w:rsid w:val="003C46D4"/>
    <w:rsid w:val="003C4979"/>
    <w:rsid w:val="003D126C"/>
    <w:rsid w:val="003D2A21"/>
    <w:rsid w:val="003D3163"/>
    <w:rsid w:val="003D3259"/>
    <w:rsid w:val="003D7E03"/>
    <w:rsid w:val="003E0154"/>
    <w:rsid w:val="003E06A3"/>
    <w:rsid w:val="003E0919"/>
    <w:rsid w:val="003E1F8F"/>
    <w:rsid w:val="003E23B6"/>
    <w:rsid w:val="003E2B43"/>
    <w:rsid w:val="003E4706"/>
    <w:rsid w:val="003E50BA"/>
    <w:rsid w:val="003E53E1"/>
    <w:rsid w:val="003E5D4D"/>
    <w:rsid w:val="003E654F"/>
    <w:rsid w:val="003E6634"/>
    <w:rsid w:val="003E6C8E"/>
    <w:rsid w:val="003E6E53"/>
    <w:rsid w:val="003E706B"/>
    <w:rsid w:val="003F15AF"/>
    <w:rsid w:val="003F2997"/>
    <w:rsid w:val="003F2EE5"/>
    <w:rsid w:val="003F3AB3"/>
    <w:rsid w:val="003F4C8B"/>
    <w:rsid w:val="003F5A77"/>
    <w:rsid w:val="003F5D8D"/>
    <w:rsid w:val="0040005A"/>
    <w:rsid w:val="00401006"/>
    <w:rsid w:val="00402513"/>
    <w:rsid w:val="00402C17"/>
    <w:rsid w:val="00402F4A"/>
    <w:rsid w:val="00404787"/>
    <w:rsid w:val="004049BB"/>
    <w:rsid w:val="004061E3"/>
    <w:rsid w:val="0040758A"/>
    <w:rsid w:val="00407A9C"/>
    <w:rsid w:val="00407E28"/>
    <w:rsid w:val="00410658"/>
    <w:rsid w:val="00410B25"/>
    <w:rsid w:val="004110E5"/>
    <w:rsid w:val="00412238"/>
    <w:rsid w:val="00412CA8"/>
    <w:rsid w:val="00412F4C"/>
    <w:rsid w:val="00413165"/>
    <w:rsid w:val="004138FD"/>
    <w:rsid w:val="0041437C"/>
    <w:rsid w:val="004146E3"/>
    <w:rsid w:val="004150BD"/>
    <w:rsid w:val="004154B9"/>
    <w:rsid w:val="00415617"/>
    <w:rsid w:val="00416C51"/>
    <w:rsid w:val="00417741"/>
    <w:rsid w:val="00420DFE"/>
    <w:rsid w:val="0042117C"/>
    <w:rsid w:val="00421779"/>
    <w:rsid w:val="00421845"/>
    <w:rsid w:val="00423E47"/>
    <w:rsid w:val="00423E95"/>
    <w:rsid w:val="00424502"/>
    <w:rsid w:val="00425FBD"/>
    <w:rsid w:val="0042790B"/>
    <w:rsid w:val="00431D9E"/>
    <w:rsid w:val="00432A96"/>
    <w:rsid w:val="0043396B"/>
    <w:rsid w:val="00436043"/>
    <w:rsid w:val="00436910"/>
    <w:rsid w:val="004402C2"/>
    <w:rsid w:val="00441DD8"/>
    <w:rsid w:val="00450543"/>
    <w:rsid w:val="00450640"/>
    <w:rsid w:val="0045322A"/>
    <w:rsid w:val="004540A9"/>
    <w:rsid w:val="00455D8F"/>
    <w:rsid w:val="00455FE5"/>
    <w:rsid w:val="00457C19"/>
    <w:rsid w:val="004609DA"/>
    <w:rsid w:val="004615DB"/>
    <w:rsid w:val="00462793"/>
    <w:rsid w:val="00463847"/>
    <w:rsid w:val="00465C83"/>
    <w:rsid w:val="00465F4F"/>
    <w:rsid w:val="004725AA"/>
    <w:rsid w:val="0047380D"/>
    <w:rsid w:val="0047488A"/>
    <w:rsid w:val="00474B1F"/>
    <w:rsid w:val="00474E08"/>
    <w:rsid w:val="004753AC"/>
    <w:rsid w:val="00475926"/>
    <w:rsid w:val="00476907"/>
    <w:rsid w:val="004775FF"/>
    <w:rsid w:val="004778C6"/>
    <w:rsid w:val="00477982"/>
    <w:rsid w:val="00477C7F"/>
    <w:rsid w:val="00480435"/>
    <w:rsid w:val="004813E1"/>
    <w:rsid w:val="00483FF9"/>
    <w:rsid w:val="00484FBF"/>
    <w:rsid w:val="00486FEF"/>
    <w:rsid w:val="0049012D"/>
    <w:rsid w:val="00491BB3"/>
    <w:rsid w:val="00492858"/>
    <w:rsid w:val="00492E62"/>
    <w:rsid w:val="00493783"/>
    <w:rsid w:val="004978F0"/>
    <w:rsid w:val="004A058B"/>
    <w:rsid w:val="004A07D4"/>
    <w:rsid w:val="004A108B"/>
    <w:rsid w:val="004A19D0"/>
    <w:rsid w:val="004A6223"/>
    <w:rsid w:val="004B335C"/>
    <w:rsid w:val="004B4A44"/>
    <w:rsid w:val="004B5A59"/>
    <w:rsid w:val="004B7276"/>
    <w:rsid w:val="004B7B09"/>
    <w:rsid w:val="004C1E72"/>
    <w:rsid w:val="004C2F48"/>
    <w:rsid w:val="004C448B"/>
    <w:rsid w:val="004C783D"/>
    <w:rsid w:val="004D021D"/>
    <w:rsid w:val="004D04F3"/>
    <w:rsid w:val="004D22B7"/>
    <w:rsid w:val="004D2F8C"/>
    <w:rsid w:val="004D4598"/>
    <w:rsid w:val="004D664A"/>
    <w:rsid w:val="004D7364"/>
    <w:rsid w:val="004E062A"/>
    <w:rsid w:val="004E0772"/>
    <w:rsid w:val="004E0ECF"/>
    <w:rsid w:val="004E2078"/>
    <w:rsid w:val="004E2B01"/>
    <w:rsid w:val="004E2EA1"/>
    <w:rsid w:val="004E51E9"/>
    <w:rsid w:val="004E6483"/>
    <w:rsid w:val="004E67C2"/>
    <w:rsid w:val="004E70CB"/>
    <w:rsid w:val="004E71C8"/>
    <w:rsid w:val="004E7BD6"/>
    <w:rsid w:val="004F17A9"/>
    <w:rsid w:val="004F185A"/>
    <w:rsid w:val="004F3945"/>
    <w:rsid w:val="004F4458"/>
    <w:rsid w:val="0050050B"/>
    <w:rsid w:val="005019B5"/>
    <w:rsid w:val="005047A1"/>
    <w:rsid w:val="005050CE"/>
    <w:rsid w:val="00505A7E"/>
    <w:rsid w:val="0050768C"/>
    <w:rsid w:val="00507701"/>
    <w:rsid w:val="00507C68"/>
    <w:rsid w:val="005105B2"/>
    <w:rsid w:val="005118D3"/>
    <w:rsid w:val="0051385D"/>
    <w:rsid w:val="0051425D"/>
    <w:rsid w:val="00514808"/>
    <w:rsid w:val="00517E36"/>
    <w:rsid w:val="005205A4"/>
    <w:rsid w:val="0052221B"/>
    <w:rsid w:val="00524DD7"/>
    <w:rsid w:val="005250C2"/>
    <w:rsid w:val="00526A93"/>
    <w:rsid w:val="00527136"/>
    <w:rsid w:val="00527A38"/>
    <w:rsid w:val="005300E4"/>
    <w:rsid w:val="005324B0"/>
    <w:rsid w:val="00532A53"/>
    <w:rsid w:val="00533583"/>
    <w:rsid w:val="00537A8B"/>
    <w:rsid w:val="0054149E"/>
    <w:rsid w:val="00542F46"/>
    <w:rsid w:val="00543837"/>
    <w:rsid w:val="005448F1"/>
    <w:rsid w:val="00546929"/>
    <w:rsid w:val="00547A29"/>
    <w:rsid w:val="00547EAA"/>
    <w:rsid w:val="005515E7"/>
    <w:rsid w:val="00553796"/>
    <w:rsid w:val="0055469E"/>
    <w:rsid w:val="005553EC"/>
    <w:rsid w:val="00557459"/>
    <w:rsid w:val="005609B4"/>
    <w:rsid w:val="00563860"/>
    <w:rsid w:val="0056427D"/>
    <w:rsid w:val="0056447B"/>
    <w:rsid w:val="005650CF"/>
    <w:rsid w:val="00566206"/>
    <w:rsid w:val="00572075"/>
    <w:rsid w:val="005720BE"/>
    <w:rsid w:val="00573E9F"/>
    <w:rsid w:val="00575124"/>
    <w:rsid w:val="0057554E"/>
    <w:rsid w:val="0057765C"/>
    <w:rsid w:val="0057792A"/>
    <w:rsid w:val="00583B53"/>
    <w:rsid w:val="0058429C"/>
    <w:rsid w:val="00586408"/>
    <w:rsid w:val="00586FB4"/>
    <w:rsid w:val="00590792"/>
    <w:rsid w:val="005914D0"/>
    <w:rsid w:val="00592399"/>
    <w:rsid w:val="00593903"/>
    <w:rsid w:val="00595AAB"/>
    <w:rsid w:val="00595C01"/>
    <w:rsid w:val="005968BD"/>
    <w:rsid w:val="00596F5A"/>
    <w:rsid w:val="005A17E9"/>
    <w:rsid w:val="005A44F2"/>
    <w:rsid w:val="005A4A63"/>
    <w:rsid w:val="005A4F6B"/>
    <w:rsid w:val="005A5831"/>
    <w:rsid w:val="005A587B"/>
    <w:rsid w:val="005A5F06"/>
    <w:rsid w:val="005A7D93"/>
    <w:rsid w:val="005A7E55"/>
    <w:rsid w:val="005B1493"/>
    <w:rsid w:val="005B2D1C"/>
    <w:rsid w:val="005B41BA"/>
    <w:rsid w:val="005B6786"/>
    <w:rsid w:val="005B6827"/>
    <w:rsid w:val="005B7A90"/>
    <w:rsid w:val="005C00F3"/>
    <w:rsid w:val="005C31E9"/>
    <w:rsid w:val="005C417A"/>
    <w:rsid w:val="005C5D80"/>
    <w:rsid w:val="005C6F10"/>
    <w:rsid w:val="005D0C85"/>
    <w:rsid w:val="005D18EB"/>
    <w:rsid w:val="005D37FD"/>
    <w:rsid w:val="005D6DE5"/>
    <w:rsid w:val="005D78EE"/>
    <w:rsid w:val="005E0358"/>
    <w:rsid w:val="005E0478"/>
    <w:rsid w:val="005E11B3"/>
    <w:rsid w:val="005E2894"/>
    <w:rsid w:val="005E2FC9"/>
    <w:rsid w:val="005E30E4"/>
    <w:rsid w:val="005F3967"/>
    <w:rsid w:val="005F5923"/>
    <w:rsid w:val="005F7F1B"/>
    <w:rsid w:val="0060113E"/>
    <w:rsid w:val="00601A2D"/>
    <w:rsid w:val="00605129"/>
    <w:rsid w:val="00605CE4"/>
    <w:rsid w:val="00606C10"/>
    <w:rsid w:val="0061045C"/>
    <w:rsid w:val="00610AEB"/>
    <w:rsid w:val="00611853"/>
    <w:rsid w:val="00611B6E"/>
    <w:rsid w:val="00613FF9"/>
    <w:rsid w:val="00616018"/>
    <w:rsid w:val="00617804"/>
    <w:rsid w:val="0062036E"/>
    <w:rsid w:val="00620BAD"/>
    <w:rsid w:val="006215BB"/>
    <w:rsid w:val="00624711"/>
    <w:rsid w:val="00626FBC"/>
    <w:rsid w:val="0062755B"/>
    <w:rsid w:val="00627C03"/>
    <w:rsid w:val="00631026"/>
    <w:rsid w:val="00631CF5"/>
    <w:rsid w:val="00633C0B"/>
    <w:rsid w:val="00634034"/>
    <w:rsid w:val="00635D25"/>
    <w:rsid w:val="00636121"/>
    <w:rsid w:val="00637669"/>
    <w:rsid w:val="00637ABE"/>
    <w:rsid w:val="00640532"/>
    <w:rsid w:val="00640D8D"/>
    <w:rsid w:val="00643324"/>
    <w:rsid w:val="00643B65"/>
    <w:rsid w:val="00646481"/>
    <w:rsid w:val="00647072"/>
    <w:rsid w:val="00647871"/>
    <w:rsid w:val="00650C0A"/>
    <w:rsid w:val="00650FDA"/>
    <w:rsid w:val="0065203C"/>
    <w:rsid w:val="0065353C"/>
    <w:rsid w:val="006539F7"/>
    <w:rsid w:val="00654285"/>
    <w:rsid w:val="00654E35"/>
    <w:rsid w:val="00657FAE"/>
    <w:rsid w:val="0066485A"/>
    <w:rsid w:val="00664EE7"/>
    <w:rsid w:val="00667242"/>
    <w:rsid w:val="006700F8"/>
    <w:rsid w:val="00670220"/>
    <w:rsid w:val="00670602"/>
    <w:rsid w:val="0067188D"/>
    <w:rsid w:val="006719AE"/>
    <w:rsid w:val="00672488"/>
    <w:rsid w:val="00673470"/>
    <w:rsid w:val="00673A91"/>
    <w:rsid w:val="00673BB2"/>
    <w:rsid w:val="00673C40"/>
    <w:rsid w:val="00675BF2"/>
    <w:rsid w:val="00676882"/>
    <w:rsid w:val="006803FD"/>
    <w:rsid w:val="00680BA2"/>
    <w:rsid w:val="006810B5"/>
    <w:rsid w:val="00681ADF"/>
    <w:rsid w:val="00683829"/>
    <w:rsid w:val="00684AA5"/>
    <w:rsid w:val="00685F74"/>
    <w:rsid w:val="0069017D"/>
    <w:rsid w:val="006911C0"/>
    <w:rsid w:val="006925BA"/>
    <w:rsid w:val="00693066"/>
    <w:rsid w:val="00693825"/>
    <w:rsid w:val="006940BE"/>
    <w:rsid w:val="00695233"/>
    <w:rsid w:val="00695613"/>
    <w:rsid w:val="00695FCE"/>
    <w:rsid w:val="00697DEA"/>
    <w:rsid w:val="00697E76"/>
    <w:rsid w:val="006A0064"/>
    <w:rsid w:val="006A0267"/>
    <w:rsid w:val="006A144C"/>
    <w:rsid w:val="006A4507"/>
    <w:rsid w:val="006A4666"/>
    <w:rsid w:val="006A5E2E"/>
    <w:rsid w:val="006A6B1D"/>
    <w:rsid w:val="006B0492"/>
    <w:rsid w:val="006B3E19"/>
    <w:rsid w:val="006B418A"/>
    <w:rsid w:val="006C212D"/>
    <w:rsid w:val="006C2700"/>
    <w:rsid w:val="006C4D96"/>
    <w:rsid w:val="006C5DFD"/>
    <w:rsid w:val="006C61A6"/>
    <w:rsid w:val="006C67A9"/>
    <w:rsid w:val="006C6BDE"/>
    <w:rsid w:val="006C79DB"/>
    <w:rsid w:val="006D0DDB"/>
    <w:rsid w:val="006D13AE"/>
    <w:rsid w:val="006D2816"/>
    <w:rsid w:val="006D3312"/>
    <w:rsid w:val="006D4F27"/>
    <w:rsid w:val="006D4F88"/>
    <w:rsid w:val="006D614E"/>
    <w:rsid w:val="006D6825"/>
    <w:rsid w:val="006D751A"/>
    <w:rsid w:val="006D78B6"/>
    <w:rsid w:val="006E0D74"/>
    <w:rsid w:val="006E26CF"/>
    <w:rsid w:val="006E51CC"/>
    <w:rsid w:val="006F2F62"/>
    <w:rsid w:val="006F4768"/>
    <w:rsid w:val="006F4A78"/>
    <w:rsid w:val="006F4F55"/>
    <w:rsid w:val="006F5A73"/>
    <w:rsid w:val="006F6376"/>
    <w:rsid w:val="006F7151"/>
    <w:rsid w:val="006F7736"/>
    <w:rsid w:val="00702354"/>
    <w:rsid w:val="00702F57"/>
    <w:rsid w:val="00706183"/>
    <w:rsid w:val="00706DA3"/>
    <w:rsid w:val="00707A55"/>
    <w:rsid w:val="00710B3B"/>
    <w:rsid w:val="00712409"/>
    <w:rsid w:val="007148E0"/>
    <w:rsid w:val="00721957"/>
    <w:rsid w:val="007223CA"/>
    <w:rsid w:val="00722BAB"/>
    <w:rsid w:val="007236CB"/>
    <w:rsid w:val="007238E1"/>
    <w:rsid w:val="00724840"/>
    <w:rsid w:val="00724B18"/>
    <w:rsid w:val="007261DD"/>
    <w:rsid w:val="00726340"/>
    <w:rsid w:val="00726CB2"/>
    <w:rsid w:val="00726DE1"/>
    <w:rsid w:val="00727D85"/>
    <w:rsid w:val="00731E3E"/>
    <w:rsid w:val="0073388B"/>
    <w:rsid w:val="00735CC3"/>
    <w:rsid w:val="007377D8"/>
    <w:rsid w:val="00737848"/>
    <w:rsid w:val="00737E5C"/>
    <w:rsid w:val="00741100"/>
    <w:rsid w:val="00745292"/>
    <w:rsid w:val="007452FD"/>
    <w:rsid w:val="007472DE"/>
    <w:rsid w:val="00747B4D"/>
    <w:rsid w:val="0075072D"/>
    <w:rsid w:val="0075122C"/>
    <w:rsid w:val="00751A66"/>
    <w:rsid w:val="0075468F"/>
    <w:rsid w:val="00757031"/>
    <w:rsid w:val="007570ED"/>
    <w:rsid w:val="007606BD"/>
    <w:rsid w:val="00762510"/>
    <w:rsid w:val="0076374C"/>
    <w:rsid w:val="0076547C"/>
    <w:rsid w:val="00767773"/>
    <w:rsid w:val="0077104F"/>
    <w:rsid w:val="007735A5"/>
    <w:rsid w:val="00775420"/>
    <w:rsid w:val="00775C55"/>
    <w:rsid w:val="00775C8D"/>
    <w:rsid w:val="00780560"/>
    <w:rsid w:val="007807A8"/>
    <w:rsid w:val="00780AA6"/>
    <w:rsid w:val="007813D0"/>
    <w:rsid w:val="007823C0"/>
    <w:rsid w:val="007828B6"/>
    <w:rsid w:val="007861A1"/>
    <w:rsid w:val="00786234"/>
    <w:rsid w:val="0079141E"/>
    <w:rsid w:val="007914E0"/>
    <w:rsid w:val="007932C2"/>
    <w:rsid w:val="007942DA"/>
    <w:rsid w:val="00795144"/>
    <w:rsid w:val="00795BBD"/>
    <w:rsid w:val="00795DB2"/>
    <w:rsid w:val="00795F1D"/>
    <w:rsid w:val="0079708F"/>
    <w:rsid w:val="007A4415"/>
    <w:rsid w:val="007A446C"/>
    <w:rsid w:val="007A4DE3"/>
    <w:rsid w:val="007A5CEE"/>
    <w:rsid w:val="007A65EF"/>
    <w:rsid w:val="007B0792"/>
    <w:rsid w:val="007B082D"/>
    <w:rsid w:val="007B1D74"/>
    <w:rsid w:val="007B3799"/>
    <w:rsid w:val="007B3BC7"/>
    <w:rsid w:val="007B5DE1"/>
    <w:rsid w:val="007B738A"/>
    <w:rsid w:val="007C4760"/>
    <w:rsid w:val="007C5F17"/>
    <w:rsid w:val="007D04E4"/>
    <w:rsid w:val="007D2FE0"/>
    <w:rsid w:val="007D3368"/>
    <w:rsid w:val="007D4135"/>
    <w:rsid w:val="007D4BB5"/>
    <w:rsid w:val="007D5CCC"/>
    <w:rsid w:val="007D6104"/>
    <w:rsid w:val="007D62B7"/>
    <w:rsid w:val="007D67C6"/>
    <w:rsid w:val="007E001A"/>
    <w:rsid w:val="007E0034"/>
    <w:rsid w:val="007E0346"/>
    <w:rsid w:val="007E044A"/>
    <w:rsid w:val="007E082C"/>
    <w:rsid w:val="007E0E7C"/>
    <w:rsid w:val="007E1FC6"/>
    <w:rsid w:val="007E27AB"/>
    <w:rsid w:val="007E2B31"/>
    <w:rsid w:val="007F0044"/>
    <w:rsid w:val="007F0788"/>
    <w:rsid w:val="007F2445"/>
    <w:rsid w:val="007F3831"/>
    <w:rsid w:val="007F4678"/>
    <w:rsid w:val="008006AF"/>
    <w:rsid w:val="00802A96"/>
    <w:rsid w:val="008037C0"/>
    <w:rsid w:val="00806636"/>
    <w:rsid w:val="00807D68"/>
    <w:rsid w:val="00807E4D"/>
    <w:rsid w:val="00812E3F"/>
    <w:rsid w:val="00813031"/>
    <w:rsid w:val="00813672"/>
    <w:rsid w:val="0081588C"/>
    <w:rsid w:val="00817CE7"/>
    <w:rsid w:val="0082061C"/>
    <w:rsid w:val="00820DB8"/>
    <w:rsid w:val="0082191A"/>
    <w:rsid w:val="008222B5"/>
    <w:rsid w:val="00822715"/>
    <w:rsid w:val="00823029"/>
    <w:rsid w:val="00824209"/>
    <w:rsid w:val="00824903"/>
    <w:rsid w:val="00826694"/>
    <w:rsid w:val="00826F2D"/>
    <w:rsid w:val="0083085C"/>
    <w:rsid w:val="00831BD6"/>
    <w:rsid w:val="00832762"/>
    <w:rsid w:val="00832E1F"/>
    <w:rsid w:val="00833A97"/>
    <w:rsid w:val="0083407A"/>
    <w:rsid w:val="00834587"/>
    <w:rsid w:val="00834FDC"/>
    <w:rsid w:val="00836404"/>
    <w:rsid w:val="00837518"/>
    <w:rsid w:val="008415C0"/>
    <w:rsid w:val="0084223A"/>
    <w:rsid w:val="0084272D"/>
    <w:rsid w:val="00844689"/>
    <w:rsid w:val="00844FFA"/>
    <w:rsid w:val="00845E03"/>
    <w:rsid w:val="00846776"/>
    <w:rsid w:val="008507E7"/>
    <w:rsid w:val="00850BE8"/>
    <w:rsid w:val="00852312"/>
    <w:rsid w:val="00853CA9"/>
    <w:rsid w:val="00853CF8"/>
    <w:rsid w:val="0085489D"/>
    <w:rsid w:val="0086021D"/>
    <w:rsid w:val="00860A66"/>
    <w:rsid w:val="0086210C"/>
    <w:rsid w:val="008634E0"/>
    <w:rsid w:val="00864ABC"/>
    <w:rsid w:val="008659A7"/>
    <w:rsid w:val="00867E6B"/>
    <w:rsid w:val="00871095"/>
    <w:rsid w:val="00871115"/>
    <w:rsid w:val="008713D9"/>
    <w:rsid w:val="00872CCC"/>
    <w:rsid w:val="008730D5"/>
    <w:rsid w:val="00874568"/>
    <w:rsid w:val="0088086A"/>
    <w:rsid w:val="00883AC6"/>
    <w:rsid w:val="0088505F"/>
    <w:rsid w:val="00885413"/>
    <w:rsid w:val="00887B8B"/>
    <w:rsid w:val="00890302"/>
    <w:rsid w:val="00892E6B"/>
    <w:rsid w:val="0089353C"/>
    <w:rsid w:val="008942BC"/>
    <w:rsid w:val="00895F79"/>
    <w:rsid w:val="008975F6"/>
    <w:rsid w:val="008978A5"/>
    <w:rsid w:val="008A0C3F"/>
    <w:rsid w:val="008A184A"/>
    <w:rsid w:val="008A54FE"/>
    <w:rsid w:val="008A65DA"/>
    <w:rsid w:val="008A70AB"/>
    <w:rsid w:val="008B1AEE"/>
    <w:rsid w:val="008B21EE"/>
    <w:rsid w:val="008B3B80"/>
    <w:rsid w:val="008B4060"/>
    <w:rsid w:val="008B43A5"/>
    <w:rsid w:val="008B4629"/>
    <w:rsid w:val="008B4637"/>
    <w:rsid w:val="008B57F7"/>
    <w:rsid w:val="008B66E4"/>
    <w:rsid w:val="008C0A1A"/>
    <w:rsid w:val="008C2224"/>
    <w:rsid w:val="008C3577"/>
    <w:rsid w:val="008C362C"/>
    <w:rsid w:val="008C47CA"/>
    <w:rsid w:val="008C4C73"/>
    <w:rsid w:val="008C555B"/>
    <w:rsid w:val="008C69AE"/>
    <w:rsid w:val="008C7838"/>
    <w:rsid w:val="008C7FA5"/>
    <w:rsid w:val="008D2F0E"/>
    <w:rsid w:val="008D3C21"/>
    <w:rsid w:val="008D4E65"/>
    <w:rsid w:val="008D799C"/>
    <w:rsid w:val="008D7EC0"/>
    <w:rsid w:val="008E121A"/>
    <w:rsid w:val="008E1CBE"/>
    <w:rsid w:val="008E4013"/>
    <w:rsid w:val="008E5470"/>
    <w:rsid w:val="008E571D"/>
    <w:rsid w:val="008E598E"/>
    <w:rsid w:val="008E6353"/>
    <w:rsid w:val="008E77F5"/>
    <w:rsid w:val="008E7AB5"/>
    <w:rsid w:val="008E7B64"/>
    <w:rsid w:val="008F184A"/>
    <w:rsid w:val="008F2D2C"/>
    <w:rsid w:val="008F68B7"/>
    <w:rsid w:val="009009A4"/>
    <w:rsid w:val="00900F42"/>
    <w:rsid w:val="009017C9"/>
    <w:rsid w:val="00901E97"/>
    <w:rsid w:val="00901F91"/>
    <w:rsid w:val="009022F5"/>
    <w:rsid w:val="00902E9C"/>
    <w:rsid w:val="00903839"/>
    <w:rsid w:val="00903851"/>
    <w:rsid w:val="00903ABC"/>
    <w:rsid w:val="00903D28"/>
    <w:rsid w:val="009042F7"/>
    <w:rsid w:val="00904B54"/>
    <w:rsid w:val="00906FCB"/>
    <w:rsid w:val="00910BE1"/>
    <w:rsid w:val="00914307"/>
    <w:rsid w:val="0091467E"/>
    <w:rsid w:val="009155D8"/>
    <w:rsid w:val="0091695E"/>
    <w:rsid w:val="00927E13"/>
    <w:rsid w:val="0093191C"/>
    <w:rsid w:val="009335C0"/>
    <w:rsid w:val="00934043"/>
    <w:rsid w:val="0093539D"/>
    <w:rsid w:val="00935FD5"/>
    <w:rsid w:val="00937DC0"/>
    <w:rsid w:val="00940817"/>
    <w:rsid w:val="00941E53"/>
    <w:rsid w:val="009427B4"/>
    <w:rsid w:val="00942AEC"/>
    <w:rsid w:val="00943C29"/>
    <w:rsid w:val="00945091"/>
    <w:rsid w:val="009465D4"/>
    <w:rsid w:val="009469FF"/>
    <w:rsid w:val="009471AA"/>
    <w:rsid w:val="00947DE9"/>
    <w:rsid w:val="00947F05"/>
    <w:rsid w:val="009502CF"/>
    <w:rsid w:val="009521E4"/>
    <w:rsid w:val="00953F1C"/>
    <w:rsid w:val="00954EAE"/>
    <w:rsid w:val="00960C57"/>
    <w:rsid w:val="009616A6"/>
    <w:rsid w:val="0096210D"/>
    <w:rsid w:val="00966E39"/>
    <w:rsid w:val="00966F5C"/>
    <w:rsid w:val="00967616"/>
    <w:rsid w:val="009709CE"/>
    <w:rsid w:val="0097323A"/>
    <w:rsid w:val="00973F04"/>
    <w:rsid w:val="00974786"/>
    <w:rsid w:val="00977417"/>
    <w:rsid w:val="00981A57"/>
    <w:rsid w:val="00982913"/>
    <w:rsid w:val="00982C37"/>
    <w:rsid w:val="00982E21"/>
    <w:rsid w:val="009838BD"/>
    <w:rsid w:val="00984B82"/>
    <w:rsid w:val="00984D08"/>
    <w:rsid w:val="009858A8"/>
    <w:rsid w:val="00985E39"/>
    <w:rsid w:val="00987692"/>
    <w:rsid w:val="00990DCC"/>
    <w:rsid w:val="009942BC"/>
    <w:rsid w:val="00994629"/>
    <w:rsid w:val="00994DD6"/>
    <w:rsid w:val="00994F95"/>
    <w:rsid w:val="009954C1"/>
    <w:rsid w:val="009961B6"/>
    <w:rsid w:val="00996C8F"/>
    <w:rsid w:val="009A060A"/>
    <w:rsid w:val="009A078C"/>
    <w:rsid w:val="009A17C6"/>
    <w:rsid w:val="009A1BE0"/>
    <w:rsid w:val="009A22A2"/>
    <w:rsid w:val="009A3B5B"/>
    <w:rsid w:val="009A6E04"/>
    <w:rsid w:val="009B1479"/>
    <w:rsid w:val="009B1C4D"/>
    <w:rsid w:val="009B2304"/>
    <w:rsid w:val="009B530E"/>
    <w:rsid w:val="009B5AC7"/>
    <w:rsid w:val="009B5E5C"/>
    <w:rsid w:val="009B6821"/>
    <w:rsid w:val="009B754E"/>
    <w:rsid w:val="009B776C"/>
    <w:rsid w:val="009B7E85"/>
    <w:rsid w:val="009C041F"/>
    <w:rsid w:val="009C179D"/>
    <w:rsid w:val="009C1810"/>
    <w:rsid w:val="009C190D"/>
    <w:rsid w:val="009C19F4"/>
    <w:rsid w:val="009C2A8A"/>
    <w:rsid w:val="009C2C40"/>
    <w:rsid w:val="009C3C4F"/>
    <w:rsid w:val="009C45CE"/>
    <w:rsid w:val="009C4956"/>
    <w:rsid w:val="009C66D1"/>
    <w:rsid w:val="009C78E7"/>
    <w:rsid w:val="009D0747"/>
    <w:rsid w:val="009D0DEA"/>
    <w:rsid w:val="009D1B6E"/>
    <w:rsid w:val="009D2209"/>
    <w:rsid w:val="009D40F3"/>
    <w:rsid w:val="009D534E"/>
    <w:rsid w:val="009D5582"/>
    <w:rsid w:val="009D596F"/>
    <w:rsid w:val="009D60E0"/>
    <w:rsid w:val="009D7851"/>
    <w:rsid w:val="009D79E2"/>
    <w:rsid w:val="009E0C97"/>
    <w:rsid w:val="009E0E4D"/>
    <w:rsid w:val="009E299E"/>
    <w:rsid w:val="009E2E08"/>
    <w:rsid w:val="009E3B62"/>
    <w:rsid w:val="009E6631"/>
    <w:rsid w:val="009E6B79"/>
    <w:rsid w:val="009F0536"/>
    <w:rsid w:val="009F4AAF"/>
    <w:rsid w:val="009F65B3"/>
    <w:rsid w:val="00A009B1"/>
    <w:rsid w:val="00A00B27"/>
    <w:rsid w:val="00A00C18"/>
    <w:rsid w:val="00A048B7"/>
    <w:rsid w:val="00A0787C"/>
    <w:rsid w:val="00A11670"/>
    <w:rsid w:val="00A1167D"/>
    <w:rsid w:val="00A136C4"/>
    <w:rsid w:val="00A15E57"/>
    <w:rsid w:val="00A15F91"/>
    <w:rsid w:val="00A160F9"/>
    <w:rsid w:val="00A17CCA"/>
    <w:rsid w:val="00A20456"/>
    <w:rsid w:val="00A20F35"/>
    <w:rsid w:val="00A21892"/>
    <w:rsid w:val="00A2316D"/>
    <w:rsid w:val="00A239C2"/>
    <w:rsid w:val="00A30404"/>
    <w:rsid w:val="00A30734"/>
    <w:rsid w:val="00A3120B"/>
    <w:rsid w:val="00A3222D"/>
    <w:rsid w:val="00A324C1"/>
    <w:rsid w:val="00A3293F"/>
    <w:rsid w:val="00A32B82"/>
    <w:rsid w:val="00A32FA1"/>
    <w:rsid w:val="00A350D7"/>
    <w:rsid w:val="00A35735"/>
    <w:rsid w:val="00A37EA4"/>
    <w:rsid w:val="00A415C4"/>
    <w:rsid w:val="00A43082"/>
    <w:rsid w:val="00A46A56"/>
    <w:rsid w:val="00A47C79"/>
    <w:rsid w:val="00A51FDB"/>
    <w:rsid w:val="00A52162"/>
    <w:rsid w:val="00A53266"/>
    <w:rsid w:val="00A53279"/>
    <w:rsid w:val="00A546D9"/>
    <w:rsid w:val="00A5499B"/>
    <w:rsid w:val="00A5532A"/>
    <w:rsid w:val="00A556C0"/>
    <w:rsid w:val="00A55991"/>
    <w:rsid w:val="00A5752C"/>
    <w:rsid w:val="00A60804"/>
    <w:rsid w:val="00A608B5"/>
    <w:rsid w:val="00A61AC6"/>
    <w:rsid w:val="00A636BB"/>
    <w:rsid w:val="00A63832"/>
    <w:rsid w:val="00A64494"/>
    <w:rsid w:val="00A64FB8"/>
    <w:rsid w:val="00A662DE"/>
    <w:rsid w:val="00A674EC"/>
    <w:rsid w:val="00A7046D"/>
    <w:rsid w:val="00A728DF"/>
    <w:rsid w:val="00A76BDD"/>
    <w:rsid w:val="00A7733D"/>
    <w:rsid w:val="00A7774B"/>
    <w:rsid w:val="00A778CB"/>
    <w:rsid w:val="00A77948"/>
    <w:rsid w:val="00A77AF3"/>
    <w:rsid w:val="00A808C9"/>
    <w:rsid w:val="00A83B0F"/>
    <w:rsid w:val="00A850E3"/>
    <w:rsid w:val="00A872D9"/>
    <w:rsid w:val="00A876D0"/>
    <w:rsid w:val="00A87FC3"/>
    <w:rsid w:val="00A919DC"/>
    <w:rsid w:val="00A925FD"/>
    <w:rsid w:val="00A95CCE"/>
    <w:rsid w:val="00A967D7"/>
    <w:rsid w:val="00AA1A56"/>
    <w:rsid w:val="00AA3198"/>
    <w:rsid w:val="00AA4F84"/>
    <w:rsid w:val="00AA555F"/>
    <w:rsid w:val="00AA605C"/>
    <w:rsid w:val="00AA7772"/>
    <w:rsid w:val="00AA7F29"/>
    <w:rsid w:val="00AB3BB4"/>
    <w:rsid w:val="00AB40F5"/>
    <w:rsid w:val="00AB5024"/>
    <w:rsid w:val="00AB511D"/>
    <w:rsid w:val="00AB5396"/>
    <w:rsid w:val="00AB5AAC"/>
    <w:rsid w:val="00AB66F8"/>
    <w:rsid w:val="00AC242E"/>
    <w:rsid w:val="00AC24AF"/>
    <w:rsid w:val="00AC31F7"/>
    <w:rsid w:val="00AC42D0"/>
    <w:rsid w:val="00AC4F7E"/>
    <w:rsid w:val="00AC5989"/>
    <w:rsid w:val="00AD1188"/>
    <w:rsid w:val="00AD182C"/>
    <w:rsid w:val="00AD26D9"/>
    <w:rsid w:val="00AD2E65"/>
    <w:rsid w:val="00AD3F6D"/>
    <w:rsid w:val="00AD4D23"/>
    <w:rsid w:val="00AD570B"/>
    <w:rsid w:val="00AD6E5A"/>
    <w:rsid w:val="00AE1571"/>
    <w:rsid w:val="00AE2802"/>
    <w:rsid w:val="00AE3055"/>
    <w:rsid w:val="00AE755A"/>
    <w:rsid w:val="00AF0AA4"/>
    <w:rsid w:val="00AF1D43"/>
    <w:rsid w:val="00AF3777"/>
    <w:rsid w:val="00B00F10"/>
    <w:rsid w:val="00B02190"/>
    <w:rsid w:val="00B0250C"/>
    <w:rsid w:val="00B065F0"/>
    <w:rsid w:val="00B07B11"/>
    <w:rsid w:val="00B07FCE"/>
    <w:rsid w:val="00B1107D"/>
    <w:rsid w:val="00B1184D"/>
    <w:rsid w:val="00B12485"/>
    <w:rsid w:val="00B1429E"/>
    <w:rsid w:val="00B15AE3"/>
    <w:rsid w:val="00B210C4"/>
    <w:rsid w:val="00B24080"/>
    <w:rsid w:val="00B24367"/>
    <w:rsid w:val="00B24926"/>
    <w:rsid w:val="00B25A20"/>
    <w:rsid w:val="00B25B4F"/>
    <w:rsid w:val="00B26BAD"/>
    <w:rsid w:val="00B26EFA"/>
    <w:rsid w:val="00B314AB"/>
    <w:rsid w:val="00B31A16"/>
    <w:rsid w:val="00B3245D"/>
    <w:rsid w:val="00B338F1"/>
    <w:rsid w:val="00B34691"/>
    <w:rsid w:val="00B34C14"/>
    <w:rsid w:val="00B358BA"/>
    <w:rsid w:val="00B363DF"/>
    <w:rsid w:val="00B36C70"/>
    <w:rsid w:val="00B37CA2"/>
    <w:rsid w:val="00B42D78"/>
    <w:rsid w:val="00B42DD0"/>
    <w:rsid w:val="00B433B7"/>
    <w:rsid w:val="00B43788"/>
    <w:rsid w:val="00B45FD3"/>
    <w:rsid w:val="00B4664C"/>
    <w:rsid w:val="00B474BC"/>
    <w:rsid w:val="00B51ED8"/>
    <w:rsid w:val="00B527F8"/>
    <w:rsid w:val="00B52FA9"/>
    <w:rsid w:val="00B556DF"/>
    <w:rsid w:val="00B56552"/>
    <w:rsid w:val="00B57AD5"/>
    <w:rsid w:val="00B60530"/>
    <w:rsid w:val="00B63C0D"/>
    <w:rsid w:val="00B648A1"/>
    <w:rsid w:val="00B66151"/>
    <w:rsid w:val="00B670AC"/>
    <w:rsid w:val="00B7138F"/>
    <w:rsid w:val="00B73137"/>
    <w:rsid w:val="00B768A9"/>
    <w:rsid w:val="00B772BA"/>
    <w:rsid w:val="00B779F3"/>
    <w:rsid w:val="00B81CF5"/>
    <w:rsid w:val="00B85F7D"/>
    <w:rsid w:val="00B87E33"/>
    <w:rsid w:val="00B92670"/>
    <w:rsid w:val="00B92844"/>
    <w:rsid w:val="00B93270"/>
    <w:rsid w:val="00B948F0"/>
    <w:rsid w:val="00B94E95"/>
    <w:rsid w:val="00BA268C"/>
    <w:rsid w:val="00BA3041"/>
    <w:rsid w:val="00BA506F"/>
    <w:rsid w:val="00BA793C"/>
    <w:rsid w:val="00BA7F36"/>
    <w:rsid w:val="00BB0EFE"/>
    <w:rsid w:val="00BB107A"/>
    <w:rsid w:val="00BB1B47"/>
    <w:rsid w:val="00BB42EF"/>
    <w:rsid w:val="00BB4E05"/>
    <w:rsid w:val="00BB53CB"/>
    <w:rsid w:val="00BB66D3"/>
    <w:rsid w:val="00BB7CFE"/>
    <w:rsid w:val="00BC4D40"/>
    <w:rsid w:val="00BC52F5"/>
    <w:rsid w:val="00BC5799"/>
    <w:rsid w:val="00BC5BBE"/>
    <w:rsid w:val="00BC64DF"/>
    <w:rsid w:val="00BD0384"/>
    <w:rsid w:val="00BD0DC7"/>
    <w:rsid w:val="00BD3BB5"/>
    <w:rsid w:val="00BD3F73"/>
    <w:rsid w:val="00BD5B74"/>
    <w:rsid w:val="00BD771A"/>
    <w:rsid w:val="00BE0596"/>
    <w:rsid w:val="00BE073F"/>
    <w:rsid w:val="00BE16DB"/>
    <w:rsid w:val="00BE2ED9"/>
    <w:rsid w:val="00BE3547"/>
    <w:rsid w:val="00BE505E"/>
    <w:rsid w:val="00BE567E"/>
    <w:rsid w:val="00BE60B5"/>
    <w:rsid w:val="00BE6217"/>
    <w:rsid w:val="00BE6514"/>
    <w:rsid w:val="00BF0328"/>
    <w:rsid w:val="00BF1ECA"/>
    <w:rsid w:val="00BF35A2"/>
    <w:rsid w:val="00BF4E51"/>
    <w:rsid w:val="00BF7581"/>
    <w:rsid w:val="00BF790B"/>
    <w:rsid w:val="00C01ED5"/>
    <w:rsid w:val="00C03EC1"/>
    <w:rsid w:val="00C055EC"/>
    <w:rsid w:val="00C0613D"/>
    <w:rsid w:val="00C07933"/>
    <w:rsid w:val="00C12978"/>
    <w:rsid w:val="00C12B70"/>
    <w:rsid w:val="00C1714A"/>
    <w:rsid w:val="00C20047"/>
    <w:rsid w:val="00C210AF"/>
    <w:rsid w:val="00C229AC"/>
    <w:rsid w:val="00C23849"/>
    <w:rsid w:val="00C243A2"/>
    <w:rsid w:val="00C30354"/>
    <w:rsid w:val="00C32A2F"/>
    <w:rsid w:val="00C33882"/>
    <w:rsid w:val="00C36F0B"/>
    <w:rsid w:val="00C40AE3"/>
    <w:rsid w:val="00C41D56"/>
    <w:rsid w:val="00C44D25"/>
    <w:rsid w:val="00C46D76"/>
    <w:rsid w:val="00C46F47"/>
    <w:rsid w:val="00C518FD"/>
    <w:rsid w:val="00C55663"/>
    <w:rsid w:val="00C559FC"/>
    <w:rsid w:val="00C570A0"/>
    <w:rsid w:val="00C575A7"/>
    <w:rsid w:val="00C63014"/>
    <w:rsid w:val="00C647EF"/>
    <w:rsid w:val="00C6504C"/>
    <w:rsid w:val="00C6555C"/>
    <w:rsid w:val="00C66067"/>
    <w:rsid w:val="00C6614A"/>
    <w:rsid w:val="00C67389"/>
    <w:rsid w:val="00C71E15"/>
    <w:rsid w:val="00C748F5"/>
    <w:rsid w:val="00C74FCE"/>
    <w:rsid w:val="00C7764C"/>
    <w:rsid w:val="00C804F3"/>
    <w:rsid w:val="00C830C4"/>
    <w:rsid w:val="00C83158"/>
    <w:rsid w:val="00C84E6C"/>
    <w:rsid w:val="00C87324"/>
    <w:rsid w:val="00C87919"/>
    <w:rsid w:val="00C90923"/>
    <w:rsid w:val="00C917D9"/>
    <w:rsid w:val="00C92121"/>
    <w:rsid w:val="00C9241B"/>
    <w:rsid w:val="00CA1691"/>
    <w:rsid w:val="00CA1AE7"/>
    <w:rsid w:val="00CA2832"/>
    <w:rsid w:val="00CA30C0"/>
    <w:rsid w:val="00CA325C"/>
    <w:rsid w:val="00CA385D"/>
    <w:rsid w:val="00CA605F"/>
    <w:rsid w:val="00CA631A"/>
    <w:rsid w:val="00CA6D8A"/>
    <w:rsid w:val="00CA70E0"/>
    <w:rsid w:val="00CB1D46"/>
    <w:rsid w:val="00CB233B"/>
    <w:rsid w:val="00CB26C0"/>
    <w:rsid w:val="00CB2D10"/>
    <w:rsid w:val="00CB3D0F"/>
    <w:rsid w:val="00CB4E33"/>
    <w:rsid w:val="00CC00A4"/>
    <w:rsid w:val="00CC05F8"/>
    <w:rsid w:val="00CC180D"/>
    <w:rsid w:val="00CC2D7D"/>
    <w:rsid w:val="00CC3891"/>
    <w:rsid w:val="00CC4966"/>
    <w:rsid w:val="00CC4BAB"/>
    <w:rsid w:val="00CC4D58"/>
    <w:rsid w:val="00CC55D3"/>
    <w:rsid w:val="00CC5E90"/>
    <w:rsid w:val="00CC63A4"/>
    <w:rsid w:val="00CC7F3B"/>
    <w:rsid w:val="00CD0582"/>
    <w:rsid w:val="00CD0E81"/>
    <w:rsid w:val="00CD2849"/>
    <w:rsid w:val="00CD4E89"/>
    <w:rsid w:val="00CD5CE6"/>
    <w:rsid w:val="00CD6223"/>
    <w:rsid w:val="00CD76B9"/>
    <w:rsid w:val="00CE0A73"/>
    <w:rsid w:val="00CE0FE8"/>
    <w:rsid w:val="00CE1F02"/>
    <w:rsid w:val="00CE24D3"/>
    <w:rsid w:val="00CE3AC9"/>
    <w:rsid w:val="00CE4C53"/>
    <w:rsid w:val="00CE657C"/>
    <w:rsid w:val="00CE6FF6"/>
    <w:rsid w:val="00CF066B"/>
    <w:rsid w:val="00CF58F9"/>
    <w:rsid w:val="00CF77C7"/>
    <w:rsid w:val="00D023E0"/>
    <w:rsid w:val="00D040CD"/>
    <w:rsid w:val="00D07738"/>
    <w:rsid w:val="00D10850"/>
    <w:rsid w:val="00D11C6E"/>
    <w:rsid w:val="00D11FB6"/>
    <w:rsid w:val="00D12EC3"/>
    <w:rsid w:val="00D1641A"/>
    <w:rsid w:val="00D16B2E"/>
    <w:rsid w:val="00D17A3E"/>
    <w:rsid w:val="00D211CB"/>
    <w:rsid w:val="00D249A3"/>
    <w:rsid w:val="00D25053"/>
    <w:rsid w:val="00D316A4"/>
    <w:rsid w:val="00D34C98"/>
    <w:rsid w:val="00D35153"/>
    <w:rsid w:val="00D409FC"/>
    <w:rsid w:val="00D40E0F"/>
    <w:rsid w:val="00D421A0"/>
    <w:rsid w:val="00D46989"/>
    <w:rsid w:val="00D4717E"/>
    <w:rsid w:val="00D5067F"/>
    <w:rsid w:val="00D51A7E"/>
    <w:rsid w:val="00D51ED8"/>
    <w:rsid w:val="00D51EE1"/>
    <w:rsid w:val="00D531AF"/>
    <w:rsid w:val="00D552D9"/>
    <w:rsid w:val="00D559AB"/>
    <w:rsid w:val="00D57D6F"/>
    <w:rsid w:val="00D65044"/>
    <w:rsid w:val="00D673AB"/>
    <w:rsid w:val="00D6787B"/>
    <w:rsid w:val="00D67A20"/>
    <w:rsid w:val="00D67B0B"/>
    <w:rsid w:val="00D713CA"/>
    <w:rsid w:val="00D72DB4"/>
    <w:rsid w:val="00D741F4"/>
    <w:rsid w:val="00D75C11"/>
    <w:rsid w:val="00D770EB"/>
    <w:rsid w:val="00D80CE7"/>
    <w:rsid w:val="00D83FF8"/>
    <w:rsid w:val="00D8468B"/>
    <w:rsid w:val="00D87CB1"/>
    <w:rsid w:val="00D905A3"/>
    <w:rsid w:val="00D907DD"/>
    <w:rsid w:val="00D91A44"/>
    <w:rsid w:val="00D91B5B"/>
    <w:rsid w:val="00D92F3B"/>
    <w:rsid w:val="00D937AD"/>
    <w:rsid w:val="00D96580"/>
    <w:rsid w:val="00D96ECE"/>
    <w:rsid w:val="00DA0099"/>
    <w:rsid w:val="00DA0224"/>
    <w:rsid w:val="00DA0A04"/>
    <w:rsid w:val="00DA0F7D"/>
    <w:rsid w:val="00DA1286"/>
    <w:rsid w:val="00DA1CF7"/>
    <w:rsid w:val="00DA2861"/>
    <w:rsid w:val="00DA3597"/>
    <w:rsid w:val="00DA3710"/>
    <w:rsid w:val="00DB03F4"/>
    <w:rsid w:val="00DB0442"/>
    <w:rsid w:val="00DB1E60"/>
    <w:rsid w:val="00DB3D8A"/>
    <w:rsid w:val="00DB54DD"/>
    <w:rsid w:val="00DB7B25"/>
    <w:rsid w:val="00DC0B67"/>
    <w:rsid w:val="00DC1C77"/>
    <w:rsid w:val="00DC1EB4"/>
    <w:rsid w:val="00DC278F"/>
    <w:rsid w:val="00DC4BA5"/>
    <w:rsid w:val="00DC5505"/>
    <w:rsid w:val="00DC666A"/>
    <w:rsid w:val="00DC6A38"/>
    <w:rsid w:val="00DC6C24"/>
    <w:rsid w:val="00DC701B"/>
    <w:rsid w:val="00DD31A4"/>
    <w:rsid w:val="00DD3227"/>
    <w:rsid w:val="00DD3372"/>
    <w:rsid w:val="00DD6A35"/>
    <w:rsid w:val="00DD7B39"/>
    <w:rsid w:val="00DE0956"/>
    <w:rsid w:val="00DE2993"/>
    <w:rsid w:val="00DE2D73"/>
    <w:rsid w:val="00DE5FB2"/>
    <w:rsid w:val="00DE660B"/>
    <w:rsid w:val="00DF11E4"/>
    <w:rsid w:val="00DF2FA2"/>
    <w:rsid w:val="00DF34F0"/>
    <w:rsid w:val="00DF3DDE"/>
    <w:rsid w:val="00DF5234"/>
    <w:rsid w:val="00DF62D8"/>
    <w:rsid w:val="00DF7667"/>
    <w:rsid w:val="00E06C54"/>
    <w:rsid w:val="00E10F40"/>
    <w:rsid w:val="00E11566"/>
    <w:rsid w:val="00E11E3C"/>
    <w:rsid w:val="00E122E0"/>
    <w:rsid w:val="00E126D4"/>
    <w:rsid w:val="00E1299D"/>
    <w:rsid w:val="00E17C27"/>
    <w:rsid w:val="00E201C7"/>
    <w:rsid w:val="00E221BD"/>
    <w:rsid w:val="00E22A23"/>
    <w:rsid w:val="00E257B7"/>
    <w:rsid w:val="00E26EE4"/>
    <w:rsid w:val="00E2710B"/>
    <w:rsid w:val="00E2729A"/>
    <w:rsid w:val="00E27709"/>
    <w:rsid w:val="00E32F35"/>
    <w:rsid w:val="00E33A30"/>
    <w:rsid w:val="00E34AB5"/>
    <w:rsid w:val="00E36A28"/>
    <w:rsid w:val="00E402F0"/>
    <w:rsid w:val="00E439ED"/>
    <w:rsid w:val="00E459D0"/>
    <w:rsid w:val="00E463B6"/>
    <w:rsid w:val="00E46492"/>
    <w:rsid w:val="00E46E57"/>
    <w:rsid w:val="00E47CD7"/>
    <w:rsid w:val="00E55952"/>
    <w:rsid w:val="00E564E6"/>
    <w:rsid w:val="00E57313"/>
    <w:rsid w:val="00E600AA"/>
    <w:rsid w:val="00E6295A"/>
    <w:rsid w:val="00E64BAA"/>
    <w:rsid w:val="00E65423"/>
    <w:rsid w:val="00E675C9"/>
    <w:rsid w:val="00E67CFF"/>
    <w:rsid w:val="00E701DC"/>
    <w:rsid w:val="00E7026B"/>
    <w:rsid w:val="00E7164E"/>
    <w:rsid w:val="00E72E19"/>
    <w:rsid w:val="00E7426C"/>
    <w:rsid w:val="00E773ED"/>
    <w:rsid w:val="00E776C3"/>
    <w:rsid w:val="00E77869"/>
    <w:rsid w:val="00E77B81"/>
    <w:rsid w:val="00E814D4"/>
    <w:rsid w:val="00E82358"/>
    <w:rsid w:val="00E82CD8"/>
    <w:rsid w:val="00E83217"/>
    <w:rsid w:val="00E83CCB"/>
    <w:rsid w:val="00E848FD"/>
    <w:rsid w:val="00E90E2C"/>
    <w:rsid w:val="00E92D0E"/>
    <w:rsid w:val="00E93F9D"/>
    <w:rsid w:val="00E971A0"/>
    <w:rsid w:val="00EA12A8"/>
    <w:rsid w:val="00EA27DC"/>
    <w:rsid w:val="00EA615C"/>
    <w:rsid w:val="00EA61B8"/>
    <w:rsid w:val="00EA73D2"/>
    <w:rsid w:val="00EA789A"/>
    <w:rsid w:val="00EB59E9"/>
    <w:rsid w:val="00EB6D82"/>
    <w:rsid w:val="00EB7DBE"/>
    <w:rsid w:val="00EC1BEC"/>
    <w:rsid w:val="00EC3169"/>
    <w:rsid w:val="00EC4125"/>
    <w:rsid w:val="00EC481A"/>
    <w:rsid w:val="00EC4AF9"/>
    <w:rsid w:val="00EC4BED"/>
    <w:rsid w:val="00EC4E5E"/>
    <w:rsid w:val="00EC5A55"/>
    <w:rsid w:val="00EC5FAB"/>
    <w:rsid w:val="00EC5FBE"/>
    <w:rsid w:val="00EC719A"/>
    <w:rsid w:val="00EC726A"/>
    <w:rsid w:val="00ED05F8"/>
    <w:rsid w:val="00ED0A56"/>
    <w:rsid w:val="00ED36F2"/>
    <w:rsid w:val="00ED3A2D"/>
    <w:rsid w:val="00ED5A07"/>
    <w:rsid w:val="00ED5A52"/>
    <w:rsid w:val="00ED5ABA"/>
    <w:rsid w:val="00ED65B5"/>
    <w:rsid w:val="00ED7F45"/>
    <w:rsid w:val="00ED7F81"/>
    <w:rsid w:val="00EE086D"/>
    <w:rsid w:val="00EE0B26"/>
    <w:rsid w:val="00EE0CD0"/>
    <w:rsid w:val="00EE3114"/>
    <w:rsid w:val="00EE36AD"/>
    <w:rsid w:val="00EE3C4A"/>
    <w:rsid w:val="00EE43BC"/>
    <w:rsid w:val="00EE4F9D"/>
    <w:rsid w:val="00EE51DC"/>
    <w:rsid w:val="00EE5478"/>
    <w:rsid w:val="00EE5AF7"/>
    <w:rsid w:val="00EF06FB"/>
    <w:rsid w:val="00EF10F6"/>
    <w:rsid w:val="00EF1C69"/>
    <w:rsid w:val="00EF1EB5"/>
    <w:rsid w:val="00EF3889"/>
    <w:rsid w:val="00EF4667"/>
    <w:rsid w:val="00EF49D2"/>
    <w:rsid w:val="00EF62F3"/>
    <w:rsid w:val="00EF63D8"/>
    <w:rsid w:val="00EF72D5"/>
    <w:rsid w:val="00F02851"/>
    <w:rsid w:val="00F05A28"/>
    <w:rsid w:val="00F06AB2"/>
    <w:rsid w:val="00F07EE6"/>
    <w:rsid w:val="00F13C90"/>
    <w:rsid w:val="00F149A6"/>
    <w:rsid w:val="00F153F7"/>
    <w:rsid w:val="00F160D5"/>
    <w:rsid w:val="00F165B8"/>
    <w:rsid w:val="00F20DD7"/>
    <w:rsid w:val="00F229CD"/>
    <w:rsid w:val="00F247D4"/>
    <w:rsid w:val="00F255F8"/>
    <w:rsid w:val="00F32FE9"/>
    <w:rsid w:val="00F3380A"/>
    <w:rsid w:val="00F33DD9"/>
    <w:rsid w:val="00F354E4"/>
    <w:rsid w:val="00F377F3"/>
    <w:rsid w:val="00F41E87"/>
    <w:rsid w:val="00F43735"/>
    <w:rsid w:val="00F45632"/>
    <w:rsid w:val="00F47717"/>
    <w:rsid w:val="00F47B81"/>
    <w:rsid w:val="00F47C0D"/>
    <w:rsid w:val="00F5017C"/>
    <w:rsid w:val="00F51B31"/>
    <w:rsid w:val="00F55ED9"/>
    <w:rsid w:val="00F61B05"/>
    <w:rsid w:val="00F62946"/>
    <w:rsid w:val="00F62B54"/>
    <w:rsid w:val="00F652A7"/>
    <w:rsid w:val="00F6558C"/>
    <w:rsid w:val="00F65739"/>
    <w:rsid w:val="00F659F2"/>
    <w:rsid w:val="00F661A9"/>
    <w:rsid w:val="00F66678"/>
    <w:rsid w:val="00F66D7D"/>
    <w:rsid w:val="00F70C6E"/>
    <w:rsid w:val="00F73069"/>
    <w:rsid w:val="00F746F9"/>
    <w:rsid w:val="00F77144"/>
    <w:rsid w:val="00F8056B"/>
    <w:rsid w:val="00F82021"/>
    <w:rsid w:val="00F82805"/>
    <w:rsid w:val="00F8429F"/>
    <w:rsid w:val="00F8485C"/>
    <w:rsid w:val="00F86B0F"/>
    <w:rsid w:val="00F86E9B"/>
    <w:rsid w:val="00F9022D"/>
    <w:rsid w:val="00F90B28"/>
    <w:rsid w:val="00F91A83"/>
    <w:rsid w:val="00F92C26"/>
    <w:rsid w:val="00F93924"/>
    <w:rsid w:val="00F95168"/>
    <w:rsid w:val="00F9620D"/>
    <w:rsid w:val="00F96F44"/>
    <w:rsid w:val="00F972A0"/>
    <w:rsid w:val="00FA0A15"/>
    <w:rsid w:val="00FA0C97"/>
    <w:rsid w:val="00FA2934"/>
    <w:rsid w:val="00FA320E"/>
    <w:rsid w:val="00FA5CD9"/>
    <w:rsid w:val="00FB2791"/>
    <w:rsid w:val="00FB403B"/>
    <w:rsid w:val="00FB73F0"/>
    <w:rsid w:val="00FC1073"/>
    <w:rsid w:val="00FC13AD"/>
    <w:rsid w:val="00FC156B"/>
    <w:rsid w:val="00FC35AB"/>
    <w:rsid w:val="00FC484F"/>
    <w:rsid w:val="00FC7DDA"/>
    <w:rsid w:val="00FD04A0"/>
    <w:rsid w:val="00FD1176"/>
    <w:rsid w:val="00FD1227"/>
    <w:rsid w:val="00FD189D"/>
    <w:rsid w:val="00FD54F5"/>
    <w:rsid w:val="00FD57C2"/>
    <w:rsid w:val="00FD6362"/>
    <w:rsid w:val="00FE0235"/>
    <w:rsid w:val="00FE0255"/>
    <w:rsid w:val="00FE256A"/>
    <w:rsid w:val="00FE27E3"/>
    <w:rsid w:val="00FE310B"/>
    <w:rsid w:val="00FE352A"/>
    <w:rsid w:val="00FF0FA0"/>
    <w:rsid w:val="00FF2014"/>
    <w:rsid w:val="00FF29AE"/>
    <w:rsid w:val="00FF332B"/>
    <w:rsid w:val="00FF4513"/>
    <w:rsid w:val="00FF471C"/>
    <w:rsid w:val="00FF56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C2B6"/>
  <w15:docId w15:val="{6B696F22-59A9-473D-BB6C-B8F1AF0A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5FBD"/>
    <w:pPr>
      <w:autoSpaceDE w:val="0"/>
      <w:autoSpaceDN w:val="0"/>
      <w:bidi/>
      <w:adjustRightInd w:val="0"/>
      <w:spacing w:after="0" w:line="240" w:lineRule="auto"/>
    </w:pPr>
    <w:rPr>
      <w:rFonts w:ascii="David" w:hAnsi="David" w:cs="David"/>
      <w:color w:val="000000"/>
      <w:sz w:val="24"/>
      <w:szCs w:val="24"/>
    </w:rPr>
  </w:style>
  <w:style w:type="paragraph" w:styleId="1">
    <w:name w:val="heading 1"/>
    <w:basedOn w:val="a0"/>
    <w:next w:val="a0"/>
    <w:link w:val="10"/>
    <w:uiPriority w:val="9"/>
    <w:qFormat/>
    <w:rsid w:val="00CA70E0"/>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50C0A"/>
    <w:pPr>
      <w:keepNext/>
      <w:keepLines/>
      <w:numPr>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1A0591"/>
    <w:pPr>
      <w:keepNext/>
      <w:keepLines/>
      <w:numPr>
        <w:numId w:val="2"/>
      </w:numPr>
      <w:spacing w:before="200"/>
      <w:outlineLvl w:val="2"/>
    </w:pPr>
    <w:rPr>
      <w:rFonts w:eastAsiaTheme="majorEastAsia"/>
      <w:b/>
      <w:bCs/>
      <w:color w:val="auto"/>
    </w:rPr>
  </w:style>
  <w:style w:type="paragraph" w:styleId="4">
    <w:name w:val="heading 4"/>
    <w:basedOn w:val="a0"/>
    <w:next w:val="a0"/>
    <w:link w:val="40"/>
    <w:uiPriority w:val="9"/>
    <w:unhideWhenUsed/>
    <w:qFormat/>
    <w:rsid w:val="005939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CA70E0"/>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1"/>
    <w:link w:val="2"/>
    <w:uiPriority w:val="9"/>
    <w:rsid w:val="00650C0A"/>
    <w:rPr>
      <w:rFonts w:asciiTheme="majorHAnsi" w:eastAsiaTheme="majorEastAsia" w:hAnsiTheme="majorHAnsi" w:cstheme="majorBidi"/>
      <w:b/>
      <w:bCs/>
      <w:color w:val="4F81BD" w:themeColor="accent1"/>
      <w:sz w:val="26"/>
      <w:szCs w:val="26"/>
    </w:rPr>
  </w:style>
  <w:style w:type="character" w:customStyle="1" w:styleId="30">
    <w:name w:val="כותרת 3 תו"/>
    <w:basedOn w:val="a1"/>
    <w:link w:val="3"/>
    <w:uiPriority w:val="9"/>
    <w:rsid w:val="001A0591"/>
    <w:rPr>
      <w:rFonts w:ascii="David" w:eastAsiaTheme="majorEastAsia" w:hAnsi="David" w:cs="David"/>
      <w:b/>
      <w:bCs/>
      <w:sz w:val="24"/>
      <w:szCs w:val="24"/>
    </w:rPr>
  </w:style>
  <w:style w:type="paragraph" w:styleId="a4">
    <w:name w:val="List Paragraph"/>
    <w:basedOn w:val="a0"/>
    <w:uiPriority w:val="34"/>
    <w:qFormat/>
    <w:rsid w:val="00FD189D"/>
    <w:pPr>
      <w:ind w:left="720"/>
      <w:contextualSpacing/>
    </w:pPr>
  </w:style>
  <w:style w:type="table" w:styleId="a5">
    <w:name w:val="Table Grid"/>
    <w:basedOn w:val="a2"/>
    <w:uiPriority w:val="59"/>
    <w:rsid w:val="009D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890302"/>
    <w:rPr>
      <w:rFonts w:ascii="Tahoma" w:hAnsi="Tahoma" w:cs="Tahoma"/>
      <w:sz w:val="16"/>
      <w:szCs w:val="16"/>
    </w:rPr>
  </w:style>
  <w:style w:type="character" w:customStyle="1" w:styleId="a7">
    <w:name w:val="טקסט בלונים תו"/>
    <w:basedOn w:val="a1"/>
    <w:link w:val="a6"/>
    <w:uiPriority w:val="99"/>
    <w:semiHidden/>
    <w:rsid w:val="00890302"/>
    <w:rPr>
      <w:rFonts w:ascii="Tahoma" w:hAnsi="Tahoma" w:cs="Tahoma"/>
      <w:color w:val="000000"/>
      <w:sz w:val="16"/>
      <w:szCs w:val="16"/>
    </w:rPr>
  </w:style>
  <w:style w:type="paragraph" w:styleId="a8">
    <w:name w:val="Document Map"/>
    <w:basedOn w:val="a0"/>
    <w:link w:val="a9"/>
    <w:uiPriority w:val="99"/>
    <w:semiHidden/>
    <w:unhideWhenUsed/>
    <w:rsid w:val="002802CD"/>
    <w:rPr>
      <w:rFonts w:ascii="Tahoma" w:hAnsi="Tahoma" w:cs="Tahoma"/>
      <w:sz w:val="16"/>
      <w:szCs w:val="16"/>
    </w:rPr>
  </w:style>
  <w:style w:type="character" w:customStyle="1" w:styleId="a9">
    <w:name w:val="מפת מסמך תו"/>
    <w:basedOn w:val="a1"/>
    <w:link w:val="a8"/>
    <w:uiPriority w:val="99"/>
    <w:semiHidden/>
    <w:rsid w:val="002802CD"/>
    <w:rPr>
      <w:rFonts w:ascii="Tahoma" w:hAnsi="Tahoma" w:cs="Tahoma"/>
      <w:color w:val="000000"/>
      <w:sz w:val="16"/>
      <w:szCs w:val="16"/>
    </w:rPr>
  </w:style>
  <w:style w:type="character" w:customStyle="1" w:styleId="40">
    <w:name w:val="כותרת 4 תו"/>
    <w:basedOn w:val="a1"/>
    <w:link w:val="4"/>
    <w:uiPriority w:val="9"/>
    <w:rsid w:val="00593903"/>
    <w:rPr>
      <w:rFonts w:asciiTheme="majorHAnsi" w:eastAsiaTheme="majorEastAsia" w:hAnsiTheme="majorHAnsi" w:cstheme="majorBidi"/>
      <w:b/>
      <w:bCs/>
      <w:i/>
      <w:iCs/>
      <w:color w:val="4F81BD" w:themeColor="accent1"/>
      <w:sz w:val="24"/>
      <w:szCs w:val="24"/>
    </w:rPr>
  </w:style>
  <w:style w:type="character" w:styleId="Hyperlink">
    <w:name w:val="Hyperlink"/>
    <w:basedOn w:val="a1"/>
    <w:uiPriority w:val="99"/>
    <w:unhideWhenUsed/>
    <w:rsid w:val="001B593E"/>
    <w:rPr>
      <w:color w:val="0000FF" w:themeColor="hyperlink"/>
      <w:u w:val="single"/>
    </w:rPr>
  </w:style>
  <w:style w:type="numbering" w:customStyle="1" w:styleId="a">
    <w:name w:val="מקורות"/>
    <w:uiPriority w:val="99"/>
    <w:rsid w:val="00CC180D"/>
    <w:pPr>
      <w:numPr>
        <w:numId w:val="3"/>
      </w:numPr>
    </w:pPr>
  </w:style>
  <w:style w:type="paragraph" w:styleId="aa">
    <w:name w:val="Title"/>
    <w:basedOn w:val="a0"/>
    <w:next w:val="a0"/>
    <w:link w:val="ab"/>
    <w:uiPriority w:val="10"/>
    <w:qFormat/>
    <w:rsid w:val="00F61B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כותרת טקסט תו"/>
    <w:basedOn w:val="a1"/>
    <w:link w:val="aa"/>
    <w:uiPriority w:val="10"/>
    <w:rsid w:val="00F61B05"/>
    <w:rPr>
      <w:rFonts w:asciiTheme="majorHAnsi" w:eastAsiaTheme="majorEastAsia" w:hAnsiTheme="majorHAnsi" w:cstheme="majorBidi"/>
      <w:color w:val="17365D" w:themeColor="text2" w:themeShade="BF"/>
      <w:spacing w:val="5"/>
      <w:kern w:val="28"/>
      <w:sz w:val="52"/>
      <w:szCs w:val="52"/>
    </w:rPr>
  </w:style>
  <w:style w:type="paragraph" w:styleId="ac">
    <w:name w:val="footnote text"/>
    <w:basedOn w:val="a0"/>
    <w:link w:val="ad"/>
    <w:uiPriority w:val="99"/>
    <w:unhideWhenUsed/>
    <w:rsid w:val="00C46F47"/>
    <w:rPr>
      <w:sz w:val="20"/>
      <w:szCs w:val="20"/>
    </w:rPr>
  </w:style>
  <w:style w:type="character" w:customStyle="1" w:styleId="ad">
    <w:name w:val="טקסט הערת שוליים תו"/>
    <w:basedOn w:val="a1"/>
    <w:link w:val="ac"/>
    <w:uiPriority w:val="99"/>
    <w:rsid w:val="00C46F47"/>
    <w:rPr>
      <w:rFonts w:ascii="David" w:hAnsi="David" w:cs="David"/>
      <w:color w:val="000000"/>
      <w:sz w:val="20"/>
      <w:szCs w:val="20"/>
    </w:rPr>
  </w:style>
  <w:style w:type="character" w:styleId="ae">
    <w:name w:val="footnote reference"/>
    <w:aliases w:val="אות הערה"/>
    <w:basedOn w:val="a1"/>
    <w:uiPriority w:val="99"/>
    <w:unhideWhenUsed/>
    <w:rsid w:val="00C46F47"/>
    <w:rPr>
      <w:vertAlign w:val="superscript"/>
    </w:rPr>
  </w:style>
  <w:style w:type="paragraph" w:styleId="NormalWeb">
    <w:name w:val="Normal (Web)"/>
    <w:basedOn w:val="a0"/>
    <w:uiPriority w:val="99"/>
    <w:semiHidden/>
    <w:unhideWhenUsed/>
    <w:rsid w:val="009022F5"/>
    <w:pPr>
      <w:autoSpaceDE/>
      <w:autoSpaceDN/>
      <w:bidi w:val="0"/>
      <w:adjustRightInd/>
      <w:spacing w:before="100" w:beforeAutospacing="1" w:after="100" w:afterAutospacing="1"/>
    </w:pPr>
    <w:rPr>
      <w:rFonts w:ascii="Times New Roman" w:eastAsia="Times New Roman" w:hAnsi="Times New Roman" w:cs="Times New Roman"/>
      <w:color w:val="auto"/>
    </w:rPr>
  </w:style>
  <w:style w:type="character" w:customStyle="1" w:styleId="af">
    <w:name w:val="נושא"/>
    <w:basedOn w:val="a1"/>
    <w:qFormat/>
    <w:rsid w:val="00631CF5"/>
    <w:rPr>
      <w:rFonts w:cs="David"/>
      <w:bCs/>
      <w:i/>
      <w:color w:val="008080"/>
      <w:u w:val="double"/>
    </w:rPr>
  </w:style>
  <w:style w:type="character" w:customStyle="1" w:styleId="af0">
    <w:name w:val="שו&quot;ע"/>
    <w:basedOn w:val="a1"/>
    <w:qFormat/>
    <w:rsid w:val="00631CF5"/>
    <w:rPr>
      <w:rFonts w:cs="David"/>
      <w:b/>
      <w:bCs/>
      <w:color w:val="800000"/>
      <w:u w:val="wave"/>
    </w:rPr>
  </w:style>
  <w:style w:type="character" w:customStyle="1" w:styleId="af1">
    <w:name w:val="רמ&quot;א"/>
    <w:basedOn w:val="af0"/>
    <w:qFormat/>
    <w:rsid w:val="00B065F0"/>
    <w:rPr>
      <w:rFonts w:cs="David"/>
      <w:b/>
      <w:bCs/>
      <w:color w:val="339966"/>
      <w:u w:val="wave"/>
    </w:rPr>
  </w:style>
  <w:style w:type="paragraph" w:styleId="af2">
    <w:name w:val="header"/>
    <w:basedOn w:val="a0"/>
    <w:link w:val="af3"/>
    <w:uiPriority w:val="99"/>
    <w:unhideWhenUsed/>
    <w:rsid w:val="00E402F0"/>
    <w:pPr>
      <w:tabs>
        <w:tab w:val="center" w:pos="4153"/>
        <w:tab w:val="right" w:pos="8306"/>
      </w:tabs>
    </w:pPr>
  </w:style>
  <w:style w:type="character" w:customStyle="1" w:styleId="af3">
    <w:name w:val="כותרת עליונה תו"/>
    <w:basedOn w:val="a1"/>
    <w:link w:val="af2"/>
    <w:uiPriority w:val="99"/>
    <w:rsid w:val="00E402F0"/>
    <w:rPr>
      <w:rFonts w:ascii="David" w:hAnsi="David" w:cs="David"/>
      <w:color w:val="000000"/>
      <w:sz w:val="24"/>
      <w:szCs w:val="24"/>
    </w:rPr>
  </w:style>
  <w:style w:type="paragraph" w:styleId="af4">
    <w:name w:val="footer"/>
    <w:basedOn w:val="a0"/>
    <w:link w:val="af5"/>
    <w:uiPriority w:val="99"/>
    <w:unhideWhenUsed/>
    <w:rsid w:val="00E402F0"/>
    <w:pPr>
      <w:tabs>
        <w:tab w:val="center" w:pos="4153"/>
        <w:tab w:val="right" w:pos="8306"/>
      </w:tabs>
    </w:pPr>
  </w:style>
  <w:style w:type="character" w:customStyle="1" w:styleId="af5">
    <w:name w:val="כותרת תחתונה תו"/>
    <w:basedOn w:val="a1"/>
    <w:link w:val="af4"/>
    <w:uiPriority w:val="99"/>
    <w:rsid w:val="00E402F0"/>
    <w:rPr>
      <w:rFonts w:ascii="David" w:hAnsi="David" w:cs="David"/>
      <w:color w:val="000000"/>
      <w:sz w:val="24"/>
      <w:szCs w:val="24"/>
    </w:rPr>
  </w:style>
  <w:style w:type="character" w:styleId="af6">
    <w:name w:val="line number"/>
    <w:basedOn w:val="a1"/>
    <w:uiPriority w:val="99"/>
    <w:semiHidden/>
    <w:unhideWhenUsed/>
    <w:rsid w:val="00CA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46">
      <w:bodyDiv w:val="1"/>
      <w:marLeft w:val="0"/>
      <w:marRight w:val="0"/>
      <w:marTop w:val="0"/>
      <w:marBottom w:val="0"/>
      <w:divBdr>
        <w:top w:val="none" w:sz="0" w:space="0" w:color="auto"/>
        <w:left w:val="none" w:sz="0" w:space="0" w:color="auto"/>
        <w:bottom w:val="none" w:sz="0" w:space="0" w:color="auto"/>
        <w:right w:val="none" w:sz="0" w:space="0" w:color="auto"/>
      </w:divBdr>
      <w:divsChild>
        <w:div w:id="380329393">
          <w:marLeft w:val="0"/>
          <w:marRight w:val="0"/>
          <w:marTop w:val="0"/>
          <w:marBottom w:val="0"/>
          <w:divBdr>
            <w:top w:val="single" w:sz="4" w:space="1" w:color="E8E8E8"/>
            <w:left w:val="single" w:sz="4" w:space="7" w:color="E8E8E8"/>
            <w:bottom w:val="none" w:sz="0" w:space="0" w:color="auto"/>
            <w:right w:val="single" w:sz="4" w:space="7" w:color="E8E8E8"/>
          </w:divBdr>
        </w:div>
        <w:div w:id="2044087051">
          <w:marLeft w:val="0"/>
          <w:marRight w:val="0"/>
          <w:marTop w:val="0"/>
          <w:marBottom w:val="0"/>
          <w:divBdr>
            <w:top w:val="none" w:sz="0" w:space="0" w:color="auto"/>
            <w:left w:val="single" w:sz="4" w:space="10" w:color="E8E8E8"/>
            <w:bottom w:val="single" w:sz="4" w:space="10" w:color="E8E8E8"/>
            <w:right w:val="single" w:sz="4" w:space="10" w:color="E8E8E8"/>
          </w:divBdr>
          <w:divsChild>
            <w:div w:id="1653675620">
              <w:marLeft w:val="0"/>
              <w:marRight w:val="0"/>
              <w:marTop w:val="0"/>
              <w:marBottom w:val="133"/>
              <w:divBdr>
                <w:top w:val="none" w:sz="0" w:space="0" w:color="auto"/>
                <w:left w:val="none" w:sz="0" w:space="0" w:color="auto"/>
                <w:bottom w:val="none" w:sz="0" w:space="0" w:color="auto"/>
                <w:right w:val="none" w:sz="0" w:space="0" w:color="auto"/>
              </w:divBdr>
            </w:div>
          </w:divsChild>
        </w:div>
      </w:divsChild>
    </w:div>
    <w:div w:id="72751154">
      <w:bodyDiv w:val="1"/>
      <w:marLeft w:val="0"/>
      <w:marRight w:val="0"/>
      <w:marTop w:val="0"/>
      <w:marBottom w:val="0"/>
      <w:divBdr>
        <w:top w:val="none" w:sz="0" w:space="0" w:color="auto"/>
        <w:left w:val="none" w:sz="0" w:space="0" w:color="auto"/>
        <w:bottom w:val="none" w:sz="0" w:space="0" w:color="auto"/>
        <w:right w:val="none" w:sz="0" w:space="0" w:color="auto"/>
      </w:divBdr>
    </w:div>
    <w:div w:id="356933891">
      <w:bodyDiv w:val="1"/>
      <w:marLeft w:val="0"/>
      <w:marRight w:val="0"/>
      <w:marTop w:val="0"/>
      <w:marBottom w:val="0"/>
      <w:divBdr>
        <w:top w:val="none" w:sz="0" w:space="0" w:color="auto"/>
        <w:left w:val="none" w:sz="0" w:space="0" w:color="auto"/>
        <w:bottom w:val="none" w:sz="0" w:space="0" w:color="auto"/>
        <w:right w:val="none" w:sz="0" w:space="0" w:color="auto"/>
      </w:divBdr>
      <w:divsChild>
        <w:div w:id="174534995">
          <w:marLeft w:val="0"/>
          <w:marRight w:val="0"/>
          <w:marTop w:val="0"/>
          <w:marBottom w:val="0"/>
          <w:divBdr>
            <w:top w:val="none" w:sz="0" w:space="0" w:color="auto"/>
            <w:left w:val="none" w:sz="0" w:space="0" w:color="auto"/>
            <w:bottom w:val="none" w:sz="0" w:space="0" w:color="auto"/>
            <w:right w:val="none" w:sz="0" w:space="0" w:color="auto"/>
          </w:divBdr>
        </w:div>
        <w:div w:id="1230771297">
          <w:marLeft w:val="0"/>
          <w:marRight w:val="0"/>
          <w:marTop w:val="0"/>
          <w:marBottom w:val="0"/>
          <w:divBdr>
            <w:top w:val="none" w:sz="0" w:space="0" w:color="auto"/>
            <w:left w:val="none" w:sz="0" w:space="0" w:color="auto"/>
            <w:bottom w:val="none" w:sz="0" w:space="0" w:color="auto"/>
            <w:right w:val="none" w:sz="0" w:space="0" w:color="auto"/>
          </w:divBdr>
        </w:div>
        <w:div w:id="1275139328">
          <w:marLeft w:val="-171"/>
          <w:marRight w:val="-171"/>
          <w:marTop w:val="0"/>
          <w:marBottom w:val="0"/>
          <w:divBdr>
            <w:top w:val="none" w:sz="0" w:space="0" w:color="auto"/>
            <w:left w:val="none" w:sz="0" w:space="0" w:color="auto"/>
            <w:bottom w:val="none" w:sz="0" w:space="0" w:color="auto"/>
            <w:right w:val="none" w:sz="0" w:space="0" w:color="auto"/>
          </w:divBdr>
          <w:divsChild>
            <w:div w:id="258217487">
              <w:marLeft w:val="0"/>
              <w:marRight w:val="0"/>
              <w:marTop w:val="86"/>
              <w:marBottom w:val="171"/>
              <w:divBdr>
                <w:top w:val="none" w:sz="0" w:space="0" w:color="auto"/>
                <w:left w:val="none" w:sz="0" w:space="0" w:color="auto"/>
                <w:bottom w:val="none" w:sz="0" w:space="0" w:color="auto"/>
                <w:right w:val="none" w:sz="0" w:space="0" w:color="auto"/>
              </w:divBdr>
              <w:divsChild>
                <w:div w:id="845290632">
                  <w:marLeft w:val="0"/>
                  <w:marRight w:val="0"/>
                  <w:marTop w:val="0"/>
                  <w:marBottom w:val="0"/>
                  <w:divBdr>
                    <w:top w:val="none" w:sz="0" w:space="0" w:color="auto"/>
                    <w:left w:val="none" w:sz="0" w:space="0" w:color="auto"/>
                    <w:bottom w:val="none" w:sz="0" w:space="0" w:color="auto"/>
                    <w:right w:val="none" w:sz="0" w:space="0" w:color="auto"/>
                  </w:divBdr>
                  <w:divsChild>
                    <w:div w:id="1324703366">
                      <w:marLeft w:val="0"/>
                      <w:marRight w:val="0"/>
                      <w:marTop w:val="0"/>
                      <w:marBottom w:val="0"/>
                      <w:divBdr>
                        <w:top w:val="none" w:sz="0" w:space="0" w:color="auto"/>
                        <w:left w:val="none" w:sz="0" w:space="0" w:color="auto"/>
                        <w:bottom w:val="none" w:sz="0" w:space="0" w:color="auto"/>
                        <w:right w:val="none" w:sz="0" w:space="0" w:color="auto"/>
                      </w:divBdr>
                    </w:div>
                    <w:div w:id="1352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57">
          <w:marLeft w:val="-171"/>
          <w:marRight w:val="-171"/>
          <w:marTop w:val="0"/>
          <w:marBottom w:val="0"/>
          <w:divBdr>
            <w:top w:val="none" w:sz="0" w:space="0" w:color="auto"/>
            <w:left w:val="none" w:sz="0" w:space="0" w:color="auto"/>
            <w:bottom w:val="none" w:sz="0" w:space="0" w:color="auto"/>
            <w:right w:val="none" w:sz="0" w:space="0" w:color="auto"/>
          </w:divBdr>
          <w:divsChild>
            <w:div w:id="1620339015">
              <w:marLeft w:val="0"/>
              <w:marRight w:val="0"/>
              <w:marTop w:val="0"/>
              <w:marBottom w:val="0"/>
              <w:divBdr>
                <w:top w:val="none" w:sz="0" w:space="0" w:color="auto"/>
                <w:left w:val="none" w:sz="0" w:space="0" w:color="auto"/>
                <w:bottom w:val="none" w:sz="0" w:space="0" w:color="auto"/>
                <w:right w:val="none" w:sz="0" w:space="0" w:color="auto"/>
              </w:divBdr>
              <w:divsChild>
                <w:div w:id="4901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40850">
      <w:bodyDiv w:val="1"/>
      <w:marLeft w:val="0"/>
      <w:marRight w:val="0"/>
      <w:marTop w:val="0"/>
      <w:marBottom w:val="0"/>
      <w:divBdr>
        <w:top w:val="none" w:sz="0" w:space="0" w:color="auto"/>
        <w:left w:val="none" w:sz="0" w:space="0" w:color="auto"/>
        <w:bottom w:val="none" w:sz="0" w:space="0" w:color="auto"/>
        <w:right w:val="none" w:sz="0" w:space="0" w:color="auto"/>
      </w:divBdr>
    </w:div>
    <w:div w:id="579871822">
      <w:bodyDiv w:val="1"/>
      <w:marLeft w:val="0"/>
      <w:marRight w:val="0"/>
      <w:marTop w:val="0"/>
      <w:marBottom w:val="0"/>
      <w:divBdr>
        <w:top w:val="none" w:sz="0" w:space="0" w:color="auto"/>
        <w:left w:val="none" w:sz="0" w:space="0" w:color="auto"/>
        <w:bottom w:val="none" w:sz="0" w:space="0" w:color="auto"/>
        <w:right w:val="none" w:sz="0" w:space="0" w:color="auto"/>
      </w:divBdr>
      <w:divsChild>
        <w:div w:id="151072020">
          <w:marLeft w:val="0"/>
          <w:marRight w:val="0"/>
          <w:marTop w:val="0"/>
          <w:marBottom w:val="0"/>
          <w:divBdr>
            <w:top w:val="single" w:sz="2" w:space="1" w:color="E8E8E8"/>
            <w:left w:val="single" w:sz="2" w:space="4" w:color="E8E8E8"/>
            <w:bottom w:val="none" w:sz="0" w:space="0" w:color="auto"/>
            <w:right w:val="single" w:sz="2" w:space="4" w:color="E8E8E8"/>
          </w:divBdr>
        </w:div>
        <w:div w:id="188034626">
          <w:marLeft w:val="0"/>
          <w:marRight w:val="0"/>
          <w:marTop w:val="0"/>
          <w:marBottom w:val="0"/>
          <w:divBdr>
            <w:top w:val="none" w:sz="0" w:space="0" w:color="auto"/>
            <w:left w:val="single" w:sz="2" w:space="6" w:color="E8E8E8"/>
            <w:bottom w:val="single" w:sz="2" w:space="6" w:color="E8E8E8"/>
            <w:right w:val="single" w:sz="2" w:space="6" w:color="E8E8E8"/>
          </w:divBdr>
          <w:divsChild>
            <w:div w:id="137036307">
              <w:marLeft w:val="0"/>
              <w:marRight w:val="0"/>
              <w:marTop w:val="0"/>
              <w:marBottom w:val="0"/>
              <w:divBdr>
                <w:top w:val="none" w:sz="0" w:space="0" w:color="auto"/>
                <w:left w:val="none" w:sz="0" w:space="0" w:color="auto"/>
                <w:bottom w:val="none" w:sz="0" w:space="0" w:color="auto"/>
                <w:right w:val="none" w:sz="0" w:space="0" w:color="auto"/>
              </w:divBdr>
            </w:div>
            <w:div w:id="1882354552">
              <w:marLeft w:val="0"/>
              <w:marRight w:val="0"/>
              <w:marTop w:val="0"/>
              <w:marBottom w:val="80"/>
              <w:divBdr>
                <w:top w:val="none" w:sz="0" w:space="0" w:color="auto"/>
                <w:left w:val="none" w:sz="0" w:space="0" w:color="auto"/>
                <w:bottom w:val="none" w:sz="0" w:space="0" w:color="auto"/>
                <w:right w:val="none" w:sz="0" w:space="0" w:color="auto"/>
              </w:divBdr>
            </w:div>
            <w:div w:id="1993870532">
              <w:marLeft w:val="0"/>
              <w:marRight w:val="0"/>
              <w:marTop w:val="0"/>
              <w:marBottom w:val="80"/>
              <w:divBdr>
                <w:top w:val="none" w:sz="0" w:space="0" w:color="auto"/>
                <w:left w:val="none" w:sz="0" w:space="0" w:color="auto"/>
                <w:bottom w:val="none" w:sz="0" w:space="0" w:color="auto"/>
                <w:right w:val="none" w:sz="0" w:space="0" w:color="auto"/>
              </w:divBdr>
            </w:div>
          </w:divsChild>
        </w:div>
      </w:divsChild>
    </w:div>
    <w:div w:id="581721516">
      <w:bodyDiv w:val="1"/>
      <w:marLeft w:val="0"/>
      <w:marRight w:val="0"/>
      <w:marTop w:val="0"/>
      <w:marBottom w:val="0"/>
      <w:divBdr>
        <w:top w:val="none" w:sz="0" w:space="0" w:color="auto"/>
        <w:left w:val="none" w:sz="0" w:space="0" w:color="auto"/>
        <w:bottom w:val="none" w:sz="0" w:space="0" w:color="auto"/>
        <w:right w:val="none" w:sz="0" w:space="0" w:color="auto"/>
      </w:divBdr>
    </w:div>
    <w:div w:id="609166511">
      <w:bodyDiv w:val="1"/>
      <w:marLeft w:val="0"/>
      <w:marRight w:val="0"/>
      <w:marTop w:val="0"/>
      <w:marBottom w:val="0"/>
      <w:divBdr>
        <w:top w:val="none" w:sz="0" w:space="0" w:color="auto"/>
        <w:left w:val="none" w:sz="0" w:space="0" w:color="auto"/>
        <w:bottom w:val="none" w:sz="0" w:space="0" w:color="auto"/>
        <w:right w:val="none" w:sz="0" w:space="0" w:color="auto"/>
      </w:divBdr>
      <w:divsChild>
        <w:div w:id="1171026940">
          <w:marLeft w:val="0"/>
          <w:marRight w:val="0"/>
          <w:marTop w:val="0"/>
          <w:marBottom w:val="0"/>
          <w:divBdr>
            <w:top w:val="none" w:sz="0" w:space="0" w:color="auto"/>
            <w:left w:val="none" w:sz="0" w:space="0" w:color="auto"/>
            <w:bottom w:val="none" w:sz="0" w:space="0" w:color="auto"/>
            <w:right w:val="none" w:sz="0" w:space="0" w:color="auto"/>
          </w:divBdr>
          <w:divsChild>
            <w:div w:id="7366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2857">
      <w:bodyDiv w:val="1"/>
      <w:marLeft w:val="0"/>
      <w:marRight w:val="0"/>
      <w:marTop w:val="0"/>
      <w:marBottom w:val="0"/>
      <w:divBdr>
        <w:top w:val="none" w:sz="0" w:space="0" w:color="auto"/>
        <w:left w:val="none" w:sz="0" w:space="0" w:color="auto"/>
        <w:bottom w:val="none" w:sz="0" w:space="0" w:color="auto"/>
        <w:right w:val="none" w:sz="0" w:space="0" w:color="auto"/>
      </w:divBdr>
    </w:div>
    <w:div w:id="1189559500">
      <w:bodyDiv w:val="1"/>
      <w:marLeft w:val="0"/>
      <w:marRight w:val="0"/>
      <w:marTop w:val="0"/>
      <w:marBottom w:val="0"/>
      <w:divBdr>
        <w:top w:val="none" w:sz="0" w:space="0" w:color="auto"/>
        <w:left w:val="none" w:sz="0" w:space="0" w:color="auto"/>
        <w:bottom w:val="none" w:sz="0" w:space="0" w:color="auto"/>
        <w:right w:val="none" w:sz="0" w:space="0" w:color="auto"/>
      </w:divBdr>
    </w:div>
    <w:div w:id="1244410474">
      <w:bodyDiv w:val="1"/>
      <w:marLeft w:val="0"/>
      <w:marRight w:val="0"/>
      <w:marTop w:val="0"/>
      <w:marBottom w:val="0"/>
      <w:divBdr>
        <w:top w:val="none" w:sz="0" w:space="0" w:color="auto"/>
        <w:left w:val="none" w:sz="0" w:space="0" w:color="auto"/>
        <w:bottom w:val="none" w:sz="0" w:space="0" w:color="auto"/>
        <w:right w:val="none" w:sz="0" w:space="0" w:color="auto"/>
      </w:divBdr>
    </w:div>
    <w:div w:id="1395929522">
      <w:bodyDiv w:val="1"/>
      <w:marLeft w:val="0"/>
      <w:marRight w:val="0"/>
      <w:marTop w:val="0"/>
      <w:marBottom w:val="0"/>
      <w:divBdr>
        <w:top w:val="none" w:sz="0" w:space="0" w:color="auto"/>
        <w:left w:val="none" w:sz="0" w:space="0" w:color="auto"/>
        <w:bottom w:val="none" w:sz="0" w:space="0" w:color="auto"/>
        <w:right w:val="none" w:sz="0" w:space="0" w:color="auto"/>
      </w:divBdr>
    </w:div>
    <w:div w:id="1521892756">
      <w:bodyDiv w:val="1"/>
      <w:marLeft w:val="0"/>
      <w:marRight w:val="0"/>
      <w:marTop w:val="0"/>
      <w:marBottom w:val="0"/>
      <w:divBdr>
        <w:top w:val="none" w:sz="0" w:space="0" w:color="auto"/>
        <w:left w:val="none" w:sz="0" w:space="0" w:color="auto"/>
        <w:bottom w:val="none" w:sz="0" w:space="0" w:color="auto"/>
        <w:right w:val="none" w:sz="0" w:space="0" w:color="auto"/>
      </w:divBdr>
    </w:div>
    <w:div w:id="1539852760">
      <w:bodyDiv w:val="1"/>
      <w:marLeft w:val="0"/>
      <w:marRight w:val="0"/>
      <w:marTop w:val="0"/>
      <w:marBottom w:val="0"/>
      <w:divBdr>
        <w:top w:val="none" w:sz="0" w:space="0" w:color="auto"/>
        <w:left w:val="none" w:sz="0" w:space="0" w:color="auto"/>
        <w:bottom w:val="none" w:sz="0" w:space="0" w:color="auto"/>
        <w:right w:val="none" w:sz="0" w:space="0" w:color="auto"/>
      </w:divBdr>
    </w:div>
    <w:div w:id="1674642878">
      <w:bodyDiv w:val="1"/>
      <w:marLeft w:val="0"/>
      <w:marRight w:val="0"/>
      <w:marTop w:val="0"/>
      <w:marBottom w:val="0"/>
      <w:divBdr>
        <w:top w:val="none" w:sz="0" w:space="0" w:color="auto"/>
        <w:left w:val="none" w:sz="0" w:space="0" w:color="auto"/>
        <w:bottom w:val="none" w:sz="0" w:space="0" w:color="auto"/>
        <w:right w:val="none" w:sz="0" w:space="0" w:color="auto"/>
      </w:divBdr>
    </w:div>
    <w:div w:id="1908571436">
      <w:bodyDiv w:val="1"/>
      <w:marLeft w:val="0"/>
      <w:marRight w:val="0"/>
      <w:marTop w:val="0"/>
      <w:marBottom w:val="0"/>
      <w:divBdr>
        <w:top w:val="none" w:sz="0" w:space="0" w:color="auto"/>
        <w:left w:val="none" w:sz="0" w:space="0" w:color="auto"/>
        <w:bottom w:val="none" w:sz="0" w:space="0" w:color="auto"/>
        <w:right w:val="none" w:sz="0" w:space="0" w:color="auto"/>
      </w:divBdr>
    </w:div>
    <w:div w:id="1927222141">
      <w:bodyDiv w:val="1"/>
      <w:marLeft w:val="0"/>
      <w:marRight w:val="0"/>
      <w:marTop w:val="0"/>
      <w:marBottom w:val="0"/>
      <w:divBdr>
        <w:top w:val="none" w:sz="0" w:space="0" w:color="auto"/>
        <w:left w:val="none" w:sz="0" w:space="0" w:color="auto"/>
        <w:bottom w:val="none" w:sz="0" w:space="0" w:color="auto"/>
        <w:right w:val="none" w:sz="0" w:space="0" w:color="auto"/>
      </w:divBdr>
    </w:div>
    <w:div w:id="2029528927">
      <w:bodyDiv w:val="1"/>
      <w:marLeft w:val="0"/>
      <w:marRight w:val="0"/>
      <w:marTop w:val="0"/>
      <w:marBottom w:val="0"/>
      <w:divBdr>
        <w:top w:val="none" w:sz="0" w:space="0" w:color="auto"/>
        <w:left w:val="none" w:sz="0" w:space="0" w:color="auto"/>
        <w:bottom w:val="none" w:sz="0" w:space="0" w:color="auto"/>
        <w:right w:val="none" w:sz="0" w:space="0" w:color="auto"/>
      </w:divBdr>
      <w:divsChild>
        <w:div w:id="324862078">
          <w:marLeft w:val="0"/>
          <w:marRight w:val="0"/>
          <w:marTop w:val="0"/>
          <w:marBottom w:val="0"/>
          <w:divBdr>
            <w:top w:val="none" w:sz="0" w:space="0" w:color="auto"/>
            <w:left w:val="none" w:sz="0" w:space="0" w:color="auto"/>
            <w:bottom w:val="none" w:sz="0" w:space="0" w:color="auto"/>
            <w:right w:val="none" w:sz="0" w:space="0" w:color="auto"/>
          </w:divBdr>
        </w:div>
        <w:div w:id="1967545677">
          <w:marLeft w:val="0"/>
          <w:marRight w:val="0"/>
          <w:marTop w:val="0"/>
          <w:marBottom w:val="0"/>
          <w:divBdr>
            <w:top w:val="dotted" w:sz="2" w:space="0" w:color="CCCCC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za\Documents\&#8235;&#1514;&#1489;&#1504;&#1497;&#1493;&#1514;%20&#1502;&#1493;&#1514;&#1488;&#1502;&#1493;&#1514;%20&#1488;&#1497;&#1513;&#1497;&#1514;%20&#1513;&#1500;%20Office&#8236;\&#1491;&#1507;%20&#1502;&#1511;&#1493;&#1512;&#1493;&#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DBA8A-A454-419D-AA9E-2E4221B5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דף מקורות</Template>
  <TotalTime>1</TotalTime>
  <Pages>5</Pages>
  <Words>3418</Words>
  <Characters>14700</Characters>
  <Application>Microsoft Office Word</Application>
  <DocSecurity>0</DocSecurity>
  <Lines>267</Lines>
  <Paragraphs>83</Paragraphs>
  <ScaleCrop>false</ScaleCrop>
  <HeadingPairs>
    <vt:vector size="4" baseType="variant">
      <vt:variant>
        <vt:lpstr>שם</vt:lpstr>
      </vt:variant>
      <vt:variant>
        <vt:i4>1</vt:i4>
      </vt:variant>
      <vt:variant>
        <vt:lpstr>כותרות</vt:lpstr>
      </vt:variant>
      <vt:variant>
        <vt:i4>27</vt:i4>
      </vt:variant>
    </vt:vector>
  </HeadingPairs>
  <TitlesOfParts>
    <vt:vector size="28" baseType="lpstr">
      <vt:lpstr/>
      <vt:lpstr>דף מקורות (7) – חרקים ותולעים במזון (ב) יסודות המותר והאסור</vt:lpstr>
      <vt:lpstr>        סיכום שיעור קודם</vt:lpstr>
      <vt:lpstr>        הרב איתם הנקין הי"ד, לכם יהיה לאכלה, עמ' 39</vt:lpstr>
      <vt:lpstr>    מיעוט המצוי – גדריו, ובמקום טורח</vt:lpstr>
      <vt:lpstr>        שולחן ערוך יורה דעה הלכות שחיטה סימן א סעיף א</vt:lpstr>
      <vt:lpstr>        ביאור הגר"א יורה דעה סימן א ס"ק ד</vt:lpstr>
      <vt:lpstr>        פניני הלכה כשרות כג, ה (הע"ש 6)</vt:lpstr>
      <vt:lpstr>        פתחי תשובה יורה דעה סימן פד ס"ק ה</vt:lpstr>
      <vt:lpstr>        לכם יהיה לאכלה עמ' 61</vt:lpstr>
      <vt:lpstr>    ספק ספיקא</vt:lpstr>
      <vt:lpstr>        נימוח</vt:lpstr>
      <vt:lpstr>        ר"ן על הרי"ף מסכת חולין דף יט עמוד ב</vt:lpstr>
      <vt:lpstr>        שולחן ערוך יורה דעה פד, ט</vt:lpstr>
      <vt:lpstr>        ש"ך יורה דעה סימן ק ס"ק ו</vt:lpstr>
      <vt:lpstr>        שו"ת חתם סופר חלק ב (יורה דעה) סימן עז</vt:lpstr>
      <vt:lpstr>        לכם יהיה לאכלה עמ' 43-44</vt:lpstr>
      <vt:lpstr>        שולחן ערוך יורה דעה הלכות בהמה וחיה טהורה סימן פד סעיף יד</vt:lpstr>
      <vt:lpstr>        רחש</vt:lpstr>
      <vt:lpstr>        שולחן ערוך יורה דעה פד, ד</vt:lpstr>
      <vt:lpstr>        פניני הלכה כשרות (ב) כג, ג</vt:lpstr>
      <vt:lpstr>    צירופים לספק</vt:lpstr>
      <vt:lpstr>        ביטול בריה באלף</vt:lpstr>
      <vt:lpstr>        שולחן ערוך יורה דעה ק, א</vt:lpstr>
      <vt:lpstr>        פלתי סימן ק ס"ק ב - ג</vt:lpstr>
      <vt:lpstr>        בריה מאוסה</vt:lpstr>
      <vt:lpstr>        גודל בריה חשובה</vt:lpstr>
      <vt:lpstr>        הסכמת הרב רבינוביץ' לספר לכם יהיה לאכלה</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elazar goldshtein</dc:creator>
  <cp:lastModifiedBy>elazar goldshtein</cp:lastModifiedBy>
  <cp:revision>2</cp:revision>
  <cp:lastPrinted>2021-06-18T16:09:00Z</cp:lastPrinted>
  <dcterms:created xsi:type="dcterms:W3CDTF">2022-11-28T13:17:00Z</dcterms:created>
  <dcterms:modified xsi:type="dcterms:W3CDTF">2022-11-28T13:17:00Z</dcterms:modified>
</cp:coreProperties>
</file>