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76" w:rsidRDefault="00C45676" w:rsidP="00A36D34">
      <w:pPr>
        <w:pStyle w:val="1"/>
        <w:rPr>
          <w:rtl/>
        </w:rPr>
      </w:pPr>
      <w:r>
        <w:rPr>
          <w:rFonts w:hint="cs"/>
          <w:rtl/>
        </w:rPr>
        <w:t>סגירת מקוואת גברים בזמן הקור</w:t>
      </w:r>
      <w:r w:rsidR="00A36D34">
        <w:rPr>
          <w:rFonts w:hint="cs"/>
          <w:rtl/>
        </w:rPr>
        <w:t>ו</w:t>
      </w:r>
      <w:r>
        <w:rPr>
          <w:rFonts w:hint="cs"/>
          <w:rtl/>
        </w:rPr>
        <w:t>נה תוך שמירה על הנהגת חסידות בט' קבין / הרב רא"ם הכהן</w:t>
      </w:r>
    </w:p>
    <w:p w:rsidR="009E662D" w:rsidRDefault="009E662D" w:rsidP="009E662D">
      <w:pPr>
        <w:pStyle w:val="20"/>
      </w:pPr>
      <w:r>
        <w:rPr>
          <w:rFonts w:hint="cs"/>
          <w:rtl/>
        </w:rPr>
        <w:t>הקדמה</w:t>
      </w:r>
    </w:p>
    <w:p w:rsidR="00CA2D0D" w:rsidRDefault="009E662D" w:rsidP="00CA2D0D">
      <w:pPr>
        <w:rPr>
          <w:rtl/>
        </w:rPr>
      </w:pPr>
      <w:r>
        <w:rPr>
          <w:rFonts w:hint="cs"/>
          <w:rtl/>
        </w:rPr>
        <w:t>לאחרונה בלחץ גדול מצד גורמים שונים הסכימו במשרד ה</w:t>
      </w:r>
      <w:r w:rsidR="00CA2D0D">
        <w:rPr>
          <w:rFonts w:hint="cs"/>
          <w:rtl/>
        </w:rPr>
        <w:t>בריאות</w:t>
      </w:r>
      <w:r>
        <w:rPr>
          <w:rFonts w:hint="cs"/>
          <w:rtl/>
        </w:rPr>
        <w:t xml:space="preserve"> לפתוח את מקוואות הגברים בתנאים מגבילים. על אף שאנו עושים הכל כדי לפתוח את מקוואת הנשים ברור שלהלכה טבילה במקווה גברים איננה מעיקר הדין. מעבר לכך גם ההקפדה על הפרדה בין הטובלים וההקפדה על נקיון המים איננו דומה בכלל בי</w:t>
      </w:r>
      <w:r w:rsidR="004A5201">
        <w:rPr>
          <w:rFonts w:hint="cs"/>
          <w:rtl/>
        </w:rPr>
        <w:t>ן מקוואות הנשים למקוואת הגברים.</w:t>
      </w:r>
    </w:p>
    <w:p w:rsidR="00680852" w:rsidRDefault="009E662D" w:rsidP="00CA2D0D">
      <w:pPr>
        <w:rPr>
          <w:rtl/>
        </w:rPr>
      </w:pPr>
      <w:r>
        <w:rPr>
          <w:rFonts w:hint="cs"/>
          <w:rtl/>
        </w:rPr>
        <w:t>השאלה היא האם ראוי לפתוח מקוואת גברים בשעה זאת, וכן האם יש בכלל מקום למנהג טבילת חסידות בעת הזאת?</w:t>
      </w:r>
    </w:p>
    <w:p w:rsidR="009E662D" w:rsidRDefault="009E662D" w:rsidP="009E662D">
      <w:pPr>
        <w:rPr>
          <w:rtl/>
        </w:rPr>
      </w:pPr>
      <w:r>
        <w:rPr>
          <w:rFonts w:hint="cs"/>
          <w:rtl/>
        </w:rPr>
        <w:t>לפני הכל חשוב לי להבהיר שיש להתנגד למגמה לבקש להקל בסכנת נפשות כדי לאפשר שמירת מצוות וקל וחומר בהנהגות חסידים. שהרי אנו מצווים שתורתנו תהיה תורת חיים וכיצד יתכן שנסתכן יותר בשביל שמירת מצוות מאשר בשביל שאר צרכי החיים.</w:t>
      </w:r>
    </w:p>
    <w:p w:rsidR="009E662D" w:rsidRPr="00680852" w:rsidRDefault="009E662D" w:rsidP="009E662D">
      <w:r>
        <w:rPr>
          <w:rFonts w:hint="cs"/>
          <w:rtl/>
        </w:rPr>
        <w:t>על מנת להבהיר את הדברים אפרט את יסודות דיני טבילת גברים, מהי הח</w:t>
      </w:r>
      <w:r w:rsidR="00CA2D0D">
        <w:rPr>
          <w:rFonts w:hint="cs"/>
          <w:rtl/>
        </w:rPr>
        <w:t>ו</w:t>
      </w:r>
      <w:r>
        <w:rPr>
          <w:rFonts w:hint="cs"/>
          <w:rtl/>
        </w:rPr>
        <w:t>בה מעיקר הדין, מה היא מידת החסידות, ומתי ראוי לנהוג אותה. ומעל כל אלה ברור שגם מי שרוצה לשמור כעת על מנהג החסידות חובתו לעשות זאת באמצעות נטילת ט' קבין מים שאובין במקלחת ולא במקוואות. מסקנתי כפי שאפטר היא שמי שיקפיד על מקלחת בט' קבין חסיד יקרא והוא עושה זאת מעיקר הדין ולכל הדעות.</w:t>
      </w:r>
      <w:r w:rsidRPr="009E662D">
        <w:rPr>
          <w:rFonts w:hint="cs"/>
          <w:rtl/>
        </w:rPr>
        <w:t xml:space="preserve"> </w:t>
      </w:r>
      <w:r>
        <w:rPr>
          <w:rFonts w:hint="cs"/>
          <w:rtl/>
        </w:rPr>
        <w:t>ולכן יש לאסור לחלוטין את טבילת החסידות במקווה גברים בעת הזאת.</w:t>
      </w:r>
    </w:p>
    <w:p w:rsidR="00ED591F" w:rsidRDefault="00ED591F" w:rsidP="000C0A65">
      <w:pPr>
        <w:pStyle w:val="20"/>
        <w:rPr>
          <w:rtl/>
        </w:rPr>
      </w:pPr>
      <w:r>
        <w:rPr>
          <w:rFonts w:hint="cs"/>
          <w:rtl/>
        </w:rPr>
        <w:t xml:space="preserve">תקנת </w:t>
      </w:r>
      <w:r w:rsidR="000E6128" w:rsidRPr="00ED591F">
        <w:rPr>
          <w:rFonts w:cs="David"/>
          <w:sz w:val="24"/>
          <w:rtl/>
        </w:rPr>
        <w:t>עזרא</w:t>
      </w:r>
      <w:r>
        <w:rPr>
          <w:rFonts w:hint="cs"/>
          <w:rtl/>
        </w:rPr>
        <w:t xml:space="preserve"> וטעמיה</w:t>
      </w:r>
    </w:p>
    <w:p w:rsidR="001B55EC" w:rsidRDefault="00C45676" w:rsidP="00B93F8B">
      <w:pPr>
        <w:rPr>
          <w:rtl/>
        </w:rPr>
      </w:pPr>
      <w:r>
        <w:rPr>
          <w:rFonts w:hint="cs"/>
          <w:rtl/>
        </w:rPr>
        <w:t>במשניות במסכת ברכות שוזר רבי את דיני הטבילה של בעלי קרי, ו</w:t>
      </w:r>
      <w:r w:rsidR="001B55EC">
        <w:rPr>
          <w:rFonts w:hint="cs"/>
          <w:rtl/>
        </w:rPr>
        <w:t xml:space="preserve">בגמרא בבא קמא </w:t>
      </w:r>
      <w:r>
        <w:rPr>
          <w:rFonts w:hint="cs"/>
          <w:rtl/>
        </w:rPr>
        <w:t>(פב ע"א) מובא שטבילה זאת היא אחת מ</w:t>
      </w:r>
      <w:r w:rsidR="001B55EC" w:rsidRPr="00B02485">
        <w:rPr>
          <w:rFonts w:hint="cs"/>
          <w:rtl/>
        </w:rPr>
        <w:t xml:space="preserve">עשר התקנות </w:t>
      </w:r>
      <w:r w:rsidR="001B55EC">
        <w:rPr>
          <w:rFonts w:hint="cs"/>
          <w:rtl/>
        </w:rPr>
        <w:t xml:space="preserve">שתיקן </w:t>
      </w:r>
      <w:r w:rsidR="001B55EC" w:rsidRPr="00B02485">
        <w:rPr>
          <w:rFonts w:hint="cs"/>
          <w:rtl/>
        </w:rPr>
        <w:t>עזרא</w:t>
      </w:r>
      <w:r w:rsidR="00B93F8B">
        <w:rPr>
          <w:rFonts w:hint="cs"/>
          <w:rtl/>
        </w:rPr>
        <w:t>,</w:t>
      </w:r>
      <w:r w:rsidR="001B55EC" w:rsidRPr="00B02485">
        <w:rPr>
          <w:rFonts w:hint="cs"/>
          <w:rtl/>
        </w:rPr>
        <w:t xml:space="preserve"> ומבארת הגמ'</w:t>
      </w:r>
      <w:r w:rsidR="00B93F8B">
        <w:rPr>
          <w:rFonts w:hint="cs"/>
          <w:rtl/>
        </w:rPr>
        <w:t xml:space="preserve"> את ההבדל בין הת</w:t>
      </w:r>
      <w:r w:rsidR="00CA2D0D">
        <w:rPr>
          <w:rFonts w:hint="cs"/>
          <w:rtl/>
        </w:rPr>
        <w:t>ק</w:t>
      </w:r>
      <w:r w:rsidR="00B93F8B">
        <w:rPr>
          <w:rFonts w:hint="cs"/>
          <w:rtl/>
        </w:rPr>
        <w:t>נה לדין הטהרה מדאורייתא</w:t>
      </w:r>
      <w:r w:rsidR="001B55EC" w:rsidRPr="00B02485">
        <w:rPr>
          <w:rFonts w:hint="cs"/>
          <w:rtl/>
        </w:rPr>
        <w:t>:</w:t>
      </w:r>
    </w:p>
    <w:p w:rsidR="001B55EC" w:rsidRPr="00B02485" w:rsidRDefault="001B55EC" w:rsidP="0056119D">
      <w:pPr>
        <w:pStyle w:val="15"/>
        <w:rPr>
          <w:rtl/>
        </w:rPr>
      </w:pPr>
      <w:r w:rsidRPr="00B02485">
        <w:rPr>
          <w:rFonts w:hint="cs"/>
          <w:rtl/>
        </w:rPr>
        <w:t>...</w:t>
      </w:r>
      <w:r w:rsidRPr="00B02485">
        <w:rPr>
          <w:rtl/>
        </w:rPr>
        <w:t xml:space="preserve"> דאורייתא הוא לתרומה וקדשים, אתא הוא תיקן אפילו לדברי תורה. </w:t>
      </w:r>
    </w:p>
    <w:p w:rsidR="001B55EC" w:rsidRDefault="001B55EC" w:rsidP="00B93F8B">
      <w:pPr>
        <w:pStyle w:val="affff"/>
        <w:rPr>
          <w:rtl/>
        </w:rPr>
      </w:pPr>
      <w:r>
        <w:rPr>
          <w:rtl/>
        </w:rPr>
        <w:t>בבלי בבא קמא פב ע</w:t>
      </w:r>
      <w:r w:rsidR="00B93F8B">
        <w:rPr>
          <w:rFonts w:hint="cs"/>
          <w:rtl/>
        </w:rPr>
        <w:t>"</w:t>
      </w:r>
      <w:r>
        <w:rPr>
          <w:rtl/>
        </w:rPr>
        <w:t>ב</w:t>
      </w:r>
    </w:p>
    <w:p w:rsidR="001B55EC" w:rsidRDefault="00B93F8B" w:rsidP="00763D18">
      <w:pPr>
        <w:rPr>
          <w:rtl/>
        </w:rPr>
      </w:pPr>
      <w:r>
        <w:rPr>
          <w:rFonts w:hint="cs"/>
          <w:rtl/>
        </w:rPr>
        <w:t xml:space="preserve">מהתורה </w:t>
      </w:r>
      <w:r w:rsidR="00C45676">
        <w:rPr>
          <w:rFonts w:hint="cs"/>
          <w:rtl/>
        </w:rPr>
        <w:t>כל דיני</w:t>
      </w:r>
      <w:r w:rsidR="00763D18">
        <w:rPr>
          <w:rFonts w:hint="cs"/>
          <w:rtl/>
        </w:rPr>
        <w:t xml:space="preserve"> טהרה מטומאת קרי </w:t>
      </w:r>
      <w:r w:rsidR="00C45676">
        <w:rPr>
          <w:rFonts w:hint="cs"/>
          <w:rtl/>
        </w:rPr>
        <w:t>שייכים לאכילת תרומה וקדשים</w:t>
      </w:r>
      <w:r w:rsidR="004F5077">
        <w:rPr>
          <w:rFonts w:hint="cs"/>
          <w:rtl/>
        </w:rPr>
        <w:t>,</w:t>
      </w:r>
      <w:r w:rsidR="00C45676">
        <w:rPr>
          <w:rFonts w:hint="cs"/>
          <w:rtl/>
        </w:rPr>
        <w:t xml:space="preserve"> תקנת עזרא חידשה שיש לשמור על הטהרה גם בדברי תורה. </w:t>
      </w:r>
      <w:r w:rsidR="001B55EC">
        <w:rPr>
          <w:rFonts w:hint="cs"/>
          <w:rtl/>
        </w:rPr>
        <w:t xml:space="preserve">על אף זאת </w:t>
      </w:r>
      <w:r w:rsidR="001B55EC" w:rsidRPr="00B02485">
        <w:rPr>
          <w:rFonts w:hint="cs"/>
          <w:rtl/>
        </w:rPr>
        <w:t>קשה לראות את התקנה כתקנה בהלכות טומאה</w:t>
      </w:r>
      <w:r w:rsidR="0056119D">
        <w:rPr>
          <w:rFonts w:hint="cs"/>
          <w:rtl/>
        </w:rPr>
        <w:t xml:space="preserve"> וטהרה</w:t>
      </w:r>
      <w:r w:rsidR="001B55EC" w:rsidRPr="00B02485">
        <w:rPr>
          <w:rFonts w:hint="cs"/>
          <w:rtl/>
        </w:rPr>
        <w:t xml:space="preserve"> מכיון </w:t>
      </w:r>
      <w:r w:rsidR="00C45676">
        <w:rPr>
          <w:rFonts w:hint="cs"/>
          <w:rtl/>
        </w:rPr>
        <w:t>שאנו רואים שיש כאן גדר מיוחד בבעלי קרי ולא בכל הטומאות וכך עולה גם בדברי הברייתא בברכות:</w:t>
      </w:r>
    </w:p>
    <w:p w:rsidR="001B55EC" w:rsidRPr="00B02485" w:rsidRDefault="001B55EC" w:rsidP="0056119D">
      <w:pPr>
        <w:pStyle w:val="15"/>
        <w:rPr>
          <w:rtl/>
        </w:rPr>
      </w:pPr>
      <w:r w:rsidRPr="00B02485">
        <w:rPr>
          <w:rtl/>
        </w:rPr>
        <w:t xml:space="preserve">והודעתם לבניך ולבני בניך, וכתיב בתריה יום אשר עמדת לפני ה' אלהיך בחורב, מה להלן באימה וביראה וברתת ובזיע אף כאן באימה וביראה וברתת ובזיע; מכאן </w:t>
      </w:r>
      <w:r w:rsidRPr="00B02485">
        <w:rPr>
          <w:rtl/>
        </w:rPr>
        <w:lastRenderedPageBreak/>
        <w:t xml:space="preserve">אמרו: הזבים והמצורעים ובאין על נדות - מותרים לקרות בתורה ובנביאים ובכתובים, לשנות במשנה וגמרא ובהלכות </w:t>
      </w:r>
      <w:r>
        <w:rPr>
          <w:rtl/>
        </w:rPr>
        <w:t>ובאגדות, אבל בעלי קריין אסורים</w:t>
      </w:r>
      <w:r>
        <w:rPr>
          <w:rFonts w:hint="cs"/>
          <w:rtl/>
        </w:rPr>
        <w:t>.</w:t>
      </w:r>
    </w:p>
    <w:p w:rsidR="001B55EC" w:rsidRDefault="001B55EC" w:rsidP="00C45676">
      <w:pPr>
        <w:pStyle w:val="affff"/>
        <w:rPr>
          <w:rtl/>
        </w:rPr>
      </w:pPr>
      <w:r w:rsidRPr="00B02485">
        <w:rPr>
          <w:rtl/>
        </w:rPr>
        <w:t>בבלי ברכות כב ע</w:t>
      </w:r>
      <w:r w:rsidR="00C45676">
        <w:rPr>
          <w:rFonts w:hint="cs"/>
          <w:rtl/>
        </w:rPr>
        <w:t>"</w:t>
      </w:r>
      <w:r w:rsidRPr="00B02485">
        <w:rPr>
          <w:rtl/>
        </w:rPr>
        <w:t>א</w:t>
      </w:r>
    </w:p>
    <w:p w:rsidR="001B55EC" w:rsidRDefault="00C45676" w:rsidP="00763D18">
      <w:pPr>
        <w:rPr>
          <w:rtl/>
        </w:rPr>
      </w:pPr>
      <w:r>
        <w:rPr>
          <w:rFonts w:hint="cs"/>
          <w:rtl/>
        </w:rPr>
        <w:t>ברור שבועל נידה הוא גם טמא קרי, אך כפי ש</w:t>
      </w:r>
      <w:r w:rsidR="0056119D">
        <w:rPr>
          <w:rFonts w:hint="cs"/>
          <w:rtl/>
        </w:rPr>
        <w:t xml:space="preserve">ביאר </w:t>
      </w:r>
      <w:r>
        <w:rPr>
          <w:rFonts w:hint="cs"/>
          <w:rtl/>
        </w:rPr>
        <w:t>רש"י על אתר</w:t>
      </w:r>
      <w:r w:rsidR="00763D18">
        <w:rPr>
          <w:rFonts w:hint="cs"/>
          <w:rtl/>
        </w:rPr>
        <w:t>,</w:t>
      </w:r>
      <w:r>
        <w:rPr>
          <w:rFonts w:hint="cs"/>
          <w:rtl/>
        </w:rPr>
        <w:t xml:space="preserve"> </w:t>
      </w:r>
      <w:r w:rsidR="00763D18">
        <w:rPr>
          <w:rFonts w:hint="cs"/>
          <w:rtl/>
        </w:rPr>
        <w:t xml:space="preserve">כוונת הגמרא היא </w:t>
      </w:r>
      <w:r>
        <w:rPr>
          <w:rFonts w:hint="cs"/>
          <w:rtl/>
        </w:rPr>
        <w:t>שאחרי שטבל מטומאת הקרי</w:t>
      </w:r>
      <w:r w:rsidR="00763D18">
        <w:rPr>
          <w:rFonts w:hint="cs"/>
          <w:rtl/>
        </w:rPr>
        <w:t>,</w:t>
      </w:r>
      <w:r>
        <w:rPr>
          <w:rFonts w:hint="cs"/>
          <w:rtl/>
        </w:rPr>
        <w:t xml:space="preserve"> הוא יכול לעסוק בדברי תורה</w:t>
      </w:r>
      <w:r w:rsidR="00763D18">
        <w:rPr>
          <w:rFonts w:hint="cs"/>
          <w:rtl/>
        </w:rPr>
        <w:t xml:space="preserve"> על אף שהוא טמא טומאת בועל נידה לעוד שבעה ימים</w:t>
      </w:r>
      <w:r>
        <w:rPr>
          <w:rFonts w:hint="cs"/>
          <w:rtl/>
        </w:rPr>
        <w:t xml:space="preserve">. מדברי הגמרא עולה שאין דגש כלל על טומאה וטהרה, אלא על </w:t>
      </w:r>
      <w:r w:rsidR="0056119D">
        <w:rPr>
          <w:rFonts w:hint="cs"/>
          <w:rtl/>
        </w:rPr>
        <w:t xml:space="preserve">חשש </w:t>
      </w:r>
      <w:r>
        <w:rPr>
          <w:rFonts w:hint="cs"/>
          <w:rtl/>
        </w:rPr>
        <w:t>קלות ראש</w:t>
      </w:r>
      <w:r w:rsidR="0056119D">
        <w:rPr>
          <w:rFonts w:hint="cs"/>
          <w:rtl/>
        </w:rPr>
        <w:t xml:space="preserve"> בלימוד תורה</w:t>
      </w:r>
      <w:r>
        <w:rPr>
          <w:rFonts w:hint="cs"/>
          <w:rtl/>
        </w:rPr>
        <w:t xml:space="preserve">, אולם עדיין </w:t>
      </w:r>
      <w:r w:rsidR="001B55EC" w:rsidRPr="00B02485">
        <w:rPr>
          <w:rFonts w:hint="cs"/>
          <w:rtl/>
        </w:rPr>
        <w:t>תמוה ש</w:t>
      </w:r>
      <w:r>
        <w:rPr>
          <w:rFonts w:hint="cs"/>
          <w:rtl/>
        </w:rPr>
        <w:t xml:space="preserve">הטמא בטומאת </w:t>
      </w:r>
      <w:r w:rsidR="001B55EC" w:rsidRPr="00B02485">
        <w:rPr>
          <w:rFonts w:hint="cs"/>
          <w:rtl/>
        </w:rPr>
        <w:t>בועל נידה מותר ובעל קרי אסור</w:t>
      </w:r>
      <w:r w:rsidR="0056119D">
        <w:rPr>
          <w:rFonts w:hint="cs"/>
          <w:rtl/>
        </w:rPr>
        <w:t xml:space="preserve"> וכך מיישב זאת רש"י (כתב יד) על מועד קטן:</w:t>
      </w:r>
    </w:p>
    <w:p w:rsidR="001B55EC" w:rsidRPr="00B02485" w:rsidRDefault="0056119D" w:rsidP="0056119D">
      <w:pPr>
        <w:pStyle w:val="15"/>
        <w:rPr>
          <w:rtl/>
        </w:rPr>
      </w:pPr>
      <w:r>
        <w:rPr>
          <w:rFonts w:hint="cs"/>
          <w:rtl/>
        </w:rPr>
        <w:t>...</w:t>
      </w:r>
      <w:r w:rsidR="001B55EC" w:rsidRPr="00B02485">
        <w:rPr>
          <w:rFonts w:hint="cs"/>
          <w:rtl/>
        </w:rPr>
        <w:t>ובועלי נדות נמי אע"פ שמתוך קלות ראש בעל את הנדה לאחר כן לבו דואג מחמת החטא אבל בעלי קריין אם ראו קרי בעלמא מתוך שמחה וקלות ראש הוא וכן אם שמש מטתו נמי לא ברתת הוא דשמחה הוא לו</w:t>
      </w:r>
      <w:r w:rsidR="00C45676">
        <w:rPr>
          <w:rFonts w:hint="cs"/>
          <w:rtl/>
        </w:rPr>
        <w:t>.</w:t>
      </w:r>
    </w:p>
    <w:p w:rsidR="001B55EC" w:rsidRDefault="001B55EC" w:rsidP="0056119D">
      <w:pPr>
        <w:pStyle w:val="affff"/>
        <w:rPr>
          <w:rtl/>
        </w:rPr>
      </w:pPr>
      <w:r>
        <w:rPr>
          <w:rFonts w:hint="cs"/>
          <w:rtl/>
        </w:rPr>
        <w:t xml:space="preserve">רש"י </w:t>
      </w:r>
      <w:r w:rsidR="0056119D">
        <w:rPr>
          <w:rFonts w:hint="cs"/>
          <w:rtl/>
        </w:rPr>
        <w:t>(כתב יד)</w:t>
      </w:r>
      <w:r>
        <w:rPr>
          <w:rFonts w:hint="cs"/>
          <w:rtl/>
        </w:rPr>
        <w:t xml:space="preserve"> מו"ק טו ע</w:t>
      </w:r>
      <w:r w:rsidR="0056119D">
        <w:rPr>
          <w:rFonts w:hint="cs"/>
          <w:rtl/>
        </w:rPr>
        <w:t>"</w:t>
      </w:r>
      <w:r>
        <w:rPr>
          <w:rFonts w:hint="cs"/>
          <w:rtl/>
        </w:rPr>
        <w:t>א</w:t>
      </w:r>
    </w:p>
    <w:p w:rsidR="004F5077" w:rsidRDefault="0056119D" w:rsidP="000B01F2">
      <w:pPr>
        <w:rPr>
          <w:rFonts w:hint="cs"/>
          <w:rtl/>
        </w:rPr>
      </w:pPr>
      <w:r>
        <w:rPr>
          <w:rFonts w:hint="cs"/>
          <w:rtl/>
        </w:rPr>
        <w:t>טומאת בועל נידה</w:t>
      </w:r>
      <w:r w:rsidR="004F5077">
        <w:rPr>
          <w:rFonts w:hint="cs"/>
          <w:rtl/>
        </w:rPr>
        <w:t xml:space="preserve"> אכן</w:t>
      </w:r>
      <w:r w:rsidR="00C45676">
        <w:rPr>
          <w:rFonts w:hint="cs"/>
          <w:rtl/>
        </w:rPr>
        <w:t xml:space="preserve"> שורשה בחטא </w:t>
      </w:r>
      <w:r>
        <w:rPr>
          <w:rFonts w:hint="cs"/>
          <w:rtl/>
        </w:rPr>
        <w:t xml:space="preserve">ולכן </w:t>
      </w:r>
      <w:r w:rsidR="00C45676">
        <w:rPr>
          <w:rFonts w:hint="cs"/>
          <w:rtl/>
        </w:rPr>
        <w:t xml:space="preserve">"לבו דואג" </w:t>
      </w:r>
      <w:r w:rsidR="00763D18">
        <w:rPr>
          <w:rFonts w:hint="cs"/>
          <w:rtl/>
        </w:rPr>
        <w:t xml:space="preserve">אך בגלל שלבו דואג </w:t>
      </w:r>
      <w:r>
        <w:rPr>
          <w:rFonts w:hint="cs"/>
          <w:rtl/>
        </w:rPr>
        <w:t>יש פחות חשש ל"קלות ראש"</w:t>
      </w:r>
      <w:r w:rsidR="00763D18">
        <w:rPr>
          <w:rFonts w:hint="cs"/>
          <w:rtl/>
        </w:rPr>
        <w:t>,</w:t>
      </w:r>
      <w:r>
        <w:rPr>
          <w:rFonts w:hint="cs"/>
          <w:rtl/>
        </w:rPr>
        <w:t xml:space="preserve"> לעומת </w:t>
      </w:r>
      <w:r w:rsidR="00763D18">
        <w:rPr>
          <w:rFonts w:hint="cs"/>
          <w:rtl/>
        </w:rPr>
        <w:t xml:space="preserve">זאת </w:t>
      </w:r>
      <w:r w:rsidR="00396B46">
        <w:rPr>
          <w:rFonts w:hint="cs"/>
          <w:rtl/>
        </w:rPr>
        <w:t xml:space="preserve">קרי </w:t>
      </w:r>
      <w:r>
        <w:rPr>
          <w:rFonts w:hint="cs"/>
          <w:rtl/>
        </w:rPr>
        <w:t xml:space="preserve">הנובע </w:t>
      </w:r>
      <w:r w:rsidR="00763D18">
        <w:rPr>
          <w:rFonts w:hint="cs"/>
          <w:rtl/>
        </w:rPr>
        <w:t>מ</w:t>
      </w:r>
      <w:r w:rsidR="00396B46">
        <w:rPr>
          <w:rFonts w:hint="cs"/>
          <w:rtl/>
        </w:rPr>
        <w:t xml:space="preserve">שמחה </w:t>
      </w:r>
      <w:r>
        <w:rPr>
          <w:rFonts w:hint="cs"/>
          <w:rtl/>
        </w:rPr>
        <w:t>או קלות ראש לכן הוא מחייב תהליך של הבדלה שלא יהיה קלות ראש בלימוד תורה ש</w:t>
      </w:r>
      <w:r w:rsidR="004F5077">
        <w:rPr>
          <w:rFonts w:hint="cs"/>
          <w:rtl/>
        </w:rPr>
        <w:t>יהיה</w:t>
      </w:r>
      <w:r>
        <w:rPr>
          <w:rFonts w:hint="cs"/>
          <w:rtl/>
        </w:rPr>
        <w:t xml:space="preserve"> כ</w:t>
      </w:r>
      <w:r w:rsidR="00396B46">
        <w:rPr>
          <w:rFonts w:hint="cs"/>
          <w:rtl/>
        </w:rPr>
        <w:t xml:space="preserve">עמידה בהר סיני: </w:t>
      </w:r>
      <w:r>
        <w:rPr>
          <w:rFonts w:hint="cs"/>
          <w:rtl/>
        </w:rPr>
        <w:t>'</w:t>
      </w:r>
      <w:r w:rsidR="00396B46">
        <w:rPr>
          <w:rFonts w:hint="cs"/>
          <w:rtl/>
        </w:rPr>
        <w:t>באימה וברתת ובזיע</w:t>
      </w:r>
      <w:r>
        <w:rPr>
          <w:rFonts w:hint="cs"/>
          <w:rtl/>
        </w:rPr>
        <w:t>'</w:t>
      </w:r>
      <w:r w:rsidR="00396B46">
        <w:rPr>
          <w:rFonts w:hint="cs"/>
          <w:rtl/>
        </w:rPr>
        <w:t>. לפי הסבר זה טעם תקנת עזרא אמנם איננ</w:t>
      </w:r>
      <w:r w:rsidR="00763D18">
        <w:rPr>
          <w:rFonts w:hint="cs"/>
          <w:rtl/>
        </w:rPr>
        <w:t>ו</w:t>
      </w:r>
      <w:r w:rsidR="00396B46">
        <w:rPr>
          <w:rFonts w:hint="cs"/>
          <w:rtl/>
        </w:rPr>
        <w:t xml:space="preserve"> משום טהרה אלא </w:t>
      </w:r>
      <w:r w:rsidR="00763D18">
        <w:rPr>
          <w:rFonts w:hint="cs"/>
          <w:rtl/>
        </w:rPr>
        <w:t xml:space="preserve">כתביעה ליחס </w:t>
      </w:r>
      <w:r w:rsidR="00396B46">
        <w:rPr>
          <w:rFonts w:hint="cs"/>
          <w:rtl/>
        </w:rPr>
        <w:t xml:space="preserve">מיוחד </w:t>
      </w:r>
      <w:r w:rsidR="00763D18">
        <w:rPr>
          <w:rFonts w:hint="cs"/>
          <w:rtl/>
        </w:rPr>
        <w:t>ב</w:t>
      </w:r>
      <w:r w:rsidR="00396B46">
        <w:rPr>
          <w:rFonts w:hint="cs"/>
          <w:rtl/>
        </w:rPr>
        <w:t>לימוד תורה.</w:t>
      </w:r>
      <w:r>
        <w:rPr>
          <w:rFonts w:hint="cs"/>
          <w:rtl/>
        </w:rPr>
        <w:t xml:space="preserve"> </w:t>
      </w:r>
    </w:p>
    <w:p w:rsidR="000B01F2" w:rsidRDefault="000B01F2" w:rsidP="000B01F2">
      <w:pPr>
        <w:rPr>
          <w:rFonts w:hint="cs"/>
          <w:rtl/>
        </w:rPr>
      </w:pPr>
    </w:p>
    <w:p w:rsidR="004F5077" w:rsidRDefault="0056119D" w:rsidP="000B01F2">
      <w:pPr>
        <w:rPr>
          <w:rtl/>
        </w:rPr>
      </w:pPr>
      <w:r>
        <w:rPr>
          <w:rFonts w:hint="cs"/>
          <w:rtl/>
        </w:rPr>
        <w:t>בפשטות הסוגיות בברכות</w:t>
      </w:r>
      <w:r w:rsidR="004F5077">
        <w:rPr>
          <w:rFonts w:hint="cs"/>
          <w:rtl/>
        </w:rPr>
        <w:t>,</w:t>
      </w:r>
      <w:r>
        <w:rPr>
          <w:rFonts w:hint="cs"/>
          <w:rtl/>
        </w:rPr>
        <w:t xml:space="preserve"> התקנה כללה </w:t>
      </w:r>
      <w:r w:rsidR="004F5077">
        <w:rPr>
          <w:rFonts w:hint="cs"/>
          <w:rtl/>
        </w:rPr>
        <w:t>את הטבילה ל</w:t>
      </w:r>
      <w:r>
        <w:rPr>
          <w:rFonts w:hint="cs"/>
          <w:rtl/>
        </w:rPr>
        <w:t>תפילה בתוך דין תורה.</w:t>
      </w:r>
      <w:r w:rsidR="004F5077">
        <w:rPr>
          <w:rFonts w:hint="cs"/>
          <w:rtl/>
        </w:rPr>
        <w:t xml:space="preserve"> ואכן הרא"ש </w:t>
      </w:r>
      <w:r w:rsidR="000B01F2">
        <w:rPr>
          <w:rFonts w:hint="cs"/>
          <w:rtl/>
        </w:rPr>
        <w:t xml:space="preserve">(בבא קמא ז, יט) </w:t>
      </w:r>
      <w:r w:rsidR="004F5077">
        <w:rPr>
          <w:rFonts w:hint="cs"/>
          <w:rtl/>
        </w:rPr>
        <w:t>לא חילק בין התקנות</w:t>
      </w:r>
      <w:r w:rsidR="000B01F2">
        <w:rPr>
          <w:rFonts w:hint="cs"/>
          <w:rtl/>
        </w:rPr>
        <w:t xml:space="preserve"> וכתב: "</w:t>
      </w:r>
      <w:r>
        <w:rPr>
          <w:rtl/>
        </w:rPr>
        <w:t>ותיקן טבילה לבעלי קריין לתפלה ולתלמוד תורה</w:t>
      </w:r>
      <w:r w:rsidR="000B01F2">
        <w:rPr>
          <w:rFonts w:hint="cs"/>
          <w:rtl/>
        </w:rPr>
        <w:t>".</w:t>
      </w:r>
      <w:r w:rsidR="004F5077">
        <w:rPr>
          <w:rFonts w:hint="cs"/>
          <w:rtl/>
        </w:rPr>
        <w:t xml:space="preserve">אולם בעקבות </w:t>
      </w:r>
      <w:r w:rsidR="00763D18">
        <w:rPr>
          <w:rFonts w:hint="cs"/>
          <w:rtl/>
        </w:rPr>
        <w:t xml:space="preserve">התפתחות הסוגיה </w:t>
      </w:r>
      <w:r w:rsidR="004F5077">
        <w:rPr>
          <w:rFonts w:hint="cs"/>
          <w:rtl/>
        </w:rPr>
        <w:t xml:space="preserve">כפי שנראה להלן נחלקו הראשונים האם אכן יש טעם נוסף על 'קלות ראש' לעניין תפילה ואף הרמב"ם הסביר שמדובר בתקנה נפרדת. </w:t>
      </w:r>
    </w:p>
    <w:p w:rsidR="0056119D" w:rsidRDefault="0056119D" w:rsidP="00763D18">
      <w:pPr>
        <w:rPr>
          <w:rtl/>
        </w:rPr>
      </w:pPr>
      <w:r>
        <w:rPr>
          <w:rFonts w:hint="cs"/>
          <w:rtl/>
        </w:rPr>
        <w:t>כפי שנ</w:t>
      </w:r>
      <w:r w:rsidR="004F5077">
        <w:rPr>
          <w:rFonts w:hint="cs"/>
          <w:rtl/>
        </w:rPr>
        <w:t>ר</w:t>
      </w:r>
      <w:r>
        <w:rPr>
          <w:rFonts w:hint="cs"/>
          <w:rtl/>
        </w:rPr>
        <w:t xml:space="preserve">אה להלן בגמרא בברכות מובאים שתי השתלשלויות לתקנת עזרא </w:t>
      </w:r>
      <w:r w:rsidR="00763D18">
        <w:rPr>
          <w:rFonts w:hint="cs"/>
          <w:rtl/>
        </w:rPr>
        <w:t xml:space="preserve">שיש לברר </w:t>
      </w:r>
      <w:r>
        <w:rPr>
          <w:rFonts w:hint="cs"/>
          <w:rtl/>
        </w:rPr>
        <w:t xml:space="preserve">מה היחס ביניהם: ראשית צמצום הדין מארבעים סאה לט' קבין ותנאיו, ובהמשך דעת ר' יהודה בן בתירא וביטול התקנה. </w:t>
      </w:r>
      <w:r w:rsidR="00D27ACC">
        <w:rPr>
          <w:rFonts w:hint="cs"/>
          <w:rtl/>
        </w:rPr>
        <w:t>שני דינים אלו שינו את היחס לכל הדין גם להלכה וגם לחסידות.</w:t>
      </w:r>
    </w:p>
    <w:p w:rsidR="0056119D" w:rsidRDefault="0056119D" w:rsidP="000C0A65">
      <w:pPr>
        <w:pStyle w:val="20"/>
        <w:rPr>
          <w:rtl/>
        </w:rPr>
      </w:pPr>
      <w:r>
        <w:rPr>
          <w:rFonts w:hint="cs"/>
          <w:rtl/>
        </w:rPr>
        <w:t>צמצום תקנת עזרא ודין רחצה בט' קבין</w:t>
      </w:r>
    </w:p>
    <w:p w:rsidR="001B55EC" w:rsidRPr="00B02485" w:rsidRDefault="001B55EC" w:rsidP="00D27ACC">
      <w:r w:rsidRPr="00B02485">
        <w:rPr>
          <w:rFonts w:hint="cs"/>
          <w:rtl/>
        </w:rPr>
        <w:t>תקנת עזרא הייתה טבילה</w:t>
      </w:r>
      <w:r w:rsidR="0056119D">
        <w:rPr>
          <w:rFonts w:hint="cs"/>
          <w:rtl/>
        </w:rPr>
        <w:t xml:space="preserve">, </w:t>
      </w:r>
      <w:r w:rsidR="00D27ACC">
        <w:rPr>
          <w:rFonts w:hint="cs"/>
          <w:rtl/>
        </w:rPr>
        <w:t xml:space="preserve">כלומר בפשטות טבילה </w:t>
      </w:r>
      <w:r w:rsidR="0056119D">
        <w:rPr>
          <w:rFonts w:hint="cs"/>
          <w:rtl/>
        </w:rPr>
        <w:t>במקווה ארבע</w:t>
      </w:r>
      <w:r w:rsidRPr="00B02485">
        <w:rPr>
          <w:rFonts w:hint="cs"/>
          <w:rtl/>
        </w:rPr>
        <w:t>ים סאה</w:t>
      </w:r>
      <w:r w:rsidR="0056119D">
        <w:rPr>
          <w:rFonts w:hint="cs"/>
          <w:rtl/>
        </w:rPr>
        <w:t>, אלא שהגמרא מביאה צמצום של דרישה זאת</w:t>
      </w:r>
      <w:r w:rsidRPr="00B02485">
        <w:rPr>
          <w:rFonts w:hint="cs"/>
          <w:rtl/>
        </w:rPr>
        <w:t>:</w:t>
      </w:r>
    </w:p>
    <w:p w:rsidR="0056119D" w:rsidRDefault="0056119D" w:rsidP="0056119D">
      <w:pPr>
        <w:pStyle w:val="15"/>
        <w:rPr>
          <w:rFonts w:hint="cs"/>
          <w:rtl/>
        </w:rPr>
      </w:pPr>
      <w:r w:rsidRPr="0056119D">
        <w:rPr>
          <w:rtl/>
        </w:rPr>
        <w:t>תנו רבנן: בעל קרי שנתנו עליו תשעה קבין מים - טהור; נחום איש גם זו לחשה לרבי עקיבא, ורבי עקיבא לחשה לבן עזאי, ובן עזאי יצא ושנאה לתלמידיו בשוק. פליגי בה תרי אמוראי במערבא, רבי יוסי בר אבין ורבי יוסי בר זבידא: חד תני שנאה וחד תני לחשה. מאן דתני שנאה משום בטול תורה, ומשום בטול פריה ורביה. ומאן דתני לחשה - שלא יהו תלמידי חכמים מצויים אצל נשותיהם כתרנגולים.</w:t>
      </w:r>
    </w:p>
    <w:p w:rsidR="00763D18" w:rsidRDefault="00763D18" w:rsidP="00763D18">
      <w:pPr>
        <w:pStyle w:val="affff"/>
        <w:rPr>
          <w:rtl/>
        </w:rPr>
      </w:pPr>
      <w:r>
        <w:rPr>
          <w:rFonts w:hint="cs"/>
          <w:rtl/>
        </w:rPr>
        <w:lastRenderedPageBreak/>
        <w:t>בבלי ברכות כא ע"א</w:t>
      </w:r>
    </w:p>
    <w:p w:rsidR="0056119D" w:rsidRDefault="0056119D" w:rsidP="0056119D">
      <w:pPr>
        <w:rPr>
          <w:rtl/>
        </w:rPr>
      </w:pPr>
      <w:r>
        <w:rPr>
          <w:rFonts w:hint="cs"/>
          <w:rtl/>
        </w:rPr>
        <w:t xml:space="preserve">רואים כאן שמספיק טהרה בנתינה על האדם של ט' קבין מים, אלא שנחלקו התנאים האם לפרסם זאת או לא. השיקול לפרסם הוא שכך לא יפסידו לימוד תורה של מי שנטמא, וגם אנשים לא ימנעו מתשמיש ופריה ורביה. מאידך השיקול לא לפרסם הוא להשאיר ריחוק מסויים "שלא יהו תלמידי חכמים מצויים אצל נשותיהם כתרנגולים". </w:t>
      </w:r>
      <w:r w:rsidR="000E6128">
        <w:rPr>
          <w:rFonts w:hint="cs"/>
          <w:rtl/>
        </w:rPr>
        <w:t xml:space="preserve"> לצד זה ברור שלפי הבנת הגמרא דין ט' קבין הוא דין הטהרה, שהרי הלשון שהיא נוקטת הוא: "טהור".</w:t>
      </w:r>
    </w:p>
    <w:p w:rsidR="00D27ACC" w:rsidRDefault="00D27ACC" w:rsidP="000E6128">
      <w:pPr>
        <w:rPr>
          <w:rtl/>
        </w:rPr>
      </w:pPr>
    </w:p>
    <w:p w:rsidR="0056119D" w:rsidRDefault="0056119D" w:rsidP="00602B52">
      <w:pPr>
        <w:rPr>
          <w:rtl/>
        </w:rPr>
      </w:pPr>
      <w:r>
        <w:rPr>
          <w:rFonts w:hint="cs"/>
          <w:rtl/>
        </w:rPr>
        <w:t xml:space="preserve">בהמשך הגמרא מובאת מחלוקת, האם </w:t>
      </w:r>
      <w:r w:rsidR="00CA2D0D">
        <w:rPr>
          <w:rFonts w:hint="cs"/>
          <w:rtl/>
        </w:rPr>
        <w:t>ו</w:t>
      </w:r>
      <w:r w:rsidR="000E6128">
        <w:rPr>
          <w:rFonts w:hint="cs"/>
          <w:rtl/>
        </w:rPr>
        <w:t>מתי התירו להקל בתשעה קבין: האם</w:t>
      </w:r>
      <w:r>
        <w:rPr>
          <w:rFonts w:hint="cs"/>
          <w:rtl/>
        </w:rPr>
        <w:t xml:space="preserve"> דווקא </w:t>
      </w:r>
      <w:r w:rsidR="000E6128">
        <w:rPr>
          <w:rFonts w:hint="cs"/>
          <w:rtl/>
        </w:rPr>
        <w:t>ב</w:t>
      </w:r>
      <w:r>
        <w:rPr>
          <w:rFonts w:hint="cs"/>
          <w:rtl/>
        </w:rPr>
        <w:t xml:space="preserve">חולה לאונסו או אף </w:t>
      </w:r>
      <w:r w:rsidR="000E6128">
        <w:rPr>
          <w:rFonts w:hint="cs"/>
          <w:rtl/>
        </w:rPr>
        <w:t>ב</w:t>
      </w:r>
      <w:r>
        <w:rPr>
          <w:rFonts w:hint="cs"/>
          <w:rtl/>
        </w:rPr>
        <w:t xml:space="preserve">בריא המרגיל </w:t>
      </w:r>
      <w:r w:rsidR="00525E52">
        <w:rPr>
          <w:rFonts w:hint="cs"/>
          <w:rtl/>
        </w:rPr>
        <w:t>(רש"י</w:t>
      </w:r>
      <w:r w:rsidR="00A362DE">
        <w:rPr>
          <w:rFonts w:hint="cs"/>
          <w:rtl/>
        </w:rPr>
        <w:t>: "</w:t>
      </w:r>
      <w:r w:rsidR="00525E52">
        <w:rPr>
          <w:rFonts w:hint="cs"/>
          <w:rtl/>
        </w:rPr>
        <w:t>שמשמש מיטתו</w:t>
      </w:r>
      <w:r w:rsidR="00A362DE">
        <w:rPr>
          <w:rFonts w:hint="cs"/>
          <w:rtl/>
        </w:rPr>
        <w:t>"</w:t>
      </w:r>
      <w:r w:rsidR="00525E52">
        <w:rPr>
          <w:rFonts w:hint="cs"/>
          <w:rtl/>
        </w:rPr>
        <w:t xml:space="preserve">) </w:t>
      </w:r>
      <w:r w:rsidR="000E6128">
        <w:rPr>
          <w:rFonts w:hint="cs"/>
          <w:rtl/>
        </w:rPr>
        <w:t>ו</w:t>
      </w:r>
      <w:r>
        <w:rPr>
          <w:rFonts w:hint="cs"/>
          <w:rtl/>
        </w:rPr>
        <w:t>חולה לאונסו פטור לגמרי. בעקבות מחלוקת זאת נחל</w:t>
      </w:r>
      <w:r w:rsidR="00602B52">
        <w:rPr>
          <w:rFonts w:hint="cs"/>
          <w:rtl/>
        </w:rPr>
        <w:t>ק</w:t>
      </w:r>
      <w:r>
        <w:rPr>
          <w:rFonts w:hint="cs"/>
          <w:rtl/>
        </w:rPr>
        <w:t xml:space="preserve">ו אביי ורבא בהשתלשלות התקנה: </w:t>
      </w:r>
    </w:p>
    <w:p w:rsidR="0056119D" w:rsidRDefault="0056119D" w:rsidP="0056119D">
      <w:pPr>
        <w:pStyle w:val="15"/>
        <w:rPr>
          <w:rFonts w:hint="cs"/>
          <w:rtl/>
        </w:rPr>
      </w:pPr>
      <w:r w:rsidRPr="0056119D">
        <w:rPr>
          <w:rtl/>
        </w:rPr>
        <w:t>אמר אביי: עזרא תקן לבריא המרגיל ארבעים סאה, ובריא לאונסו - תשעה קבין. ואתו אמוראי ופליגי בחולה</w:t>
      </w:r>
      <w:r>
        <w:rPr>
          <w:rFonts w:hint="cs"/>
          <w:rtl/>
        </w:rPr>
        <w:t>..</w:t>
      </w:r>
      <w:r w:rsidRPr="0056119D">
        <w:rPr>
          <w:rtl/>
        </w:rPr>
        <w:t xml:space="preserve">. אמר רבא: נהי דתקן עזרא טבילה, נתינה מי תקן? </w:t>
      </w:r>
      <w:r>
        <w:rPr>
          <w:rFonts w:hint="cs"/>
          <w:rtl/>
        </w:rPr>
        <w:t xml:space="preserve">... </w:t>
      </w:r>
      <w:r w:rsidRPr="0056119D">
        <w:rPr>
          <w:rtl/>
        </w:rPr>
        <w:t>אלא אמר רבא: עזרא תקן טבילה לבריא המרגיל ארבעים סאה. ואתו רבנן והתקינו לבריא לאונסו תשעה קבין. ואתו אמוראי וקא מיפלגי בחולה</w:t>
      </w:r>
      <w:r>
        <w:rPr>
          <w:rFonts w:hint="cs"/>
          <w:rtl/>
        </w:rPr>
        <w:t xml:space="preserve">... </w:t>
      </w:r>
      <w:r w:rsidRPr="0056119D">
        <w:rPr>
          <w:rtl/>
        </w:rPr>
        <w:t>אמר רבא: הלכתא, בריא המרגיל וחולה המרגיל - ארבעים סאה, ובריא לאונסו - תשעה קבין, אבל לחולה לאונסו - פטור מכלום.</w:t>
      </w:r>
    </w:p>
    <w:p w:rsidR="00763D18" w:rsidRDefault="00763D18" w:rsidP="00763D18">
      <w:pPr>
        <w:pStyle w:val="affff"/>
        <w:rPr>
          <w:rtl/>
        </w:rPr>
      </w:pPr>
      <w:r>
        <w:rPr>
          <w:rFonts w:hint="cs"/>
          <w:rtl/>
        </w:rPr>
        <w:t>בבלי ברכות כא ע"ב</w:t>
      </w:r>
    </w:p>
    <w:p w:rsidR="000E6128" w:rsidRDefault="001B55EC" w:rsidP="000E6128">
      <w:pPr>
        <w:rPr>
          <w:rtl/>
        </w:rPr>
      </w:pPr>
      <w:r w:rsidRPr="00B02485">
        <w:rPr>
          <w:rFonts w:hint="cs"/>
          <w:rtl/>
        </w:rPr>
        <w:t>אביי סב</w:t>
      </w:r>
      <w:r w:rsidR="0056119D">
        <w:rPr>
          <w:rFonts w:hint="cs"/>
          <w:rtl/>
        </w:rPr>
        <w:t xml:space="preserve">ר שתשעה קבין </w:t>
      </w:r>
      <w:r w:rsidR="000E6128">
        <w:rPr>
          <w:rFonts w:hint="cs"/>
          <w:rtl/>
        </w:rPr>
        <w:t xml:space="preserve">זהו </w:t>
      </w:r>
      <w:r w:rsidR="0056119D">
        <w:rPr>
          <w:rFonts w:hint="cs"/>
          <w:rtl/>
        </w:rPr>
        <w:t xml:space="preserve">חלק מתקנת עזרא; ואילו </w:t>
      </w:r>
      <w:r w:rsidRPr="00B02485">
        <w:rPr>
          <w:rFonts w:hint="cs"/>
          <w:rtl/>
        </w:rPr>
        <w:t xml:space="preserve">רבא סבר שתשעה קבין </w:t>
      </w:r>
      <w:r w:rsidR="0056119D">
        <w:rPr>
          <w:rFonts w:hint="cs"/>
          <w:rtl/>
        </w:rPr>
        <w:t xml:space="preserve">זוהי </w:t>
      </w:r>
      <w:r w:rsidRPr="00B02485">
        <w:rPr>
          <w:rFonts w:hint="cs"/>
          <w:rtl/>
        </w:rPr>
        <w:t xml:space="preserve">תקנה </w:t>
      </w:r>
      <w:r w:rsidR="0056119D">
        <w:rPr>
          <w:rFonts w:hint="cs"/>
          <w:rtl/>
        </w:rPr>
        <w:t>נפרדת ו</w:t>
      </w:r>
      <w:r w:rsidRPr="00B02485">
        <w:rPr>
          <w:rFonts w:hint="cs"/>
          <w:rtl/>
        </w:rPr>
        <w:t>מאוחרת</w:t>
      </w:r>
      <w:r w:rsidR="0056119D">
        <w:rPr>
          <w:rFonts w:hint="cs"/>
          <w:rtl/>
        </w:rPr>
        <w:t>: ארבעים סאה נתקנה לבריא המרגיל, ובתקנה נפרדת תיקנו תשעה קבין לאונס קרי</w:t>
      </w:r>
      <w:r w:rsidR="000E6128">
        <w:rPr>
          <w:rFonts w:hint="cs"/>
          <w:rtl/>
        </w:rPr>
        <w:t>, אולם לשתי הדעות ברור שט' קבין נובע מאותו הטעם של דין תקנת עזרא למנוע קלות ראש בלימוד התורה</w:t>
      </w:r>
      <w:r w:rsidRPr="00B02485">
        <w:rPr>
          <w:rFonts w:hint="cs"/>
          <w:rtl/>
        </w:rPr>
        <w:t>.</w:t>
      </w:r>
      <w:r w:rsidR="0056119D">
        <w:rPr>
          <w:rFonts w:hint="cs"/>
          <w:rtl/>
        </w:rPr>
        <w:t xml:space="preserve"> </w:t>
      </w:r>
    </w:p>
    <w:p w:rsidR="0056119D" w:rsidRDefault="00A362DE" w:rsidP="00D27ACC">
      <w:pPr>
        <w:rPr>
          <w:rtl/>
        </w:rPr>
      </w:pPr>
      <w:r>
        <w:rPr>
          <w:rFonts w:hint="cs"/>
          <w:rtl/>
        </w:rPr>
        <w:t>למעשה</w:t>
      </w:r>
      <w:r w:rsidR="000E6128">
        <w:rPr>
          <w:rFonts w:hint="cs"/>
          <w:rtl/>
        </w:rPr>
        <w:t>,</w:t>
      </w:r>
      <w:r>
        <w:rPr>
          <w:rFonts w:hint="cs"/>
          <w:rtl/>
        </w:rPr>
        <w:t xml:space="preserve"> </w:t>
      </w:r>
      <w:r w:rsidR="0056119D">
        <w:rPr>
          <w:rFonts w:hint="cs"/>
          <w:rtl/>
        </w:rPr>
        <w:t>לכל הדעות רואים שתקנת עזרא לא כללה את כל המצבים</w:t>
      </w:r>
      <w:r>
        <w:rPr>
          <w:rFonts w:hint="cs"/>
          <w:rtl/>
        </w:rPr>
        <w:t xml:space="preserve">; </w:t>
      </w:r>
      <w:r w:rsidR="00D27ACC">
        <w:rPr>
          <w:rFonts w:hint="cs"/>
          <w:rtl/>
        </w:rPr>
        <w:t xml:space="preserve">בנוסף לכך </w:t>
      </w:r>
      <w:r w:rsidR="0056119D">
        <w:rPr>
          <w:rFonts w:hint="cs"/>
          <w:rtl/>
        </w:rPr>
        <w:t xml:space="preserve">בהמשך </w:t>
      </w:r>
      <w:r w:rsidR="00D27ACC">
        <w:rPr>
          <w:rFonts w:hint="cs"/>
          <w:rtl/>
        </w:rPr>
        <w:t xml:space="preserve">הסוגיה מובא </w:t>
      </w:r>
      <w:r w:rsidR="000E6128">
        <w:rPr>
          <w:rFonts w:hint="cs"/>
          <w:rtl/>
        </w:rPr>
        <w:t>ש</w:t>
      </w:r>
      <w:r w:rsidR="0056119D" w:rsidRPr="00B02485">
        <w:rPr>
          <w:rFonts w:hint="cs"/>
          <w:rtl/>
        </w:rPr>
        <w:t>האי</w:t>
      </w:r>
      <w:r w:rsidR="0056119D">
        <w:rPr>
          <w:rFonts w:hint="cs"/>
          <w:rtl/>
        </w:rPr>
        <w:t xml:space="preserve">סור </w:t>
      </w:r>
      <w:r w:rsidR="000E6128">
        <w:rPr>
          <w:rFonts w:hint="cs"/>
          <w:rtl/>
        </w:rPr>
        <w:t xml:space="preserve">המקורי </w:t>
      </w:r>
      <w:r w:rsidR="00D27ACC">
        <w:rPr>
          <w:rFonts w:hint="cs"/>
          <w:rtl/>
        </w:rPr>
        <w:t xml:space="preserve">היה </w:t>
      </w:r>
      <w:r w:rsidR="000E6128">
        <w:rPr>
          <w:rFonts w:hint="cs"/>
          <w:rtl/>
        </w:rPr>
        <w:t xml:space="preserve">מצוצמם </w:t>
      </w:r>
      <w:r w:rsidR="00D27ACC">
        <w:rPr>
          <w:rFonts w:hint="cs"/>
          <w:rtl/>
        </w:rPr>
        <w:t xml:space="preserve">ולא כלל כל </w:t>
      </w:r>
      <w:r w:rsidR="000E6128">
        <w:rPr>
          <w:rFonts w:hint="cs"/>
          <w:rtl/>
        </w:rPr>
        <w:t>לימוד תורה</w:t>
      </w:r>
      <w:r w:rsidR="0056119D">
        <w:rPr>
          <w:rFonts w:hint="cs"/>
          <w:rtl/>
        </w:rPr>
        <w:t xml:space="preserve">, </w:t>
      </w:r>
      <w:r>
        <w:rPr>
          <w:rFonts w:hint="cs"/>
          <w:rtl/>
        </w:rPr>
        <w:t xml:space="preserve">גם כאן </w:t>
      </w:r>
      <w:r w:rsidR="0056119D">
        <w:rPr>
          <w:rFonts w:hint="cs"/>
          <w:rtl/>
        </w:rPr>
        <w:t xml:space="preserve">רואים </w:t>
      </w:r>
      <w:r w:rsidR="0056119D" w:rsidRPr="00B02485">
        <w:rPr>
          <w:rFonts w:hint="cs"/>
          <w:rtl/>
        </w:rPr>
        <w:t>שהאיסור מיסודו היה מוגבל.</w:t>
      </w:r>
    </w:p>
    <w:p w:rsidR="0056119D" w:rsidRDefault="0056119D" w:rsidP="000C0A65">
      <w:pPr>
        <w:pStyle w:val="20"/>
        <w:rPr>
          <w:rtl/>
        </w:rPr>
      </w:pPr>
      <w:r>
        <w:rPr>
          <w:rFonts w:hint="cs"/>
          <w:rtl/>
        </w:rPr>
        <w:t>ביטול תקנת עזרא</w:t>
      </w:r>
    </w:p>
    <w:p w:rsidR="0056119D" w:rsidRDefault="0056119D" w:rsidP="0056119D">
      <w:pPr>
        <w:rPr>
          <w:rtl/>
        </w:rPr>
      </w:pPr>
      <w:r>
        <w:rPr>
          <w:rFonts w:hint="cs"/>
          <w:rtl/>
        </w:rPr>
        <w:t>מעבר לדיון על התקנה הנפרדת של תשעה קבין, בהמשך הגמרא מובאת ברייתא מרחיקת לכת הרבה יותר:</w:t>
      </w:r>
    </w:p>
    <w:p w:rsidR="0056119D" w:rsidRDefault="0056119D" w:rsidP="0056119D">
      <w:pPr>
        <w:pStyle w:val="15"/>
        <w:rPr>
          <w:rtl/>
        </w:rPr>
      </w:pPr>
      <w:r>
        <w:rPr>
          <w:rtl/>
        </w:rPr>
        <w:t xml:space="preserve">תניא, רבי יהודה בן בתירא היה אומר: אין דברי תורה מקבלין טומאה. מעשה בתלמיד אחד שהיה מגמגם למעלה מרבי יהודה בן בתירא. אמר ליה: בני, פתח פיך ויאירו דבריך; שאין דברי תורה מקבלין טומאה שנאמר הלא כה דברי כאש נאם ה' מה אש אינו מקבל טומאה אף דברי תורה אינן מקבלין טומאה. </w:t>
      </w:r>
    </w:p>
    <w:p w:rsidR="0056119D" w:rsidRDefault="0056119D" w:rsidP="00763D18">
      <w:pPr>
        <w:pStyle w:val="affff"/>
        <w:rPr>
          <w:rtl/>
        </w:rPr>
      </w:pPr>
      <w:r>
        <w:rPr>
          <w:rtl/>
        </w:rPr>
        <w:t>בבלי ברכות כב ע</w:t>
      </w:r>
      <w:r w:rsidR="00763D18">
        <w:rPr>
          <w:rFonts w:hint="cs"/>
          <w:rtl/>
        </w:rPr>
        <w:t>"</w:t>
      </w:r>
      <w:r>
        <w:rPr>
          <w:rtl/>
        </w:rPr>
        <w:t>א</w:t>
      </w:r>
    </w:p>
    <w:p w:rsidR="0056119D" w:rsidRDefault="0056119D" w:rsidP="00D27ACC">
      <w:pPr>
        <w:rPr>
          <w:rtl/>
        </w:rPr>
      </w:pPr>
      <w:r>
        <w:rPr>
          <w:rFonts w:hint="cs"/>
          <w:rtl/>
        </w:rPr>
        <w:lastRenderedPageBreak/>
        <w:t xml:space="preserve">ר' יהודה בן בתירא </w:t>
      </w:r>
      <w:r w:rsidR="00D27ACC">
        <w:rPr>
          <w:rFonts w:hint="cs"/>
          <w:rtl/>
        </w:rPr>
        <w:t xml:space="preserve">שהוא בפשטות תנא מזמן הבית, </w:t>
      </w:r>
      <w:r>
        <w:rPr>
          <w:rFonts w:hint="cs"/>
          <w:rtl/>
        </w:rPr>
        <w:t xml:space="preserve">חלק על כל יסוד התקנה </w:t>
      </w:r>
      <w:r w:rsidR="00D27ACC">
        <w:rPr>
          <w:rFonts w:hint="cs"/>
          <w:rtl/>
        </w:rPr>
        <w:t>ו</w:t>
      </w:r>
      <w:r>
        <w:rPr>
          <w:rFonts w:hint="cs"/>
          <w:rtl/>
        </w:rPr>
        <w:t xml:space="preserve">בשונה מטעם התקנה שראינו לעיל שלימוד תורה צריך להיות ברטט ופחד כמו עמידה על הר סיני, לדעת ר' יהודה בן בתירא </w:t>
      </w:r>
      <w:r w:rsidR="00D27ACC">
        <w:rPr>
          <w:rFonts w:hint="cs"/>
          <w:rtl/>
        </w:rPr>
        <w:t xml:space="preserve">"אין דברי תורה מקבלין טומאה" </w:t>
      </w:r>
      <w:r>
        <w:rPr>
          <w:rFonts w:hint="cs"/>
          <w:rtl/>
        </w:rPr>
        <w:t xml:space="preserve">נראה שבכוח </w:t>
      </w:r>
      <w:r w:rsidR="00D27ACC">
        <w:rPr>
          <w:rFonts w:hint="cs"/>
          <w:rtl/>
        </w:rPr>
        <w:t xml:space="preserve">"כה דברי כאש נאם ה'" נוצרת הייראה, ולכן אין צורך בטבילה לשם הרחקה מקלות ראש. </w:t>
      </w:r>
      <w:r>
        <w:rPr>
          <w:rFonts w:hint="cs"/>
          <w:rtl/>
        </w:rPr>
        <w:t>בגמ' בהמשך מובא שההכרעה היא כר' יהודה בן בתירא:</w:t>
      </w:r>
    </w:p>
    <w:p w:rsidR="0056119D" w:rsidRDefault="0056119D" w:rsidP="0056119D">
      <w:pPr>
        <w:pStyle w:val="15"/>
        <w:rPr>
          <w:rtl/>
        </w:rPr>
      </w:pPr>
      <w:r>
        <w:rPr>
          <w:rtl/>
        </w:rPr>
        <w:t xml:space="preserve">אמר רב נחמן בר יצחק נהוג עלמא כהני תלת סבי: כרבי אלעאי בראשית הגז, כרבי יאשיה בכלאים, כרבי יהודה בן בתירא בדברי תורה. </w:t>
      </w:r>
      <w:r>
        <w:rPr>
          <w:rFonts w:hint="cs"/>
          <w:rtl/>
        </w:rPr>
        <w:t>...</w:t>
      </w:r>
      <w:r>
        <w:rPr>
          <w:rtl/>
        </w:rPr>
        <w:t xml:space="preserve">כרבי יהודה בן בתירא בדברי תורה, דתניא, רבי יהודה בן בתירא אומר: אין דברי תורה מקבלין טומאה. כי אתא זעירי, אמר: בטלוה לטבילותא, ואמרי לה: בטלוה לנטילותא. מאן דאמר בטלוה לטבילותא - כרבי יהודה בן בתירא. מאן דאמר בטלוה לנטילותא - כי הא דרב חסדא לייט אמאן דמהדר אמיא בעידן צלותא. </w:t>
      </w:r>
    </w:p>
    <w:p w:rsidR="0056119D" w:rsidRDefault="0056119D" w:rsidP="0056119D">
      <w:pPr>
        <w:pStyle w:val="affff"/>
        <w:rPr>
          <w:rtl/>
        </w:rPr>
      </w:pPr>
      <w:r>
        <w:rPr>
          <w:rtl/>
        </w:rPr>
        <w:t>תלמוד בבלי מסכת ברכות דף כב עמוד א</w:t>
      </w:r>
    </w:p>
    <w:p w:rsidR="0056119D" w:rsidRDefault="0056119D" w:rsidP="0056119D">
      <w:pPr>
        <w:rPr>
          <w:rtl/>
        </w:rPr>
      </w:pPr>
      <w:r>
        <w:rPr>
          <w:rFonts w:hint="cs"/>
          <w:rtl/>
        </w:rPr>
        <w:t>רב נחמן בר יצחק מעיד תחילה שהמנהג הוא כר' יהודה בן בתירא שאין צורך לטבול לדברי תורה, ובהמשך מובאת דעה שלגמרי ביטלו את הטבילה.</w:t>
      </w:r>
      <w:r>
        <w:rPr>
          <w:rStyle w:val="afa"/>
          <w:rtl/>
        </w:rPr>
        <w:footnoteReference w:id="1"/>
      </w:r>
      <w:r>
        <w:rPr>
          <w:rFonts w:hint="cs"/>
          <w:rtl/>
        </w:rPr>
        <w:t xml:space="preserve"> </w:t>
      </w:r>
    </w:p>
    <w:p w:rsidR="0056119D" w:rsidRDefault="0056119D" w:rsidP="0056119D">
      <w:pPr>
        <w:rPr>
          <w:rtl/>
        </w:rPr>
      </w:pPr>
      <w:r>
        <w:rPr>
          <w:rFonts w:hint="cs"/>
          <w:rtl/>
        </w:rPr>
        <w:t>לאור מסקנת הסוגיה יש לבחון שתי שאלות: א. מה היחס בין ביטול הטבילה לאור דברי ר' יהודה בן בתירא לדין ט' קבין? ב. האם ביטול הטבילה ללימוד תורה</w:t>
      </w:r>
      <w:r w:rsidR="00A362DE">
        <w:rPr>
          <w:rStyle w:val="afa"/>
          <w:rtl/>
        </w:rPr>
        <w:footnoteReference w:id="2"/>
      </w:r>
      <w:r>
        <w:rPr>
          <w:rFonts w:hint="cs"/>
          <w:rtl/>
        </w:rPr>
        <w:t xml:space="preserve"> נכון גם ביחס לטבילה לתפילה?</w:t>
      </w:r>
    </w:p>
    <w:p w:rsidR="000C0A65" w:rsidRDefault="000C0A65" w:rsidP="000C0A65">
      <w:pPr>
        <w:pStyle w:val="20"/>
        <w:rPr>
          <w:rtl/>
        </w:rPr>
      </w:pPr>
      <w:r>
        <w:rPr>
          <w:rFonts w:hint="cs"/>
          <w:rtl/>
        </w:rPr>
        <w:t>מנהג הרחצה בגאונים</w:t>
      </w:r>
      <w:r w:rsidR="00327571">
        <w:rPr>
          <w:rFonts w:hint="cs"/>
          <w:rtl/>
        </w:rPr>
        <w:t xml:space="preserve"> ודין ט' קבין</w:t>
      </w:r>
    </w:p>
    <w:p w:rsidR="000C0A65" w:rsidRPr="000C0A65" w:rsidRDefault="000C0A65" w:rsidP="000C0A65">
      <w:pPr>
        <w:rPr>
          <w:rtl/>
        </w:rPr>
      </w:pPr>
      <w:r>
        <w:rPr>
          <w:rFonts w:hint="cs"/>
          <w:rtl/>
        </w:rPr>
        <w:t>הרי"ף דן בשאלה השניה ומביא שתי דעות שמתייחסות בפשטות גם לשאלה הראשונה:</w:t>
      </w:r>
    </w:p>
    <w:p w:rsidR="000C0A65" w:rsidRDefault="000C0A65" w:rsidP="000C0A65">
      <w:pPr>
        <w:pStyle w:val="15"/>
        <w:rPr>
          <w:rtl/>
        </w:rPr>
      </w:pPr>
      <w:r w:rsidRPr="000C0A65">
        <w:rPr>
          <w:rtl/>
        </w:rPr>
        <w:t>איכא מאן דאמר האי דאמרי בטלוה לטבילותא בין לדברי תורה בין לתפילה ואיכא מ"ד הני מילי לדברי תורה אבל לתפלה צריך טבילה ולאו טבילה דוקא אלא רחיצה בט' קבין וכתב רבינו האי גאון זצ"ל כיון דגמרא ליכא בהא מילתא נקוט מנהג כל ישראל שכל בעלי קריין אף על פי שאין להם מים אין מתפללין עד שירחצו:</w:t>
      </w:r>
    </w:p>
    <w:p w:rsidR="000C0A65" w:rsidRDefault="000C0A65" w:rsidP="00D27ACC">
      <w:pPr>
        <w:pStyle w:val="affff"/>
        <w:rPr>
          <w:rtl/>
        </w:rPr>
      </w:pPr>
      <w:r>
        <w:rPr>
          <w:rtl/>
        </w:rPr>
        <w:t>רי"ף ברכות יג ע</w:t>
      </w:r>
      <w:r w:rsidR="00D27ACC">
        <w:rPr>
          <w:rFonts w:hint="cs"/>
          <w:rtl/>
        </w:rPr>
        <w:t>"</w:t>
      </w:r>
      <w:r>
        <w:rPr>
          <w:rtl/>
        </w:rPr>
        <w:t>ב</w:t>
      </w:r>
    </w:p>
    <w:p w:rsidR="000E6128" w:rsidRDefault="000C0A65" w:rsidP="00D27ACC">
      <w:pPr>
        <w:rPr>
          <w:rtl/>
        </w:rPr>
      </w:pPr>
      <w:r>
        <w:rPr>
          <w:rFonts w:hint="cs"/>
          <w:rtl/>
        </w:rPr>
        <w:lastRenderedPageBreak/>
        <w:t>לפי הרי"ף אכן יש מחלוקת האם גם לתפילה אין טהרה כלל, אלא שלדבריו גם מי שהחמיר בתפילה היקל ברחיצת ט' קבין. והוא מסיים בהכרעת רב האי גאון, שכיון שהגמרא לא התייחסה לחלוקה בין תפילה</w:t>
      </w:r>
      <w:r w:rsidR="00D27ACC">
        <w:rPr>
          <w:rFonts w:hint="cs"/>
          <w:rtl/>
        </w:rPr>
        <w:t xml:space="preserve"> ללימוד תורה יש לנהוג לפי המנהג ומספיק</w:t>
      </w:r>
      <w:r>
        <w:rPr>
          <w:rFonts w:hint="cs"/>
          <w:rtl/>
        </w:rPr>
        <w:t xml:space="preserve"> להקפיד על רחצה לפני התפילה. רב האי גאון לא מתייחס לשאלה האם הרחצה היא דין ט' קבין או גדר מאוחר ונפרד.</w:t>
      </w:r>
      <w:r w:rsidR="00525E52">
        <w:rPr>
          <w:rFonts w:hint="cs"/>
          <w:rtl/>
        </w:rPr>
        <w:t xml:space="preserve"> </w:t>
      </w:r>
      <w:r w:rsidR="00D27ACC">
        <w:rPr>
          <w:rFonts w:hint="cs"/>
          <w:rtl/>
        </w:rPr>
        <w:t xml:space="preserve">בנוסף לכך </w:t>
      </w:r>
      <w:r>
        <w:rPr>
          <w:rFonts w:hint="cs"/>
          <w:rtl/>
        </w:rPr>
        <w:t>הרי"ף לא מפרט מדוע להפריד בין תפילה ללימוד תורה</w:t>
      </w:r>
      <w:r w:rsidR="00525E52">
        <w:rPr>
          <w:rFonts w:hint="cs"/>
          <w:rtl/>
        </w:rPr>
        <w:t>.</w:t>
      </w:r>
      <w:r w:rsidR="00525E52">
        <w:rPr>
          <w:rStyle w:val="afa"/>
          <w:rtl/>
        </w:rPr>
        <w:footnoteReference w:id="3"/>
      </w:r>
      <w:r w:rsidR="00D27ACC">
        <w:rPr>
          <w:rFonts w:hint="cs"/>
          <w:rtl/>
        </w:rPr>
        <w:t xml:space="preserve"> </w:t>
      </w:r>
      <w:r w:rsidR="000E6128">
        <w:rPr>
          <w:rFonts w:hint="cs"/>
          <w:rtl/>
        </w:rPr>
        <w:t>בניגוד להבנה זאת הטור הביא שראש</w:t>
      </w:r>
      <w:r w:rsidR="00D27ACC">
        <w:rPr>
          <w:rFonts w:hint="cs"/>
          <w:rtl/>
        </w:rPr>
        <w:t>ו</w:t>
      </w:r>
      <w:r w:rsidR="000E6128">
        <w:rPr>
          <w:rFonts w:hint="cs"/>
          <w:rtl/>
        </w:rPr>
        <w:t>נים רבים לא חילקו כלל בין תפילה ללימוד תורה ו</w:t>
      </w:r>
      <w:r w:rsidR="00D27ACC">
        <w:rPr>
          <w:rFonts w:hint="cs"/>
          <w:rtl/>
        </w:rPr>
        <w:t xml:space="preserve">לכן להלכה </w:t>
      </w:r>
      <w:r w:rsidR="000E6128">
        <w:rPr>
          <w:rFonts w:hint="cs"/>
          <w:rtl/>
        </w:rPr>
        <w:t>אין חובת רחיצה כלל:</w:t>
      </w:r>
    </w:p>
    <w:p w:rsidR="000E6128" w:rsidRDefault="000E6128" w:rsidP="000E6128">
      <w:pPr>
        <w:pStyle w:val="15"/>
        <w:rPr>
          <w:rtl/>
        </w:rPr>
      </w:pPr>
      <w:r>
        <w:rPr>
          <w:rtl/>
        </w:rPr>
        <w:t>כי אתא זעירי אמר בטלוה לטבילותא כר"י ב"ב ולאו דוקא לטבילותא אלא הוא הדין נמי רחיצה בט' קבין לא בעי דהא ר"י לא מצריך אפילו רחיצה וקאמר דנהוג עלמא כוותיה לגמרי</w:t>
      </w:r>
      <w:r>
        <w:rPr>
          <w:rFonts w:hint="cs"/>
          <w:rtl/>
        </w:rPr>
        <w:t xml:space="preserve">... </w:t>
      </w:r>
      <w:r>
        <w:rPr>
          <w:rtl/>
        </w:rPr>
        <w:t>וה"ר ישעיה כתב שאין חילוק בין ק"ש לתפלה וכ"כ בה"ג והשתא נהוג עלמא דקרי בעל קרי בתורה בק"ש ותפלה ויורד לפני התיבה קמי טבילה ונראה כיון דתלי במנהגא אזלינן בכל דוכתא בתר מנהגא דנהיגי ביה והאידנא לא נהוג בטבילה ולא ברחיצה לא לד"ת וק"ש ולא לתפלה וכ"כ הראב"ד</w:t>
      </w:r>
      <w:r w:rsidR="003362E9">
        <w:rPr>
          <w:rFonts w:hint="cs"/>
          <w:rtl/>
        </w:rPr>
        <w:t>.</w:t>
      </w:r>
      <w:r>
        <w:rPr>
          <w:rtl/>
        </w:rPr>
        <w:t xml:space="preserve"> </w:t>
      </w:r>
    </w:p>
    <w:p w:rsidR="000E6128" w:rsidRDefault="000E6128" w:rsidP="003362E9">
      <w:pPr>
        <w:pStyle w:val="affff"/>
        <w:rPr>
          <w:rtl/>
        </w:rPr>
      </w:pPr>
      <w:r>
        <w:rPr>
          <w:rtl/>
        </w:rPr>
        <w:t>טור אורח חיים</w:t>
      </w:r>
      <w:r w:rsidR="003362E9">
        <w:rPr>
          <w:rFonts w:hint="cs"/>
          <w:rtl/>
        </w:rPr>
        <w:t>,</w:t>
      </w:r>
      <w:r>
        <w:rPr>
          <w:rtl/>
        </w:rPr>
        <w:t xml:space="preserve"> פח</w:t>
      </w:r>
    </w:p>
    <w:p w:rsidR="00327571" w:rsidRDefault="000E6128" w:rsidP="000E6128">
      <w:pPr>
        <w:pStyle w:val="20"/>
        <w:rPr>
          <w:rtl/>
        </w:rPr>
      </w:pPr>
      <w:r>
        <w:rPr>
          <w:rFonts w:hint="cs"/>
          <w:rtl/>
        </w:rPr>
        <w:t xml:space="preserve">שיטת הרמב"ם </w:t>
      </w:r>
      <w:r>
        <w:rPr>
          <w:rtl/>
        </w:rPr>
        <w:t>–</w:t>
      </w:r>
      <w:r>
        <w:rPr>
          <w:rFonts w:hint="cs"/>
          <w:rtl/>
        </w:rPr>
        <w:t xml:space="preserve"> רחיצה מדין הכנה לתפילה</w:t>
      </w:r>
    </w:p>
    <w:p w:rsidR="0056119D" w:rsidRDefault="00D27ACC" w:rsidP="00525E52">
      <w:pPr>
        <w:rPr>
          <w:rtl/>
        </w:rPr>
      </w:pPr>
      <w:r>
        <w:rPr>
          <w:rFonts w:hint="cs"/>
          <w:rtl/>
        </w:rPr>
        <w:t xml:space="preserve">כאמור </w:t>
      </w:r>
      <w:r w:rsidR="0056119D">
        <w:rPr>
          <w:rFonts w:hint="cs"/>
          <w:rtl/>
        </w:rPr>
        <w:t xml:space="preserve">בניגוד להבנה שראינו </w:t>
      </w:r>
      <w:r>
        <w:rPr>
          <w:rFonts w:hint="cs"/>
          <w:rtl/>
        </w:rPr>
        <w:t xml:space="preserve">לעיל בדברי </w:t>
      </w:r>
      <w:r w:rsidR="00CA2D0D">
        <w:rPr>
          <w:rFonts w:hint="cs"/>
          <w:rtl/>
        </w:rPr>
        <w:t>ה</w:t>
      </w:r>
      <w:r w:rsidR="0056119D">
        <w:rPr>
          <w:rFonts w:hint="cs"/>
          <w:rtl/>
        </w:rPr>
        <w:t xml:space="preserve">רא"ש שיש לכרוך את </w:t>
      </w:r>
      <w:r w:rsidR="000C0A65">
        <w:rPr>
          <w:rFonts w:hint="cs"/>
          <w:rtl/>
        </w:rPr>
        <w:t xml:space="preserve">תקנת </w:t>
      </w:r>
      <w:r w:rsidR="0056119D">
        <w:rPr>
          <w:rFonts w:hint="cs"/>
          <w:rtl/>
        </w:rPr>
        <w:t>התפילה ולימוד התורה ברמב"ם רואים קריאה יחודית הן של השתלשלות התקנה והן של הטעמים השונים. בהלכות קריאת שמע הוא מביא את התקנה ומבאר שהיא בטלה</w:t>
      </w:r>
      <w:r>
        <w:rPr>
          <w:rFonts w:hint="cs"/>
          <w:rtl/>
        </w:rPr>
        <w:t xml:space="preserve"> לאור דברי ר' יהודה בן בתירא</w:t>
      </w:r>
      <w:r w:rsidR="0056119D">
        <w:rPr>
          <w:rFonts w:hint="cs"/>
          <w:rtl/>
        </w:rPr>
        <w:t>:</w:t>
      </w:r>
    </w:p>
    <w:p w:rsidR="0056119D" w:rsidRPr="0056119D" w:rsidRDefault="0056119D" w:rsidP="0056119D">
      <w:pPr>
        <w:pStyle w:val="15"/>
        <w:rPr>
          <w:rtl/>
        </w:rPr>
      </w:pPr>
      <w:r w:rsidRPr="0056119D">
        <w:rPr>
          <w:rFonts w:hint="cs"/>
          <w:rtl/>
        </w:rPr>
        <w:t xml:space="preserve">... </w:t>
      </w:r>
      <w:r w:rsidRPr="0056119D">
        <w:rPr>
          <w:rtl/>
        </w:rPr>
        <w:t xml:space="preserve">ועזרא ובית דינו תקנו שלא יקרא בדברי תורה בעל קרי לבדו והוציאוהו מכלל שאר הטמאין עד שיטבול, ולא פשטה תקנה זו בכל ישראל ולא היה כח ברוב הציבור לעמוד בה לפיכך בטלה, וכבר נהגו כל ישראל לקרות בתורה ולקרות קריאת שמע והן בעלי קריין לפי שאין דברי תורה מקבלין טומאה אלא עומדין בטהרתן לעולם שנאמר הלא כה דברי כאש נאם יי' מה אש אינה מקבלת טומאה אף דברי תורה אינם מקבלין טומאה. סליק הלכות קריאת שמע. </w:t>
      </w:r>
    </w:p>
    <w:p w:rsidR="0056119D" w:rsidRDefault="0056119D" w:rsidP="0056119D">
      <w:pPr>
        <w:pStyle w:val="affff"/>
        <w:rPr>
          <w:rtl/>
        </w:rPr>
      </w:pPr>
      <w:r>
        <w:rPr>
          <w:rtl/>
        </w:rPr>
        <w:t>רמב"ם הלכות קריאת שמע פרק ד, ח</w:t>
      </w:r>
    </w:p>
    <w:p w:rsidR="0056119D" w:rsidRDefault="00D27ACC" w:rsidP="00D27ACC">
      <w:pPr>
        <w:rPr>
          <w:rtl/>
        </w:rPr>
      </w:pPr>
      <w:r>
        <w:rPr>
          <w:rFonts w:hint="cs"/>
          <w:rtl/>
        </w:rPr>
        <w:t>ו</w:t>
      </w:r>
      <w:r w:rsidR="0056119D">
        <w:rPr>
          <w:rFonts w:hint="cs"/>
          <w:rtl/>
        </w:rPr>
        <w:t>בהלכות תפילה ה</w:t>
      </w:r>
      <w:r w:rsidR="0056119D" w:rsidRPr="00B02485">
        <w:rPr>
          <w:rFonts w:hint="cs"/>
          <w:rtl/>
        </w:rPr>
        <w:t xml:space="preserve">רמב"ם </w:t>
      </w:r>
      <w:r w:rsidR="0056119D">
        <w:rPr>
          <w:rFonts w:hint="cs"/>
          <w:rtl/>
        </w:rPr>
        <w:t>מביא את השתלשלות התקנה ואת טעמה לעניין תפילה באופן מקורי</w:t>
      </w:r>
      <w:r w:rsidR="0056119D" w:rsidRPr="00B02485">
        <w:rPr>
          <w:rFonts w:hint="cs"/>
          <w:rtl/>
        </w:rPr>
        <w:t>:</w:t>
      </w:r>
    </w:p>
    <w:p w:rsidR="0056119D" w:rsidRPr="00B02485" w:rsidRDefault="0056119D" w:rsidP="0056119D">
      <w:pPr>
        <w:pStyle w:val="15"/>
        <w:rPr>
          <w:rtl/>
        </w:rPr>
      </w:pPr>
      <w:r w:rsidRPr="00B02485">
        <w:rPr>
          <w:rtl/>
        </w:rPr>
        <w:t xml:space="preserve">וכבר בארנו שעזרא תיקן שלא יקרא בעל קרי בלבד בדברי תורה עד שיטבול, ובית דין שעמדו אחר כן התקינו אף לתפלה שלא יתפלל בעל קרי בלבד עד שיטבול, ולא מפני טומאה וטהרה נגעו בה </w:t>
      </w:r>
      <w:r w:rsidRPr="00ED591F">
        <w:rPr>
          <w:rtl/>
        </w:rPr>
        <w:t xml:space="preserve">אלא כדי שלא יהיו תלמידי חכמים מצויים אצל </w:t>
      </w:r>
      <w:r w:rsidRPr="00ED591F">
        <w:rPr>
          <w:rtl/>
        </w:rPr>
        <w:lastRenderedPageBreak/>
        <w:t>נשותיהן כתרנגולים,</w:t>
      </w:r>
      <w:r w:rsidRPr="00B02485">
        <w:rPr>
          <w:rtl/>
        </w:rPr>
        <w:t xml:space="preserve"> ומפני זה תקנו טבילה לבעל קרי לבדו והוציאוהו מכלל הטמאין. </w:t>
      </w:r>
    </w:p>
    <w:p w:rsidR="0056119D" w:rsidRDefault="0056119D" w:rsidP="0056119D">
      <w:pPr>
        <w:pStyle w:val="affff"/>
      </w:pPr>
      <w:r>
        <w:rPr>
          <w:rtl/>
        </w:rPr>
        <w:t>רמב"ם תפילה ד</w:t>
      </w:r>
      <w:r>
        <w:rPr>
          <w:rFonts w:hint="cs"/>
          <w:rtl/>
        </w:rPr>
        <w:t>,</w:t>
      </w:r>
      <w:r>
        <w:rPr>
          <w:rtl/>
        </w:rPr>
        <w:t xml:space="preserve"> ד</w:t>
      </w:r>
    </w:p>
    <w:p w:rsidR="0056119D" w:rsidRDefault="0056119D" w:rsidP="00D27ACC">
      <w:pPr>
        <w:rPr>
          <w:rFonts w:ascii="FrankRuehl" w:hAnsi="FrankRuehl" w:cs="FrankRuehl"/>
          <w:kern w:val="32"/>
          <w:rtl/>
        </w:rPr>
      </w:pPr>
      <w:r>
        <w:rPr>
          <w:rFonts w:hint="cs"/>
          <w:rtl/>
        </w:rPr>
        <w:t xml:space="preserve">בדברי הרמב"ם אנו רואים שני חידושים מפתיעים: ראשית הוא מתאר שני שלבים בתקנה עזרה תיקן על לימוד תורה ו"בית דין שעמדו אחר כך" הרחיבו את התקנה גם לתפילה. בנוסף לכך הרמב"ם מתעלם לכאורה מהטעם המפורש ומביא כאן טעם צדדי שאמנם מובא בגמרא בברכות (כב ע"א): </w:t>
      </w:r>
      <w:r w:rsidRPr="0056119D">
        <w:rPr>
          <w:rtl/>
        </w:rPr>
        <w:t>" שלא יהו תלמידי חכמים מצויים אצל נשותיהם כתרנגולים"</w:t>
      </w:r>
      <w:r>
        <w:rPr>
          <w:rFonts w:hint="cs"/>
          <w:rtl/>
        </w:rPr>
        <w:t xml:space="preserve"> אך כפי שרא</w:t>
      </w:r>
      <w:r w:rsidR="00890661">
        <w:rPr>
          <w:rFonts w:hint="cs"/>
          <w:rtl/>
        </w:rPr>
        <w:t>י</w:t>
      </w:r>
      <w:r>
        <w:rPr>
          <w:rFonts w:hint="cs"/>
          <w:rtl/>
        </w:rPr>
        <w:t>נו טעם זה איננו קשור ליסוד התקנה אלא רק לטעם לכך שהסתירו את צמצום התקנה לתשעה קבין מים.</w:t>
      </w:r>
      <w:r w:rsidRPr="00B02485">
        <w:rPr>
          <w:rStyle w:val="afa"/>
          <w:sz w:val="28"/>
          <w:szCs w:val="28"/>
          <w:rtl/>
        </w:rPr>
        <w:footnoteReference w:id="4"/>
      </w:r>
      <w:r w:rsidRPr="00B02485">
        <w:rPr>
          <w:rFonts w:hint="cs"/>
          <w:rtl/>
        </w:rPr>
        <w:t xml:space="preserve"> </w:t>
      </w:r>
    </w:p>
    <w:p w:rsidR="0056119D" w:rsidRDefault="00525E52" w:rsidP="0056119D">
      <w:pPr>
        <w:rPr>
          <w:rtl/>
        </w:rPr>
      </w:pPr>
      <w:r>
        <w:rPr>
          <w:rFonts w:hint="cs"/>
          <w:rtl/>
        </w:rPr>
        <w:t>על אף ההפרדה שמציעה הרמב"ם בטעם התקנה הוא מביא בהמשך שגם התקנה לתפילה בטלה:</w:t>
      </w:r>
    </w:p>
    <w:p w:rsidR="00525E52" w:rsidRDefault="00525E52" w:rsidP="00525E52">
      <w:pPr>
        <w:pStyle w:val="15"/>
        <w:rPr>
          <w:rtl/>
        </w:rPr>
      </w:pPr>
      <w:r>
        <w:rPr>
          <w:rFonts w:hint="cs"/>
          <w:rtl/>
        </w:rPr>
        <w:t xml:space="preserve">... </w:t>
      </w:r>
      <w:r>
        <w:rPr>
          <w:rtl/>
        </w:rPr>
        <w:t xml:space="preserve">וכבר בטלה גם תקנה זו של תפלה לפי שלא פשטה בכל ישראל ולא היה כח בציבור לעמוד בה. </w:t>
      </w:r>
    </w:p>
    <w:p w:rsidR="00525E52" w:rsidRDefault="00525E52" w:rsidP="00525E52">
      <w:pPr>
        <w:pStyle w:val="affff"/>
        <w:rPr>
          <w:rtl/>
        </w:rPr>
      </w:pPr>
      <w:r>
        <w:rPr>
          <w:rtl/>
        </w:rPr>
        <w:t>רמב"ם תפילה ד</w:t>
      </w:r>
      <w:r>
        <w:rPr>
          <w:rFonts w:hint="cs"/>
          <w:rtl/>
        </w:rPr>
        <w:t>, ה</w:t>
      </w:r>
    </w:p>
    <w:p w:rsidR="00525E52" w:rsidRDefault="00525E52" w:rsidP="00525E52">
      <w:pPr>
        <w:rPr>
          <w:rtl/>
        </w:rPr>
      </w:pPr>
      <w:r>
        <w:rPr>
          <w:rFonts w:hint="cs"/>
          <w:rtl/>
        </w:rPr>
        <w:t>ולצד זה הוא מביא את המנהג לרחוץ:</w:t>
      </w:r>
    </w:p>
    <w:p w:rsidR="00525E52" w:rsidRDefault="00525E52" w:rsidP="00525E52">
      <w:pPr>
        <w:pStyle w:val="15"/>
        <w:rPr>
          <w:rtl/>
        </w:rPr>
      </w:pPr>
      <w:r>
        <w:rPr>
          <w:rtl/>
        </w:rPr>
        <w:t xml:space="preserve">מנהג פשוט בשנער ובספרד שאין בעל קרי מתפלל עד שרוחץ כל בשרו במים משום </w:t>
      </w:r>
      <w:r>
        <w:rPr>
          <w:rFonts w:hint="cs"/>
          <w:rtl/>
        </w:rPr>
        <w:t>'</w:t>
      </w:r>
      <w:r>
        <w:rPr>
          <w:rtl/>
        </w:rPr>
        <w:t>הכון לקראת אלהיך ישראל</w:t>
      </w:r>
      <w:r>
        <w:rPr>
          <w:rFonts w:hint="cs"/>
          <w:rtl/>
        </w:rPr>
        <w:t>'</w:t>
      </w:r>
      <w:r>
        <w:rPr>
          <w:rtl/>
        </w:rPr>
        <w:t xml:space="preserve">, במה דברים אמורים בבריא או בחולה שבעל אבל חולה שראה קרי לאונסו פטור מן הרחיצה ואין בזה מנהג, וכן זב שראה קרי ונדה שפלטה שכבת זרע אין בהן מנהג אלא מקנחין עצמן ורוחצין ידיהן ומתפללין. </w:t>
      </w:r>
    </w:p>
    <w:p w:rsidR="00525E52" w:rsidRDefault="00525E52" w:rsidP="00525E52">
      <w:pPr>
        <w:pStyle w:val="affff"/>
        <w:rPr>
          <w:rtl/>
        </w:rPr>
      </w:pPr>
      <w:r>
        <w:rPr>
          <w:rtl/>
        </w:rPr>
        <w:t>רמב"ם תפילה ד</w:t>
      </w:r>
      <w:r>
        <w:rPr>
          <w:rFonts w:hint="cs"/>
          <w:rtl/>
        </w:rPr>
        <w:t>, ו</w:t>
      </w:r>
    </w:p>
    <w:p w:rsidR="00525E52" w:rsidRDefault="00525E52" w:rsidP="00F62B70">
      <w:pPr>
        <w:rPr>
          <w:rtl/>
        </w:rPr>
      </w:pPr>
      <w:r>
        <w:rPr>
          <w:rFonts w:hint="cs"/>
          <w:rtl/>
        </w:rPr>
        <w:t>הרמב"ם בפשטות צועד בדרכו של רב האי ג</w:t>
      </w:r>
      <w:r w:rsidR="00890661">
        <w:rPr>
          <w:rFonts w:hint="cs"/>
          <w:rtl/>
        </w:rPr>
        <w:t>א</w:t>
      </w:r>
      <w:r>
        <w:rPr>
          <w:rFonts w:hint="cs"/>
          <w:rtl/>
        </w:rPr>
        <w:t>ון, שאין להבדיל בין תורה לתפילה אלא שנשאר המנהג לרחוץ.</w:t>
      </w:r>
      <w:r w:rsidR="00602B52">
        <w:rPr>
          <w:rStyle w:val="afa"/>
          <w:rtl/>
        </w:rPr>
        <w:footnoteReference w:id="5"/>
      </w:r>
      <w:r>
        <w:rPr>
          <w:rFonts w:hint="cs"/>
          <w:rtl/>
        </w:rPr>
        <w:t xml:space="preserve"> לשיטתו יש כאן שתי תקנות הוא מבאר שלמעשה שתי התקנות בטלו, ולכן הוא מביא טעם נוסף למנהג </w:t>
      </w:r>
      <w:r w:rsidR="00F62B70">
        <w:rPr>
          <w:rFonts w:hint="cs"/>
          <w:rtl/>
        </w:rPr>
        <w:t>לרחוץ לתפילה משום '</w:t>
      </w:r>
      <w:r>
        <w:rPr>
          <w:rFonts w:hint="cs"/>
          <w:rtl/>
        </w:rPr>
        <w:t>הכנה לתפילה</w:t>
      </w:r>
      <w:r w:rsidR="00F62B70">
        <w:rPr>
          <w:rFonts w:hint="cs"/>
          <w:rtl/>
        </w:rPr>
        <w:t>'</w:t>
      </w:r>
      <w:r>
        <w:rPr>
          <w:rFonts w:hint="cs"/>
          <w:rtl/>
        </w:rPr>
        <w:t xml:space="preserve">. </w:t>
      </w:r>
      <w:r w:rsidR="00F62B70">
        <w:rPr>
          <w:rFonts w:hint="cs"/>
          <w:rtl/>
        </w:rPr>
        <w:t>חידוש משמעותי שעושה הרמב"ם הוא להג</w:t>
      </w:r>
      <w:r w:rsidR="00890661">
        <w:rPr>
          <w:rFonts w:hint="cs"/>
          <w:rtl/>
        </w:rPr>
        <w:t>ד</w:t>
      </w:r>
      <w:r w:rsidR="00F62B70">
        <w:rPr>
          <w:rFonts w:hint="cs"/>
          <w:rtl/>
        </w:rPr>
        <w:t>יר ש</w:t>
      </w:r>
      <w:r>
        <w:rPr>
          <w:rFonts w:hint="cs"/>
          <w:rtl/>
        </w:rPr>
        <w:t xml:space="preserve">המנהג תלוי בחלוקה שעשתה הגמרא </w:t>
      </w:r>
      <w:r w:rsidR="00F62B70">
        <w:rPr>
          <w:rFonts w:hint="cs"/>
          <w:rtl/>
        </w:rPr>
        <w:t xml:space="preserve">בדיון על ט' קבין להבדיל </w:t>
      </w:r>
      <w:r>
        <w:rPr>
          <w:rFonts w:hint="cs"/>
          <w:rtl/>
        </w:rPr>
        <w:t xml:space="preserve">בין </w:t>
      </w:r>
      <w:r w:rsidR="00F62B70">
        <w:rPr>
          <w:rFonts w:hint="cs"/>
          <w:rtl/>
        </w:rPr>
        <w:t>'</w:t>
      </w:r>
      <w:r>
        <w:rPr>
          <w:rFonts w:hint="cs"/>
          <w:rtl/>
        </w:rPr>
        <w:t>בעל לרצונו</w:t>
      </w:r>
      <w:r w:rsidR="00F62B70">
        <w:rPr>
          <w:rFonts w:hint="cs"/>
          <w:rtl/>
        </w:rPr>
        <w:t>'</w:t>
      </w:r>
      <w:r>
        <w:rPr>
          <w:rFonts w:hint="cs"/>
          <w:rtl/>
        </w:rPr>
        <w:t xml:space="preserve"> לבין </w:t>
      </w:r>
      <w:r w:rsidR="00F62B70">
        <w:rPr>
          <w:rFonts w:hint="cs"/>
          <w:rtl/>
        </w:rPr>
        <w:t>'</w:t>
      </w:r>
      <w:r>
        <w:rPr>
          <w:rFonts w:hint="cs"/>
          <w:rtl/>
        </w:rPr>
        <w:t>קרי לאונסו</w:t>
      </w:r>
      <w:r w:rsidR="00F62B70">
        <w:rPr>
          <w:rFonts w:hint="cs"/>
          <w:rtl/>
        </w:rPr>
        <w:t>'</w:t>
      </w:r>
      <w:r>
        <w:rPr>
          <w:rFonts w:hint="cs"/>
          <w:rtl/>
        </w:rPr>
        <w:t xml:space="preserve"> ובין חולה ובריא</w:t>
      </w:r>
      <w:r w:rsidR="00F62B70">
        <w:rPr>
          <w:rFonts w:hint="cs"/>
          <w:rtl/>
        </w:rPr>
        <w:t xml:space="preserve"> </w:t>
      </w:r>
      <w:r>
        <w:rPr>
          <w:rFonts w:hint="cs"/>
          <w:rtl/>
        </w:rPr>
        <w:t>.</w:t>
      </w:r>
      <w:r w:rsidR="00F62B70">
        <w:rPr>
          <w:rFonts w:hint="cs"/>
          <w:rtl/>
        </w:rPr>
        <w:t xml:space="preserve"> </w:t>
      </w:r>
      <w:r w:rsidR="00A362DE">
        <w:rPr>
          <w:rFonts w:hint="cs"/>
          <w:rtl/>
        </w:rPr>
        <w:t xml:space="preserve">על אף שכאמור הרמב"ם נסמך על הסוגיה שחילקה בין בריא לרצונו וחולה לאונסו </w:t>
      </w:r>
      <w:r>
        <w:rPr>
          <w:rFonts w:hint="cs"/>
          <w:rtl/>
        </w:rPr>
        <w:t>ה</w:t>
      </w:r>
      <w:r>
        <w:rPr>
          <w:rtl/>
        </w:rPr>
        <w:t xml:space="preserve">רמב"ם </w:t>
      </w:r>
      <w:r>
        <w:rPr>
          <w:rFonts w:hint="cs"/>
          <w:rtl/>
        </w:rPr>
        <w:t xml:space="preserve">לא מזכיר כלל את </w:t>
      </w:r>
      <w:r w:rsidR="00A362DE">
        <w:rPr>
          <w:rFonts w:hint="cs"/>
          <w:rtl/>
        </w:rPr>
        <w:t>דין ה</w:t>
      </w:r>
      <w:r>
        <w:rPr>
          <w:rFonts w:hint="cs"/>
          <w:rtl/>
        </w:rPr>
        <w:t>רחצה ב</w:t>
      </w:r>
      <w:r>
        <w:rPr>
          <w:rtl/>
        </w:rPr>
        <w:t>ט' קבין</w:t>
      </w:r>
      <w:r w:rsidR="00F62B70">
        <w:rPr>
          <w:rFonts w:hint="cs"/>
          <w:rtl/>
        </w:rPr>
        <w:t>.</w:t>
      </w:r>
      <w:r>
        <w:rPr>
          <w:rtl/>
        </w:rPr>
        <w:t xml:space="preserve"> אולם מרן הבית יוסף זיהה את מנהג שנער וספרד </w:t>
      </w:r>
      <w:r w:rsidR="00A362DE">
        <w:rPr>
          <w:rFonts w:hint="cs"/>
          <w:rtl/>
        </w:rPr>
        <w:t xml:space="preserve">לדין </w:t>
      </w:r>
      <w:r>
        <w:rPr>
          <w:rtl/>
        </w:rPr>
        <w:t>ט' קבין:</w:t>
      </w:r>
    </w:p>
    <w:p w:rsidR="00525E52" w:rsidRDefault="00525E52" w:rsidP="00525E52">
      <w:pPr>
        <w:pStyle w:val="15"/>
        <w:rPr>
          <w:rtl/>
        </w:rPr>
      </w:pPr>
      <w:r>
        <w:rPr>
          <w:rFonts w:hint="cs"/>
          <w:rtl/>
        </w:rPr>
        <w:lastRenderedPageBreak/>
        <w:t xml:space="preserve">... </w:t>
      </w:r>
      <w:r>
        <w:rPr>
          <w:rtl/>
        </w:rPr>
        <w:t>ומה שחילק בין בריא לחולה נראה שסמכו בזה על מאי דאסיקנא בפרק מי שמתו אמר רבא בריא המרגיל וחולה המרגיל ארבעים סאה ובריא לאנסו ט' קבין אבל חולה לאנסו פטור מכלום</w:t>
      </w:r>
      <w:r>
        <w:rPr>
          <w:rFonts w:hint="cs"/>
          <w:rtl/>
        </w:rPr>
        <w:t xml:space="preserve">... </w:t>
      </w:r>
      <w:r>
        <w:rPr>
          <w:rtl/>
        </w:rPr>
        <w:t>וכיון דקיימא לן דבטלוה לטבילותא וסבירא להו לבני שנער וספרד דלא בטלו אלא לדברי תורה אבל לתפילה נהי דבטלוה לטבילה רחיצה בט' קבין מיהא בעי א"כ בריא בין מרגיל בין שאינו מרגיל וחולה המרגיל צריכים רחיצה בתשעה קבין דרחיצה בתשעה קבין אחר [ביטול] התקנה כטבילה קודם [ביטול] התקנה וחולה לאנסו פטור מכלום דבזמן התקנה נמי היה פטור.</w:t>
      </w:r>
    </w:p>
    <w:p w:rsidR="00525E52" w:rsidRDefault="00525E52" w:rsidP="00A362DE">
      <w:pPr>
        <w:pStyle w:val="affff"/>
        <w:rPr>
          <w:rtl/>
        </w:rPr>
      </w:pPr>
      <w:r>
        <w:rPr>
          <w:rtl/>
        </w:rPr>
        <w:t>בית יוסף אורח חיים פח</w:t>
      </w:r>
    </w:p>
    <w:p w:rsidR="00F62B70" w:rsidRDefault="00F62B70" w:rsidP="00F62B70">
      <w:pPr>
        <w:rPr>
          <w:rtl/>
        </w:rPr>
      </w:pPr>
      <w:r>
        <w:rPr>
          <w:rFonts w:hint="cs"/>
          <w:rtl/>
        </w:rPr>
        <w:t xml:space="preserve">לכאורה לפי הבנה זאת היה ניתן לומר שלדעת הרמב"ם דין ט' קבין נבדל מדין תקנת עזרא, אולם </w:t>
      </w:r>
      <w:r w:rsidR="000E6128" w:rsidRPr="00DF2DB8">
        <w:rPr>
          <w:rFonts w:hint="cs"/>
          <w:rtl/>
        </w:rPr>
        <w:t xml:space="preserve">על אף זיהוי זה רואים ברמב"ם שטעם הרחצה היא הכנה לתפילה ולא </w:t>
      </w:r>
      <w:r>
        <w:rPr>
          <w:rFonts w:hint="cs"/>
          <w:rtl/>
        </w:rPr>
        <w:t>כחלק מיסוד התקנה</w:t>
      </w:r>
      <w:r w:rsidR="000E6128" w:rsidRPr="00DF2DB8">
        <w:rPr>
          <w:rFonts w:hint="cs"/>
          <w:rtl/>
        </w:rPr>
        <w:t xml:space="preserve">, זאת בניגוד לדין ט' קבין שכפי שראינו יסודו בשפת הטהרה ובתקנה המקורית. </w:t>
      </w:r>
    </w:p>
    <w:p w:rsidR="000E6128" w:rsidRDefault="00F62B70" w:rsidP="00F62B70">
      <w:pPr>
        <w:rPr>
          <w:rtl/>
        </w:rPr>
      </w:pPr>
      <w:r>
        <w:rPr>
          <w:rFonts w:hint="cs"/>
          <w:rtl/>
        </w:rPr>
        <w:t>מעבר לכך גם הבית יוסף בעקבות הטור הגדיר במפורש שכל דין ט' קבין שייך רק לרובד מנהג החסידות וממילא איננו חלק ממנהג הרחיצה:</w:t>
      </w:r>
    </w:p>
    <w:p w:rsidR="00F62B70" w:rsidRDefault="00F62B70" w:rsidP="00F62B70">
      <w:pPr>
        <w:pStyle w:val="15"/>
        <w:rPr>
          <w:rtl/>
        </w:rPr>
      </w:pPr>
      <w:r>
        <w:rPr>
          <w:rtl/>
        </w:rPr>
        <w:t xml:space="preserve">ויש חסידים ואנשי מעשה שהיו מחמירין על עצמן וטובלין לקירוין להתפלל וחומרא יתירה היא זו שאף להרי"ף שכתב שיש מצריכין טבילה לתפלה לאו דוקא טבילה אלא רחיצה בתשעה קבין ואני כתבתי למעלה שא"צ לא טבילה ולא רחיצה והמחמיר תע"ב: </w:t>
      </w:r>
    </w:p>
    <w:p w:rsidR="00F62B70" w:rsidRDefault="00F62B70" w:rsidP="00F62B70">
      <w:pPr>
        <w:pStyle w:val="affff"/>
        <w:rPr>
          <w:rtl/>
        </w:rPr>
      </w:pPr>
      <w:r>
        <w:rPr>
          <w:rtl/>
        </w:rPr>
        <w:t>טור אורח חיים רמא</w:t>
      </w:r>
    </w:p>
    <w:p w:rsidR="00F62B70" w:rsidRDefault="00F62B70" w:rsidP="00F62B70">
      <w:pPr>
        <w:rPr>
          <w:rtl/>
        </w:rPr>
      </w:pPr>
      <w:r>
        <w:rPr>
          <w:rFonts w:hint="cs"/>
          <w:rtl/>
        </w:rPr>
        <w:t>הטור מעיד שיש חסידים שהיו מחמירין דווקא לטבול,</w:t>
      </w:r>
      <w:r>
        <w:rPr>
          <w:rStyle w:val="afa"/>
          <w:rtl/>
        </w:rPr>
        <w:footnoteReference w:id="6"/>
      </w:r>
      <w:r>
        <w:rPr>
          <w:rFonts w:hint="cs"/>
          <w:rtl/>
        </w:rPr>
        <w:t xml:space="preserve"> והוא כותב על כך שעל אף שמעיקר הדין אין כל חובת רחיצה </w:t>
      </w:r>
      <w:r w:rsidRPr="00680852">
        <w:rPr>
          <w:rFonts w:hint="cs"/>
          <w:b/>
          <w:bCs/>
          <w:rtl/>
        </w:rPr>
        <w:t>המחמיר לרחוץ בט' קבין תבוא עליו הברכה</w:t>
      </w:r>
      <w:r>
        <w:rPr>
          <w:rFonts w:hint="cs"/>
          <w:rtl/>
        </w:rPr>
        <w:t>. כלומר גם לנ</w:t>
      </w:r>
      <w:r w:rsidR="00890661">
        <w:rPr>
          <w:rFonts w:hint="cs"/>
          <w:rtl/>
        </w:rPr>
        <w:t>ו</w:t>
      </w:r>
      <w:r>
        <w:rPr>
          <w:rFonts w:hint="cs"/>
          <w:rtl/>
        </w:rPr>
        <w:t xml:space="preserve">הגים מנהג חסידות ניתן להסתפק בט' קבין. דבריו הובאו בבית יוסף סימן פח. ומעבר לכך לדעתם גם לנוהגים מנהג החסידות אין צורך להחמיר ביותר בנתינת ט' קבין מים שאובין. </w:t>
      </w:r>
    </w:p>
    <w:p w:rsidR="00327571" w:rsidRDefault="00327571" w:rsidP="00680852">
      <w:pPr>
        <w:pStyle w:val="20"/>
        <w:rPr>
          <w:rtl/>
        </w:rPr>
      </w:pPr>
      <w:r>
        <w:rPr>
          <w:rFonts w:hint="cs"/>
          <w:rtl/>
        </w:rPr>
        <w:t>סיכום עיקר הדין</w:t>
      </w:r>
    </w:p>
    <w:p w:rsidR="00327571" w:rsidRDefault="00327571" w:rsidP="000E6128">
      <w:pPr>
        <w:rPr>
          <w:rtl/>
        </w:rPr>
      </w:pPr>
      <w:r>
        <w:rPr>
          <w:rFonts w:hint="cs"/>
          <w:rtl/>
        </w:rPr>
        <w:t>כפי שראוים עד כה מוסכם להלכה שמעיקר הדין בטלה תקנת עזרה</w:t>
      </w:r>
      <w:r w:rsidR="000E6128">
        <w:rPr>
          <w:rFonts w:hint="cs"/>
          <w:rtl/>
        </w:rPr>
        <w:t xml:space="preserve">, וגם המנהג להחמיר לרחוץ בתפילה </w:t>
      </w:r>
      <w:r>
        <w:rPr>
          <w:rFonts w:hint="cs"/>
          <w:rtl/>
        </w:rPr>
        <w:t xml:space="preserve">אינו מעיקר הדין </w:t>
      </w:r>
      <w:r w:rsidR="000E6128">
        <w:rPr>
          <w:rFonts w:hint="cs"/>
          <w:rtl/>
        </w:rPr>
        <w:t xml:space="preserve">אלא מדין הכנה לתפילה, </w:t>
      </w:r>
      <w:r>
        <w:rPr>
          <w:rFonts w:hint="cs"/>
          <w:rtl/>
        </w:rPr>
        <w:t xml:space="preserve">וכך </w:t>
      </w:r>
      <w:r w:rsidR="000E6128">
        <w:rPr>
          <w:rFonts w:hint="cs"/>
          <w:rtl/>
        </w:rPr>
        <w:t>הכריעה</w:t>
      </w:r>
      <w:r>
        <w:rPr>
          <w:rFonts w:hint="cs"/>
          <w:rtl/>
        </w:rPr>
        <w:t xml:space="preserve"> השלחן ערוך:</w:t>
      </w:r>
    </w:p>
    <w:p w:rsidR="00327571" w:rsidRDefault="00327571" w:rsidP="00327571">
      <w:pPr>
        <w:pStyle w:val="15"/>
        <w:rPr>
          <w:rtl/>
        </w:rPr>
      </w:pPr>
      <w:r>
        <w:rPr>
          <w:rtl/>
        </w:rPr>
        <w:t xml:space="preserve">כל הטמאים קורין בתורה וקורין ק"ש ומתפללין, חוץ מבעלי קרי שהוציאו עזרא מכל הטמאים ואסרו בין בד"ת בין בק"ש ותפלה עד שיטבול, כדי שלא יהיו ת"ח מצויין אצל נשותיהן כתרנגולין. ואח"כ בטלו אותה תקנה, והעמידו הדבר על הדין, שאף בעל קרי מותר בד"ת ובקריאת שמע ובתפלה בלא טבילה ובלא רחיצה דתשעה קבין, וכן פשט המנהג. </w:t>
      </w:r>
      <w:r>
        <w:rPr>
          <w:rFonts w:hint="cs"/>
          <w:rtl/>
        </w:rPr>
        <w:t>כך הובא ברמב"ם הנ"ל וכך בטור ובשו"ע:</w:t>
      </w:r>
    </w:p>
    <w:p w:rsidR="00327571" w:rsidRDefault="00327571" w:rsidP="00327571">
      <w:pPr>
        <w:pStyle w:val="affff"/>
        <w:rPr>
          <w:rtl/>
        </w:rPr>
      </w:pPr>
      <w:r>
        <w:rPr>
          <w:rtl/>
        </w:rPr>
        <w:lastRenderedPageBreak/>
        <w:t>שולחן ערוך אורח חיים פח</w:t>
      </w:r>
      <w:r>
        <w:rPr>
          <w:rFonts w:hint="cs"/>
          <w:rtl/>
        </w:rPr>
        <w:t xml:space="preserve">, </w:t>
      </w:r>
      <w:r>
        <w:rPr>
          <w:rtl/>
        </w:rPr>
        <w:t>א</w:t>
      </w:r>
    </w:p>
    <w:p w:rsidR="00327571" w:rsidRDefault="000E6128" w:rsidP="00F62B70">
      <w:pPr>
        <w:rPr>
          <w:rtl/>
        </w:rPr>
      </w:pPr>
      <w:r>
        <w:rPr>
          <w:rFonts w:hint="cs"/>
          <w:rtl/>
        </w:rPr>
        <w:t xml:space="preserve">על אף זאת כבר בראשונים וביתר שאת באחרונים הובא מנהג חסידות להחמיר, עם זאת </w:t>
      </w:r>
      <w:r w:rsidR="00F62B70">
        <w:rPr>
          <w:rFonts w:hint="cs"/>
          <w:rtl/>
        </w:rPr>
        <w:t>כפי שראינו דין ט' קבין מספיק גם לדעת המחמירים. וכפי שנפרט להלן בפירוט הנהגת החסידות.</w:t>
      </w:r>
    </w:p>
    <w:p w:rsidR="00DF2DB8" w:rsidRDefault="00327571" w:rsidP="00DF2DB8">
      <w:pPr>
        <w:pStyle w:val="20"/>
        <w:rPr>
          <w:rtl/>
        </w:rPr>
      </w:pPr>
      <w:r>
        <w:rPr>
          <w:rFonts w:hint="cs"/>
          <w:rtl/>
        </w:rPr>
        <w:t>טהרה ממנהג חסידות</w:t>
      </w:r>
    </w:p>
    <w:p w:rsidR="00DF2DB8" w:rsidRDefault="00F62B70" w:rsidP="00F62B70">
      <w:pPr>
        <w:rPr>
          <w:rtl/>
        </w:rPr>
      </w:pPr>
      <w:r>
        <w:rPr>
          <w:rFonts w:hint="cs"/>
          <w:rtl/>
        </w:rPr>
        <w:t xml:space="preserve">כפי שראינו הטור כבר הביא מנהג חסידות לטבול או להטהר בט' קבין מים שאובין והגדיר ששני הדינים רק מנהג חסידות. וכך ציטט אותו הבית יוסף. במהשך לכך </w:t>
      </w:r>
      <w:r w:rsidR="000E109F">
        <w:rPr>
          <w:rFonts w:hint="cs"/>
          <w:rtl/>
        </w:rPr>
        <w:t xml:space="preserve">הבית יוסף </w:t>
      </w:r>
      <w:r>
        <w:rPr>
          <w:rFonts w:hint="cs"/>
          <w:rtl/>
        </w:rPr>
        <w:t xml:space="preserve">הוסיף לדייק </w:t>
      </w:r>
      <w:r w:rsidR="000E109F">
        <w:rPr>
          <w:rFonts w:hint="cs"/>
          <w:rtl/>
        </w:rPr>
        <w:t>את עיקרי הדין לנהוגים במנהג חסידות:</w:t>
      </w:r>
    </w:p>
    <w:p w:rsidR="000E109F" w:rsidRDefault="000E109F" w:rsidP="000E109F">
      <w:pPr>
        <w:pStyle w:val="15"/>
        <w:rPr>
          <w:rtl/>
        </w:rPr>
      </w:pPr>
      <w:r>
        <w:rPr>
          <w:rtl/>
        </w:rPr>
        <w:t>והוי יודע דהני ארבעים סאה שהתקין עזרא לבעל קרי אפילו כולם מים שאובין כשרים וכדתנן במסכת מקואות ריש פרק שמיני (מ"א) מקואות העכו"ם שבחוצה לארץ כשרים לבעלי קריין אפילו נתמלאו בקילון</w:t>
      </w:r>
      <w:r>
        <w:rPr>
          <w:rFonts w:hint="cs"/>
          <w:rtl/>
        </w:rPr>
        <w:t xml:space="preserve">... </w:t>
      </w:r>
      <w:r>
        <w:rPr>
          <w:rtl/>
        </w:rPr>
        <w:t xml:space="preserve"> וגרסינן בפרק שני דגיטין (טז.) אמר רב פפא הרי אמרו בעל קרי החולה שנפלו עליו תשעה קבין מים טהור בעי רב פפא חציו בטבילה וחציו בנתינה מאי תיקו.</w:t>
      </w:r>
      <w:r>
        <w:rPr>
          <w:rFonts w:hint="cs"/>
          <w:rtl/>
        </w:rPr>
        <w:t xml:space="preserve">... </w:t>
      </w:r>
      <w:r>
        <w:rPr>
          <w:rtl/>
        </w:rPr>
        <w:t>וכיון דמידי דתקנתא דרבנן הוא נקטינן לקולא ואף על גב דתקנת עזרא ליתא האידנא כתבתי זה משום דנפקא מינה למי שקיבל עליו לנהוג כתקנת עזרא: ותשעה קבין שאמרו דוקא כששופכם עליו אבל לטבול בתוכם לא מהני</w:t>
      </w:r>
      <w:r>
        <w:rPr>
          <w:rFonts w:hint="cs"/>
          <w:rtl/>
        </w:rPr>
        <w:t>...</w:t>
      </w:r>
    </w:p>
    <w:p w:rsidR="000E109F" w:rsidRDefault="000E109F" w:rsidP="000E109F">
      <w:pPr>
        <w:pStyle w:val="affff"/>
        <w:rPr>
          <w:rtl/>
        </w:rPr>
      </w:pPr>
      <w:r>
        <w:rPr>
          <w:rFonts w:hint="cs"/>
          <w:rtl/>
        </w:rPr>
        <w:t>בית יוסף אורח חיים פח</w:t>
      </w:r>
    </w:p>
    <w:p w:rsidR="00E10AE1" w:rsidRPr="00DF2DB8" w:rsidRDefault="000E109F" w:rsidP="00E10AE1">
      <w:pPr>
        <w:rPr>
          <w:rtl/>
        </w:rPr>
      </w:pPr>
      <w:r>
        <w:rPr>
          <w:rFonts w:hint="cs"/>
          <w:rtl/>
        </w:rPr>
        <w:t xml:space="preserve">הבית יוסף מדגיש שההלכות האלו הם דווקא למי שקיבל עליו מנהג חסידות וגם לשיטתם הותר לטבול בארבעים סאה שאובין בקרקע, או בט' קבין ששופכם עליו. </w:t>
      </w:r>
      <w:r w:rsidR="00E10AE1">
        <w:rPr>
          <w:rFonts w:hint="cs"/>
          <w:rtl/>
        </w:rPr>
        <w:t>וברור בדבריו ובדברי הטור שבשני המצבים נטהר גם לנ</w:t>
      </w:r>
      <w:r w:rsidR="00890661">
        <w:rPr>
          <w:rFonts w:hint="cs"/>
          <w:rtl/>
        </w:rPr>
        <w:t>ו</w:t>
      </w:r>
      <w:r w:rsidR="00E10AE1">
        <w:rPr>
          <w:rFonts w:hint="cs"/>
          <w:rtl/>
        </w:rPr>
        <w:t>הג במנהג החסידות.</w:t>
      </w:r>
    </w:p>
    <w:p w:rsidR="00E10AE1" w:rsidRDefault="00E10AE1" w:rsidP="00680852">
      <w:pPr>
        <w:rPr>
          <w:rtl/>
        </w:rPr>
      </w:pPr>
      <w:r>
        <w:rPr>
          <w:rFonts w:hint="cs"/>
          <w:rtl/>
        </w:rPr>
        <w:t>לכאורה אם אכן פוסקים כסוגיה לדעת רבא הרי כפי שראינו לעיל רבא הכריע שבריא לרצונו חייב ארבעים סאה, ואכן הבית יוסף ביאר שדברי רבא התייחסו לתקנה המקורית</w:t>
      </w:r>
      <w:r w:rsidR="00680852">
        <w:rPr>
          <w:rFonts w:hint="cs"/>
          <w:rtl/>
        </w:rPr>
        <w:t xml:space="preserve"> ולהלכה גם הרוצה לנהוג מנהג חסיודת והוא בריא לרצונו לא צריך אלא ט' קבין</w:t>
      </w:r>
      <w:r>
        <w:rPr>
          <w:rFonts w:hint="cs"/>
          <w:rtl/>
        </w:rPr>
        <w:t>:</w:t>
      </w:r>
    </w:p>
    <w:p w:rsidR="00E10AE1" w:rsidRDefault="00E10AE1" w:rsidP="00E10AE1">
      <w:pPr>
        <w:pStyle w:val="15"/>
        <w:rPr>
          <w:rtl/>
        </w:rPr>
      </w:pPr>
      <w:r>
        <w:rPr>
          <w:rtl/>
        </w:rPr>
        <w:t xml:space="preserve">והוה תמיהא לי כיון דקיימא לן דבטלוה לטבילותא היאך רבא דבתרא הוא אסיק הלכתא בריא המרגיל וחולה המרגיל ארבעים סאה ומצאתי להרשב"א (שם ד"ה אמר רבא) שכתב משום דאיכא מאן דמחמיר בה ולא נהיג כרבי יהודה בן בתירא קא פסיק רבא הכא הלכתא מאי לומר דאפילו מאן דלא נהיג כרבי יהודה בן בתירא ועביד כתקנתא דעזרא ותקנתא דרבנן דבתר עזרא בחולה המרגיל בריא לאנסו לא צריך אלא תשעה קבין וחולה לאנסו פטור מכלום עכ"ל: </w:t>
      </w:r>
    </w:p>
    <w:p w:rsidR="00E10AE1" w:rsidRDefault="00E10AE1" w:rsidP="00E10AE1">
      <w:pPr>
        <w:pStyle w:val="affff"/>
        <w:rPr>
          <w:rtl/>
        </w:rPr>
      </w:pPr>
      <w:r>
        <w:rPr>
          <w:rFonts w:hint="cs"/>
          <w:rtl/>
        </w:rPr>
        <w:t>בית יוסף שם</w:t>
      </w:r>
    </w:p>
    <w:p w:rsidR="00E10AE1" w:rsidRDefault="00680852" w:rsidP="003362E9">
      <w:pPr>
        <w:rPr>
          <w:rtl/>
        </w:rPr>
      </w:pPr>
      <w:r>
        <w:rPr>
          <w:rFonts w:hint="cs"/>
          <w:rtl/>
        </w:rPr>
        <w:t xml:space="preserve">שוב רואים </w:t>
      </w:r>
      <w:r w:rsidR="00E10AE1">
        <w:rPr>
          <w:rFonts w:hint="cs"/>
          <w:rtl/>
        </w:rPr>
        <w:t xml:space="preserve">לדעת הבית יוסף </w:t>
      </w:r>
      <w:r>
        <w:rPr>
          <w:rFonts w:hint="cs"/>
          <w:rtl/>
        </w:rPr>
        <w:t>ש</w:t>
      </w:r>
      <w:r w:rsidR="00E10AE1">
        <w:rPr>
          <w:rFonts w:hint="cs"/>
          <w:rtl/>
        </w:rPr>
        <w:t xml:space="preserve">גם להקפדה כתקנת עזרא אין צורך בארבעים סאה, וכל דברי רבא היו לבירור התקנות לפני ביטולם, שגם אז לא היה צריך ארבעים סאה אלא ט' קבין רק לחולה </w:t>
      </w:r>
      <w:r w:rsidR="00E10AE1">
        <w:rPr>
          <w:rFonts w:hint="cs"/>
          <w:rtl/>
        </w:rPr>
        <w:lastRenderedPageBreak/>
        <w:t>המרגיל ובריא לאונסו ואיל</w:t>
      </w:r>
      <w:r w:rsidR="003362E9">
        <w:rPr>
          <w:rFonts w:hint="cs"/>
          <w:rtl/>
        </w:rPr>
        <w:t xml:space="preserve">ו חולה לאונסו פטור לגמרי. לדבריו </w:t>
      </w:r>
      <w:r w:rsidR="00E10AE1">
        <w:rPr>
          <w:rFonts w:hint="cs"/>
          <w:rtl/>
        </w:rPr>
        <w:t xml:space="preserve">גם למי </w:t>
      </w:r>
      <w:r w:rsidR="003362E9">
        <w:rPr>
          <w:rFonts w:hint="cs"/>
          <w:rtl/>
        </w:rPr>
        <w:t>ש</w:t>
      </w:r>
      <w:r w:rsidR="00E10AE1">
        <w:rPr>
          <w:rFonts w:hint="cs"/>
          <w:rtl/>
        </w:rPr>
        <w:t>מחמיר שלא לפסוק כר' יהודה בן בתירא</w:t>
      </w:r>
      <w:r w:rsidR="003362E9">
        <w:rPr>
          <w:rFonts w:hint="cs"/>
          <w:rtl/>
        </w:rPr>
        <w:t xml:space="preserve"> ונוהג מנהג חסידות</w:t>
      </w:r>
      <w:r w:rsidR="00E10AE1">
        <w:rPr>
          <w:rFonts w:hint="cs"/>
          <w:rtl/>
        </w:rPr>
        <w:t xml:space="preserve"> מספיק תמיד ט' קבין.</w:t>
      </w:r>
    </w:p>
    <w:p w:rsidR="00D75DB0" w:rsidRDefault="00D75DB0" w:rsidP="00D75DB0">
      <w:pPr>
        <w:rPr>
          <w:rtl/>
        </w:rPr>
      </w:pPr>
    </w:p>
    <w:p w:rsidR="00E10AE1" w:rsidRDefault="00E10AE1" w:rsidP="00E10AE1">
      <w:pPr>
        <w:rPr>
          <w:rtl/>
        </w:rPr>
      </w:pPr>
      <w:r>
        <w:rPr>
          <w:rFonts w:hint="cs"/>
          <w:rtl/>
        </w:rPr>
        <w:t>וכך כתב גם המשנה ברורה:</w:t>
      </w:r>
    </w:p>
    <w:p w:rsidR="00E10AE1" w:rsidRDefault="00E10AE1" w:rsidP="00E10AE1">
      <w:pPr>
        <w:pStyle w:val="15"/>
        <w:rPr>
          <w:rtl/>
        </w:rPr>
      </w:pPr>
      <w:r>
        <w:rPr>
          <w:rtl/>
        </w:rPr>
        <w:t xml:space="preserve">המנהג - ומ"מ יש אנשי מעשה שנוהגין בתקנה זו וטובלין א"ע לקריין ואם קשה עליהם הטבילה רוחצין א"ע בט' קבין. </w:t>
      </w:r>
    </w:p>
    <w:p w:rsidR="00E10AE1" w:rsidRDefault="00E10AE1" w:rsidP="00E10AE1">
      <w:pPr>
        <w:pStyle w:val="affff"/>
        <w:rPr>
          <w:rtl/>
        </w:rPr>
      </w:pPr>
      <w:r>
        <w:rPr>
          <w:rtl/>
        </w:rPr>
        <w:t>משנה ברורה סימן פח</w:t>
      </w:r>
    </w:p>
    <w:p w:rsidR="00E10AE1" w:rsidRPr="00DF2DB8" w:rsidRDefault="00E10AE1" w:rsidP="003362E9">
      <w:pPr>
        <w:rPr>
          <w:rtl/>
        </w:rPr>
      </w:pPr>
      <w:r>
        <w:rPr>
          <w:rFonts w:hint="cs"/>
          <w:rtl/>
        </w:rPr>
        <w:t>שוב רואים כאן שגם אנשי מעשה שנהוגים כתקנת</w:t>
      </w:r>
      <w:r w:rsidR="003362E9">
        <w:rPr>
          <w:rFonts w:hint="cs"/>
          <w:rtl/>
        </w:rPr>
        <w:t xml:space="preserve"> עזרה, "אם קשה עליהם" יכולים לכ</w:t>
      </w:r>
      <w:r>
        <w:rPr>
          <w:rFonts w:hint="cs"/>
          <w:rtl/>
        </w:rPr>
        <w:t>ת</w:t>
      </w:r>
      <w:r w:rsidR="003362E9">
        <w:rPr>
          <w:rFonts w:hint="cs"/>
          <w:rtl/>
        </w:rPr>
        <w:t>ח</w:t>
      </w:r>
      <w:r>
        <w:rPr>
          <w:rFonts w:hint="cs"/>
          <w:rtl/>
        </w:rPr>
        <w:t xml:space="preserve">ילה להסתפק בט' קבין שהם מעיקר </w:t>
      </w:r>
      <w:r w:rsidR="00FF56A2">
        <w:rPr>
          <w:rFonts w:hint="cs"/>
          <w:rtl/>
        </w:rPr>
        <w:t>התקנה</w:t>
      </w:r>
      <w:r>
        <w:rPr>
          <w:rFonts w:hint="cs"/>
          <w:rtl/>
        </w:rPr>
        <w:t xml:space="preserve">. </w:t>
      </w:r>
      <w:r w:rsidR="00FF56A2">
        <w:rPr>
          <w:rFonts w:hint="cs"/>
          <w:rtl/>
        </w:rPr>
        <w:t>גם אם נ</w:t>
      </w:r>
      <w:r w:rsidR="00680852">
        <w:rPr>
          <w:rFonts w:hint="cs"/>
          <w:rtl/>
        </w:rPr>
        <w:t xml:space="preserve">דייק </w:t>
      </w:r>
      <w:r w:rsidR="00FF56A2">
        <w:rPr>
          <w:rFonts w:hint="cs"/>
          <w:rtl/>
        </w:rPr>
        <w:t>ש</w:t>
      </w:r>
      <w:r w:rsidR="00680852">
        <w:rPr>
          <w:rFonts w:hint="cs"/>
          <w:rtl/>
        </w:rPr>
        <w:t xml:space="preserve">צריך שיהיה </w:t>
      </w:r>
      <w:r w:rsidR="00FF56A2">
        <w:rPr>
          <w:rFonts w:hint="cs"/>
          <w:rtl/>
        </w:rPr>
        <w:t>"</w:t>
      </w:r>
      <w:r w:rsidR="00680852">
        <w:rPr>
          <w:rFonts w:hint="cs"/>
          <w:rtl/>
        </w:rPr>
        <w:t>קושי</w:t>
      </w:r>
      <w:r w:rsidR="00FF56A2">
        <w:rPr>
          <w:rFonts w:hint="cs"/>
          <w:rtl/>
        </w:rPr>
        <w:t>"</w:t>
      </w:r>
      <w:r w:rsidR="00680852">
        <w:rPr>
          <w:rFonts w:hint="cs"/>
          <w:rtl/>
        </w:rPr>
        <w:t xml:space="preserve"> כדי להתיר ט' קבין</w:t>
      </w:r>
      <w:r w:rsidR="00FF56A2">
        <w:rPr>
          <w:rStyle w:val="afa"/>
          <w:rtl/>
        </w:rPr>
        <w:footnoteReference w:id="7"/>
      </w:r>
      <w:r w:rsidR="00680852">
        <w:rPr>
          <w:rFonts w:hint="cs"/>
          <w:rtl/>
        </w:rPr>
        <w:t xml:space="preserve"> </w:t>
      </w:r>
      <w:r>
        <w:rPr>
          <w:rFonts w:hint="cs"/>
          <w:rtl/>
        </w:rPr>
        <w:t>ברור שגם מי שק</w:t>
      </w:r>
      <w:r w:rsidR="003362E9">
        <w:rPr>
          <w:rFonts w:hint="cs"/>
          <w:rtl/>
        </w:rPr>
        <w:t>י</w:t>
      </w:r>
      <w:r>
        <w:rPr>
          <w:rFonts w:hint="cs"/>
          <w:rtl/>
        </w:rPr>
        <w:t xml:space="preserve">בל על עצמו ונוהג מנהג חסידות </w:t>
      </w:r>
      <w:r w:rsidR="00D75DB0">
        <w:rPr>
          <w:rFonts w:hint="cs"/>
          <w:rtl/>
        </w:rPr>
        <w:t xml:space="preserve">במצב של חשש מהתפשטות מגפה לכתחילה </w:t>
      </w:r>
      <w:r w:rsidR="003362E9">
        <w:rPr>
          <w:rFonts w:hint="cs"/>
          <w:rtl/>
        </w:rPr>
        <w:t xml:space="preserve">צריך </w:t>
      </w:r>
      <w:r w:rsidR="00D75DB0">
        <w:rPr>
          <w:rFonts w:hint="cs"/>
          <w:rtl/>
        </w:rPr>
        <w:t>להסתייע בט' קבין מים</w:t>
      </w:r>
      <w:r w:rsidR="00FF56A2">
        <w:rPr>
          <w:rFonts w:hint="cs"/>
          <w:rtl/>
        </w:rPr>
        <w:t xml:space="preserve"> ולא להתיר את הסכנה כדי להקפיד על מקווה</w:t>
      </w:r>
      <w:r>
        <w:rPr>
          <w:rFonts w:hint="cs"/>
          <w:rtl/>
        </w:rPr>
        <w:t xml:space="preserve">. </w:t>
      </w:r>
    </w:p>
    <w:p w:rsidR="00E10AE1" w:rsidRDefault="00D75DB0" w:rsidP="00FF56A2">
      <w:pPr>
        <w:pStyle w:val="20"/>
        <w:rPr>
          <w:rtl/>
        </w:rPr>
      </w:pPr>
      <w:r>
        <w:rPr>
          <w:rFonts w:hint="cs"/>
          <w:rtl/>
        </w:rPr>
        <w:t>לנוה</w:t>
      </w:r>
      <w:r w:rsidR="00E10AE1">
        <w:rPr>
          <w:rFonts w:hint="cs"/>
          <w:rtl/>
        </w:rPr>
        <w:t>גים במנהג חסידות דין ט' קבין למעשה</w:t>
      </w:r>
    </w:p>
    <w:p w:rsidR="000E109F" w:rsidRDefault="000E109F" w:rsidP="00E10AE1">
      <w:pPr>
        <w:rPr>
          <w:rtl/>
        </w:rPr>
      </w:pPr>
      <w:r>
        <w:rPr>
          <w:rFonts w:hint="cs"/>
          <w:rtl/>
        </w:rPr>
        <w:t>מרן החפץ חיים מדריך אותנו מה היא הדרך לבצע את שפיכת הט' קבין</w:t>
      </w:r>
      <w:r w:rsidR="00C47156">
        <w:rPr>
          <w:rFonts w:hint="cs"/>
          <w:rtl/>
        </w:rPr>
        <w:t xml:space="preserve"> ומוסיף על דברי הבית יוסף כמה כללים</w:t>
      </w:r>
      <w:r>
        <w:rPr>
          <w:rFonts w:hint="cs"/>
          <w:rtl/>
        </w:rPr>
        <w:t>:</w:t>
      </w:r>
    </w:p>
    <w:p w:rsidR="000E109F" w:rsidRDefault="000E109F" w:rsidP="00C47156">
      <w:pPr>
        <w:pStyle w:val="15"/>
        <w:rPr>
          <w:rtl/>
        </w:rPr>
      </w:pPr>
      <w:r>
        <w:rPr>
          <w:rtl/>
        </w:rPr>
        <w:t>וכן הט' קבין הוא ג"כ במים שאובים ואפילו משלשה כלים. ובאופן שלא יפסיק משפיכת כלי א' עד שיתחיל השני</w:t>
      </w:r>
      <w:r>
        <w:rPr>
          <w:rFonts w:hint="cs"/>
          <w:rtl/>
        </w:rPr>
        <w:t xml:space="preserve">... </w:t>
      </w:r>
      <w:r>
        <w:rPr>
          <w:rtl/>
        </w:rPr>
        <w:t xml:space="preserve">והנך ט' קבין צריך שישפוך עליו אבל לא לטבול בתוכם בין אם הם בכלי או בקרקע דכל שהוא דרך טבילה בעינן דוקא ארבעים סאה ובקרקע כשאר טבילות ומ"מ אם נכנס חציו למקוה ולא הרכין ראשו לטבול חצי גופו אשר בחוץ רק שפכו עליו מלמעלה ט' קבין מועיל לטהר. כתב בספר מטה אפרים דבעת שפיכת הט' קבין על האדם יש לו לעמוד זקוף ושתי ידיו מונחים נגד לבו ולא ידחק אותם בחיבוק הרבה רק בריווח קצת כדי שיבואו המים גם שם ויזהיר לשופכים עליו שישפכו כנגד גופו ממש. </w:t>
      </w:r>
      <w:r w:rsidR="00C47156">
        <w:rPr>
          <w:rFonts w:hint="cs"/>
          <w:rtl/>
        </w:rPr>
        <w:t>...</w:t>
      </w:r>
    </w:p>
    <w:p w:rsidR="000E109F" w:rsidRDefault="000E109F" w:rsidP="00C47156">
      <w:pPr>
        <w:pStyle w:val="affff"/>
        <w:rPr>
          <w:rtl/>
        </w:rPr>
      </w:pPr>
      <w:r>
        <w:rPr>
          <w:rtl/>
        </w:rPr>
        <w:t>משנה ברורה סימן פח</w:t>
      </w:r>
    </w:p>
    <w:p w:rsidR="00E10AE1" w:rsidRDefault="00C47156" w:rsidP="003362E9">
      <w:pPr>
        <w:rPr>
          <w:rtl/>
        </w:rPr>
      </w:pPr>
      <w:r>
        <w:rPr>
          <w:rFonts w:hint="cs"/>
          <w:rtl/>
        </w:rPr>
        <w:t xml:space="preserve">כלומר בנוסף לעקרון שט' קבין הם בנטילה ולא בטבילה, אין מניעה מכך שמשתמש בשלושה כלים עם הם זורמים ברצף, וכן יש להקפיד על </w:t>
      </w:r>
      <w:r w:rsidR="003362E9">
        <w:rPr>
          <w:rFonts w:hint="cs"/>
          <w:rtl/>
        </w:rPr>
        <w:t xml:space="preserve">שהמים יגיעו לכל גופו </w:t>
      </w:r>
      <w:r>
        <w:rPr>
          <w:rFonts w:hint="cs"/>
          <w:rtl/>
        </w:rPr>
        <w:t xml:space="preserve">בצורת העמידה מתחת למים שלא ידחק את ידיו על גופו וכד' </w:t>
      </w:r>
      <w:r w:rsidR="003362E9">
        <w:rPr>
          <w:rFonts w:hint="cs"/>
          <w:rtl/>
        </w:rPr>
        <w:t xml:space="preserve">וכן כתב </w:t>
      </w:r>
      <w:r>
        <w:rPr>
          <w:rFonts w:hint="cs"/>
          <w:rtl/>
        </w:rPr>
        <w:t>בכף החיים</w:t>
      </w:r>
      <w:r w:rsidR="003362E9">
        <w:rPr>
          <w:rFonts w:hint="cs"/>
          <w:rtl/>
        </w:rPr>
        <w:t xml:space="preserve"> (</w:t>
      </w:r>
      <w:r>
        <w:rPr>
          <w:rFonts w:hint="cs"/>
          <w:rtl/>
        </w:rPr>
        <w:t>פח, ס"ק ז)</w:t>
      </w:r>
      <w:r w:rsidR="004B67EE">
        <w:rPr>
          <w:rFonts w:hint="cs"/>
          <w:rtl/>
        </w:rPr>
        <w:t xml:space="preserve"> </w:t>
      </w:r>
      <w:r>
        <w:rPr>
          <w:rFonts w:hint="cs"/>
          <w:rtl/>
        </w:rPr>
        <w:t>שהרחיב כיצד ליטול באופן שלא יהיה חציצה והמים יגיעו לכל גופו.</w:t>
      </w:r>
      <w:r w:rsidR="003362E9">
        <w:rPr>
          <w:rStyle w:val="afa"/>
          <w:rtl/>
        </w:rPr>
        <w:footnoteReference w:id="8"/>
      </w:r>
      <w:r>
        <w:rPr>
          <w:rFonts w:hint="cs"/>
          <w:rtl/>
        </w:rPr>
        <w:t xml:space="preserve"> </w:t>
      </w:r>
    </w:p>
    <w:p w:rsidR="00E10AE1" w:rsidRDefault="00E10AE1" w:rsidP="00E10AE1">
      <w:pPr>
        <w:rPr>
          <w:rtl/>
        </w:rPr>
      </w:pPr>
    </w:p>
    <w:p w:rsidR="000E109F" w:rsidRPr="00FD744E" w:rsidRDefault="00E10AE1" w:rsidP="00E10AE1">
      <w:pPr>
        <w:rPr>
          <w:rtl/>
        </w:rPr>
      </w:pPr>
      <w:r>
        <w:rPr>
          <w:rFonts w:hint="cs"/>
          <w:rtl/>
        </w:rPr>
        <w:t xml:space="preserve">למעשה צריך לזכור שלפני שהמים זרמו בברזים לא היה קל לתת ארבעים סאה על עצמו, ולכן מובן מדוע קל יותר היה לרחוץ בארבעים סאה בקרקע, אולם כיום שהמים זורמים בברזים קל מאוד לתת ט' קבין. </w:t>
      </w:r>
      <w:r w:rsidR="000E109F">
        <w:rPr>
          <w:rFonts w:hint="cs"/>
          <w:rtl/>
        </w:rPr>
        <w:t>ישנה שאלה האם צריך כח גברא והאם צריך כלי וכמה אחרונים הוכיחו שאין צורך ומקלחת כשרה</w:t>
      </w:r>
      <w:r>
        <w:rPr>
          <w:rFonts w:hint="cs"/>
          <w:rtl/>
        </w:rPr>
        <w:t>.</w:t>
      </w:r>
      <w:r w:rsidR="000E109F">
        <w:rPr>
          <w:rFonts w:hint="cs"/>
          <w:rtl/>
        </w:rPr>
        <w:t xml:space="preserve"> </w:t>
      </w:r>
    </w:p>
    <w:p w:rsidR="005E412A" w:rsidRDefault="00D75DB0" w:rsidP="00D75DB0">
      <w:pPr>
        <w:rPr>
          <w:rtl/>
        </w:rPr>
      </w:pPr>
      <w:r>
        <w:rPr>
          <w:rFonts w:hint="cs"/>
          <w:rtl/>
        </w:rPr>
        <w:t>וכך</w:t>
      </w:r>
      <w:r w:rsidR="005E412A">
        <w:rPr>
          <w:rFonts w:hint="cs"/>
          <w:rtl/>
        </w:rPr>
        <w:t xml:space="preserve"> </w:t>
      </w:r>
      <w:r>
        <w:rPr>
          <w:rFonts w:hint="cs"/>
          <w:rtl/>
        </w:rPr>
        <w:t xml:space="preserve">דייק במנחת יצחק </w:t>
      </w:r>
      <w:r w:rsidR="005E412A">
        <w:rPr>
          <w:rFonts w:hint="cs"/>
          <w:rtl/>
        </w:rPr>
        <w:t>לפי דברי ספר חסידים:</w:t>
      </w:r>
    </w:p>
    <w:p w:rsidR="005E412A" w:rsidRDefault="005E412A" w:rsidP="005E412A">
      <w:pPr>
        <w:pStyle w:val="15"/>
        <w:rPr>
          <w:rtl/>
        </w:rPr>
      </w:pPr>
      <w:r>
        <w:rPr>
          <w:rFonts w:hint="cs"/>
          <w:rtl/>
        </w:rPr>
        <w:t xml:space="preserve">... </w:t>
      </w:r>
      <w:r>
        <w:rPr>
          <w:rtl/>
        </w:rPr>
        <w:t xml:space="preserve">הנה כבר הזכרתי בספרי מנחת יצחק (ח"ג סי' ט"ו אות י"א), את דברי הגאון מפראבוזנא ז"ל, </w:t>
      </w:r>
      <w:r w:rsidRPr="005E412A">
        <w:rPr>
          <w:rtl/>
        </w:rPr>
        <w:t>שהתיר ט' קבין ע"י מקלחת,</w:t>
      </w:r>
      <w:r>
        <w:rPr>
          <w:rtl/>
        </w:rPr>
        <w:t xml:space="preserve"> בתנאי שיהא נוזל בלי הפסק עיין שם, - ומקור מקומו טהור פתוח מעלי דברי הספר חסידים (סי' תתכ"ח), דכתב שם, אדם שאין לו מי שישפוך עליו ט' קבין, ואין לו כמו כן כלי עשוי שיהא נשפכין עליו בלא ידיו וכו' עכ"ל, וש"מ מזה, דאפילו כשנשפכו עליו הט' קבין ממילא, שלא ע"י אדם כשר, והא דאיתא (בגיטין ט"ז), שנתנו עליו וכו' לאו דוקא, ומכ"ש היכא דהוי ע"י מעשה הנעת הברזא וכיב"ז </w:t>
      </w:r>
    </w:p>
    <w:p w:rsidR="000E109F" w:rsidRDefault="000E109F" w:rsidP="005E412A">
      <w:pPr>
        <w:pStyle w:val="affff"/>
        <w:rPr>
          <w:rtl/>
        </w:rPr>
      </w:pPr>
      <w:r>
        <w:rPr>
          <w:rFonts w:hint="cs"/>
          <w:rtl/>
        </w:rPr>
        <w:t xml:space="preserve">מנחת יצחק ח"ד כ"א </w:t>
      </w:r>
    </w:p>
    <w:p w:rsidR="005E412A" w:rsidRDefault="005E412A" w:rsidP="00FF56A2">
      <w:pPr>
        <w:rPr>
          <w:rtl/>
        </w:rPr>
      </w:pPr>
      <w:r>
        <w:rPr>
          <w:rFonts w:hint="cs"/>
          <w:rtl/>
        </w:rPr>
        <w:t>בנוסף לראיה מספר חסידים הוא מביא שכך פסקו הרבה אדמור"</w:t>
      </w:r>
      <w:r w:rsidR="00FF56A2">
        <w:rPr>
          <w:rFonts w:hint="cs"/>
          <w:rtl/>
        </w:rPr>
        <w:t>ים, הוא מציין שכך ניתן לפס</w:t>
      </w:r>
      <w:r>
        <w:rPr>
          <w:rFonts w:hint="cs"/>
          <w:rtl/>
        </w:rPr>
        <w:t>וק למרות שאנחנו לא מתייחסים לצינור</w:t>
      </w:r>
      <w:r w:rsidR="00890661">
        <w:rPr>
          <w:rFonts w:hint="cs"/>
          <w:rtl/>
        </w:rPr>
        <w:t>ו</w:t>
      </w:r>
      <w:r>
        <w:rPr>
          <w:rFonts w:hint="cs"/>
          <w:rtl/>
        </w:rPr>
        <w:t>ת ככלי לעניין נטילת ידיים.</w:t>
      </w:r>
      <w:r w:rsidR="00FF56A2">
        <w:rPr>
          <w:rFonts w:hint="cs"/>
          <w:rtl/>
        </w:rPr>
        <w:t xml:space="preserve"> </w:t>
      </w:r>
      <w:r>
        <w:rPr>
          <w:rFonts w:hint="cs"/>
          <w:rtl/>
        </w:rPr>
        <w:t>גם הרב וואזנר הוכיח</w:t>
      </w:r>
      <w:r w:rsidR="00D75DB0">
        <w:rPr>
          <w:rFonts w:hint="cs"/>
          <w:rtl/>
        </w:rPr>
        <w:t xml:space="preserve"> מספר האשכול שאין כאן דיני נטילה </w:t>
      </w:r>
      <w:r w:rsidR="00B21731">
        <w:rPr>
          <w:rFonts w:hint="cs"/>
          <w:rtl/>
        </w:rPr>
        <w:t xml:space="preserve">(בכלי; ובכוח גברא) </w:t>
      </w:r>
      <w:r w:rsidR="00D75DB0">
        <w:rPr>
          <w:rFonts w:hint="cs"/>
          <w:rtl/>
        </w:rPr>
        <w:t>וכל דיני</w:t>
      </w:r>
      <w:r w:rsidR="00B21731">
        <w:rPr>
          <w:rFonts w:hint="cs"/>
          <w:rtl/>
        </w:rPr>
        <w:t xml:space="preserve"> ט' קבין הוא מדיני טבי</w:t>
      </w:r>
      <w:r w:rsidR="00D75DB0">
        <w:rPr>
          <w:rFonts w:hint="cs"/>
          <w:rtl/>
        </w:rPr>
        <w:t>ל</w:t>
      </w:r>
      <w:r w:rsidR="00B21731">
        <w:rPr>
          <w:rFonts w:hint="cs"/>
          <w:rtl/>
        </w:rPr>
        <w:t>ה</w:t>
      </w:r>
      <w:r w:rsidR="00D75DB0">
        <w:rPr>
          <w:rFonts w:hint="cs"/>
          <w:rtl/>
        </w:rPr>
        <w:t xml:space="preserve"> ולכן אין </w:t>
      </w:r>
      <w:r w:rsidR="00B21731">
        <w:rPr>
          <w:rFonts w:hint="cs"/>
          <w:rtl/>
        </w:rPr>
        <w:t>כל צורך ב</w:t>
      </w:r>
      <w:r w:rsidR="00D75DB0">
        <w:rPr>
          <w:rFonts w:hint="cs"/>
          <w:rtl/>
        </w:rPr>
        <w:t>כלי</w:t>
      </w:r>
      <w:r w:rsidR="00B21731">
        <w:rPr>
          <w:rFonts w:hint="cs"/>
          <w:rtl/>
        </w:rPr>
        <w:t xml:space="preserve"> וניתן להשתמש במקלחת:</w:t>
      </w:r>
      <w:r w:rsidR="00B21731">
        <w:rPr>
          <w:rStyle w:val="afa"/>
          <w:rtl/>
        </w:rPr>
        <w:footnoteReference w:id="9"/>
      </w:r>
    </w:p>
    <w:p w:rsidR="005E412A" w:rsidRDefault="005E412A" w:rsidP="00D75DB0">
      <w:pPr>
        <w:pStyle w:val="15"/>
        <w:rPr>
          <w:rtl/>
        </w:rPr>
      </w:pPr>
      <w:r>
        <w:rPr>
          <w:rtl/>
        </w:rPr>
        <w:t>אמנם להלכה גם ענ"ד כן דלא בעינן כלי וכח גברא דוקא, רק דין נתינה ושאובין שהתירו דרך קולא התירו כנ"ל, ומצאתי הדבר בעזה"י מפורש בס' האשכול לרבינו הראב"ד הראשון</w:t>
      </w:r>
      <w:r>
        <w:rPr>
          <w:rFonts w:hint="cs"/>
          <w:rtl/>
        </w:rPr>
        <w:t xml:space="preserve">... </w:t>
      </w:r>
      <w:r>
        <w:rPr>
          <w:rtl/>
        </w:rPr>
        <w:t xml:space="preserve">דהא דאמרו תפיסת יד אדם ושאובין בכלי לא דינא אמרי דדוקא כן צריך להיות, אלא קולא אמרו דגם שאובין מהני דאם דוקא שאובין בכלי בעינן </w:t>
      </w:r>
      <w:r w:rsidR="00D75DB0">
        <w:rPr>
          <w:rFonts w:hint="cs"/>
          <w:rtl/>
        </w:rPr>
        <w:t xml:space="preserve">... </w:t>
      </w:r>
      <w:r>
        <w:rPr>
          <w:rtl/>
        </w:rPr>
        <w:t>בעינן דוקא דרך נתינה דדרך טבילה לא שייך גופו עולה בהם בט' קבין רק במ' סאה כמבואר בש"ס</w:t>
      </w:r>
      <w:r>
        <w:rPr>
          <w:rFonts w:hint="cs"/>
          <w:rtl/>
        </w:rPr>
        <w:t xml:space="preserve">... </w:t>
      </w:r>
      <w:r>
        <w:rPr>
          <w:rtl/>
        </w:rPr>
        <w:t>ולפי המבואר ממילא אין אנו צריכים לדון במקלחת הזה אם הכלי שמתחלקים המים ממנו נקרא כלי או לא</w:t>
      </w:r>
      <w:r w:rsidR="00D75DB0">
        <w:rPr>
          <w:rFonts w:hint="cs"/>
          <w:rtl/>
        </w:rPr>
        <w:t>...</w:t>
      </w:r>
      <w:r w:rsidR="00D75DB0">
        <w:rPr>
          <w:rFonts w:hint="cs"/>
          <w:highlight w:val="yellow"/>
          <w:rtl/>
        </w:rPr>
        <w:t xml:space="preserve"> </w:t>
      </w:r>
    </w:p>
    <w:p w:rsidR="005E412A" w:rsidRDefault="005E412A" w:rsidP="003362E9">
      <w:pPr>
        <w:pStyle w:val="affff"/>
        <w:rPr>
          <w:rtl/>
        </w:rPr>
      </w:pPr>
      <w:r>
        <w:rPr>
          <w:rtl/>
        </w:rPr>
        <w:t>שו"ת שבט הלוי ח</w:t>
      </w:r>
      <w:r w:rsidR="003362E9">
        <w:rPr>
          <w:rFonts w:hint="cs"/>
          <w:rtl/>
        </w:rPr>
        <w:t>"</w:t>
      </w:r>
      <w:r>
        <w:rPr>
          <w:rtl/>
        </w:rPr>
        <w:t>א כד</w:t>
      </w:r>
    </w:p>
    <w:p w:rsidR="00D75DB0" w:rsidRDefault="00B21731" w:rsidP="00FF56A2">
      <w:pPr>
        <w:rPr>
          <w:rtl/>
        </w:rPr>
      </w:pPr>
      <w:r>
        <w:rPr>
          <w:rFonts w:hint="cs"/>
          <w:rtl/>
        </w:rPr>
        <w:t>הרב וואזר דייק שטעם הדרישה לא לטבול בט' קבין הוא כי אדם לא עולה בשיעור ט' קבין בקרקע</w:t>
      </w:r>
      <w:r w:rsidR="00FF56A2">
        <w:rPr>
          <w:rFonts w:hint="cs"/>
          <w:rtl/>
        </w:rPr>
        <w:t xml:space="preserve"> ו</w:t>
      </w:r>
      <w:r>
        <w:rPr>
          <w:rFonts w:hint="cs"/>
          <w:rtl/>
        </w:rPr>
        <w:t>לא בגלל שיש כאן גדר של נטילה</w:t>
      </w:r>
      <w:r w:rsidR="003362E9">
        <w:rPr>
          <w:rFonts w:hint="cs"/>
          <w:rtl/>
        </w:rPr>
        <w:t xml:space="preserve"> כמו בנטילת ידיים וממילא אין צורך בכלי</w:t>
      </w:r>
      <w:r>
        <w:rPr>
          <w:rFonts w:hint="cs"/>
          <w:rtl/>
        </w:rPr>
        <w:t xml:space="preserve">. </w:t>
      </w:r>
      <w:r w:rsidR="00FF56A2">
        <w:rPr>
          <w:rFonts w:hint="cs"/>
          <w:rtl/>
        </w:rPr>
        <w:t>וכך</w:t>
      </w:r>
      <w:r w:rsidR="00D75DB0">
        <w:rPr>
          <w:rFonts w:hint="cs"/>
          <w:rtl/>
        </w:rPr>
        <w:t xml:space="preserve"> פסק הרב עובדיה יוסף זצ"ל </w:t>
      </w:r>
      <w:r w:rsidR="003362E9">
        <w:rPr>
          <w:rFonts w:hint="cs"/>
          <w:rtl/>
        </w:rPr>
        <w:t>(</w:t>
      </w:r>
      <w:r w:rsidR="00D75DB0">
        <w:rPr>
          <w:rFonts w:hint="cs"/>
          <w:rtl/>
        </w:rPr>
        <w:t xml:space="preserve">בתשובה מכ"י מובאת על </w:t>
      </w:r>
      <w:r w:rsidR="003362E9">
        <w:rPr>
          <w:rFonts w:hint="cs"/>
          <w:rtl/>
        </w:rPr>
        <w:t>ידי בנו בילקוט יוסף ח"א עמ' קל</w:t>
      </w:r>
      <w:r w:rsidR="00D75DB0">
        <w:rPr>
          <w:rFonts w:hint="cs"/>
          <w:rtl/>
        </w:rPr>
        <w:t xml:space="preserve">ג אות </w:t>
      </w:r>
      <w:r w:rsidR="003362E9">
        <w:rPr>
          <w:rFonts w:hint="cs"/>
          <w:rtl/>
        </w:rPr>
        <w:t>ח)</w:t>
      </w:r>
      <w:r w:rsidR="00D75DB0">
        <w:rPr>
          <w:rFonts w:hint="cs"/>
          <w:rtl/>
        </w:rPr>
        <w:t>.</w:t>
      </w:r>
    </w:p>
    <w:p w:rsidR="00B21731" w:rsidRDefault="00B21731" w:rsidP="00B21731">
      <w:pPr>
        <w:rPr>
          <w:rtl/>
        </w:rPr>
      </w:pPr>
    </w:p>
    <w:p w:rsidR="005E412A" w:rsidRDefault="00B21731" w:rsidP="00B21731">
      <w:pPr>
        <w:rPr>
          <w:rtl/>
        </w:rPr>
      </w:pPr>
      <w:r>
        <w:rPr>
          <w:rFonts w:hint="cs"/>
          <w:rtl/>
        </w:rPr>
        <w:lastRenderedPageBreak/>
        <w:t xml:space="preserve">לגבי שיעור המים, לפי המשנה ברורה יש להשתמש ב22.32 ליטר ובשעת הדחק 14.94 ליטר; אולם לנהוגים לפי שיעורי הגר"ח נאה השיעור 12.44 ליטר; ולנהוגים להחמיר כשיעורי החזו"א 21.6 ליטר. </w:t>
      </w:r>
      <w:r w:rsidR="00D75DB0">
        <w:rPr>
          <w:rFonts w:hint="cs"/>
          <w:rtl/>
        </w:rPr>
        <w:t xml:space="preserve">לאור זאת למעשה ניתן להסתפק במקלחת שהמים זורמים בהם ברצף, שיעור הזמן </w:t>
      </w:r>
      <w:r>
        <w:rPr>
          <w:rFonts w:hint="cs"/>
          <w:rtl/>
        </w:rPr>
        <w:t>תלוי בברזים (בדרך כלל ברז שאיננו חסכני מגיע לכ10 ליטר בדקה) ו</w:t>
      </w:r>
      <w:r w:rsidR="00D75DB0">
        <w:rPr>
          <w:rFonts w:hint="cs"/>
          <w:rtl/>
        </w:rPr>
        <w:t xml:space="preserve">ניתן לשער את זה </w:t>
      </w:r>
      <w:r>
        <w:rPr>
          <w:rFonts w:hint="cs"/>
          <w:rtl/>
        </w:rPr>
        <w:t xml:space="preserve">בקלות </w:t>
      </w:r>
      <w:r w:rsidR="00D75DB0">
        <w:rPr>
          <w:rFonts w:hint="cs"/>
          <w:rtl/>
        </w:rPr>
        <w:t xml:space="preserve">בבדיקת הזמן שממלא כלי </w:t>
      </w:r>
      <w:r>
        <w:rPr>
          <w:rFonts w:hint="cs"/>
          <w:rtl/>
        </w:rPr>
        <w:t>באמבטיה לפי השיעורים האמורים לעיל</w:t>
      </w:r>
      <w:r w:rsidR="00D75DB0">
        <w:rPr>
          <w:rFonts w:hint="cs"/>
          <w:rtl/>
        </w:rPr>
        <w:t>.</w:t>
      </w:r>
    </w:p>
    <w:p w:rsidR="00DF2DB8" w:rsidRDefault="00DF2DB8" w:rsidP="00B21731">
      <w:pPr>
        <w:pStyle w:val="20"/>
        <w:rPr>
          <w:rtl/>
        </w:rPr>
      </w:pPr>
      <w:r>
        <w:rPr>
          <w:rFonts w:hint="cs"/>
          <w:rtl/>
        </w:rPr>
        <w:t>משקל החס</w:t>
      </w:r>
      <w:r w:rsidR="00B21731">
        <w:rPr>
          <w:rFonts w:hint="cs"/>
          <w:rtl/>
        </w:rPr>
        <w:t>י</w:t>
      </w:r>
      <w:r>
        <w:rPr>
          <w:rFonts w:hint="cs"/>
          <w:rtl/>
        </w:rPr>
        <w:t>דות וההנהגה הראויה בזמן המגפה</w:t>
      </w:r>
    </w:p>
    <w:p w:rsidR="00680852" w:rsidRDefault="00680852" w:rsidP="00680852">
      <w:pPr>
        <w:rPr>
          <w:rtl/>
        </w:rPr>
      </w:pPr>
      <w:r>
        <w:rPr>
          <w:rtl/>
        </w:rPr>
        <w:t xml:space="preserve">מרן הרב קוק באורות </w:t>
      </w:r>
      <w:r w:rsidR="003362E9">
        <w:rPr>
          <w:rFonts w:hint="cs"/>
          <w:rtl/>
        </w:rPr>
        <w:t xml:space="preserve">התחיה </w:t>
      </w:r>
      <w:r>
        <w:rPr>
          <w:rtl/>
        </w:rPr>
        <w:t>הסביר את מגמתו של עזרא בתחילת תקופת הבית השני ואת שאלת חידוש הטהרה בימינו:</w:t>
      </w:r>
      <w:r>
        <w:rPr>
          <w:rFonts w:hint="cs"/>
          <w:rtl/>
        </w:rPr>
        <w:t xml:space="preserve"> </w:t>
      </w:r>
    </w:p>
    <w:p w:rsidR="00680852" w:rsidRDefault="00680852" w:rsidP="000B01F2">
      <w:pPr>
        <w:pStyle w:val="15"/>
        <w:rPr>
          <w:rtl/>
        </w:rPr>
      </w:pPr>
      <w:r>
        <w:rPr>
          <w:rtl/>
        </w:rPr>
        <w:t>לכתחלה בימי עזרא היתה המגמה לקשר את ישראל אל הקודש המקדש</w:t>
      </w:r>
      <w:r w:rsidR="000B01F2">
        <w:rPr>
          <w:rFonts w:hint="cs"/>
          <w:rtl/>
        </w:rPr>
        <w:t xml:space="preserve">... </w:t>
      </w:r>
      <w:r>
        <w:rPr>
          <w:rtl/>
        </w:rPr>
        <w:t xml:space="preserve">והובלטה הטהרה. הגלות דלדלה את הכחות הרגשיים </w:t>
      </w:r>
      <w:r>
        <w:rPr>
          <w:rFonts w:hint="cs"/>
          <w:rtl/>
        </w:rPr>
        <w:t xml:space="preserve">... </w:t>
      </w:r>
      <w:r>
        <w:rPr>
          <w:rtl/>
        </w:rPr>
        <w:t>יצאה הדיקנות של הטהרה מכלל החובה, ונשארה קשורה בצפיה אידיאלית, במושג של קדושה וחסידות ליחידים, עד שבאה החסידות האחרונה וחפצה לשתלה בהמון. כמובן יש כאן גרעין בריא שצריך הגבלה ופתוח, ביחוד ראוי הוא להתגדל ביחד עם תחיית האומה בארץ-ישראל בחבור ההגדלה של השקוע ברוחניות, מצמאון בריא ומדעה קבועה ומסויימת להבראות את כל האומה ואת שורש נשמתה בכל תכונת החיים שלה, שהטהרה הבשרית היא אחת מגבורותיה.</w:t>
      </w:r>
      <w:r>
        <w:rPr>
          <w:rFonts w:hint="cs"/>
          <w:rtl/>
        </w:rPr>
        <w:t xml:space="preserve"> </w:t>
      </w:r>
    </w:p>
    <w:p w:rsidR="00680852" w:rsidRDefault="00680852" w:rsidP="00680852">
      <w:pPr>
        <w:pStyle w:val="affff"/>
        <w:rPr>
          <w:rtl/>
        </w:rPr>
      </w:pPr>
      <w:r>
        <w:rPr>
          <w:rtl/>
        </w:rPr>
        <w:t>אורות התחיה ל</w:t>
      </w:r>
      <w:r>
        <w:rPr>
          <w:rFonts w:cs="David"/>
          <w:rtl/>
        </w:rPr>
        <w:t>ה</w:t>
      </w:r>
    </w:p>
    <w:p w:rsidR="00680852" w:rsidRDefault="00680852" w:rsidP="003362E9">
      <w:pPr>
        <w:rPr>
          <w:rtl/>
        </w:rPr>
      </w:pPr>
      <w:r>
        <w:rPr>
          <w:rFonts w:hint="cs"/>
          <w:rtl/>
        </w:rPr>
        <w:t>הרב קוק מדגיש שישנו אידיאל לחדש את הטהרה בישראל אך זאת לצד הדרישה ל"הגבלה ופתוח".</w:t>
      </w:r>
      <w:r w:rsidR="003362E9">
        <w:rPr>
          <w:rFonts w:hint="cs"/>
          <w:rtl/>
        </w:rPr>
        <w:t xml:space="preserve"> </w:t>
      </w:r>
      <w:r>
        <w:rPr>
          <w:rFonts w:hint="cs"/>
          <w:rtl/>
        </w:rPr>
        <w:t xml:space="preserve">בערוך השלחן דן מדוע מותר לנהוג מנהג חסידות </w:t>
      </w:r>
      <w:r w:rsidR="004B67EE">
        <w:rPr>
          <w:rFonts w:hint="cs"/>
          <w:rtl/>
        </w:rPr>
        <w:t xml:space="preserve">אחרי ביטול התקנה </w:t>
      </w:r>
      <w:r>
        <w:rPr>
          <w:rFonts w:hint="cs"/>
          <w:rtl/>
        </w:rPr>
        <w:t>והוסיף שההיתר לנהוג בזה מנהג חסידות  מחייב זהירות של שמירת כל ההלכה:</w:t>
      </w:r>
      <w:r>
        <w:rPr>
          <w:rtl/>
        </w:rPr>
        <w:t xml:space="preserve"> </w:t>
      </w:r>
    </w:p>
    <w:p w:rsidR="00680852" w:rsidRDefault="00680852" w:rsidP="00680852">
      <w:pPr>
        <w:pStyle w:val="15"/>
        <w:rPr>
          <w:rtl/>
        </w:rPr>
      </w:pPr>
      <w:r>
        <w:rPr>
          <w:rtl/>
        </w:rPr>
        <w:t xml:space="preserve">לפיכך גם עתה יכולין להחמיר בטבילה זו ובלבד שלא יעבור בשביל זה זמן ק"ש או תפלה בצבור </w:t>
      </w:r>
    </w:p>
    <w:p w:rsidR="00680852" w:rsidRDefault="00680852" w:rsidP="00680852">
      <w:pPr>
        <w:pStyle w:val="affff"/>
        <w:rPr>
          <w:rtl/>
        </w:rPr>
      </w:pPr>
      <w:r>
        <w:rPr>
          <w:rFonts w:hint="cs"/>
          <w:rtl/>
        </w:rPr>
        <w:t>ערוך השלחן אורח חיים פח, ב</w:t>
      </w:r>
    </w:p>
    <w:p w:rsidR="00B21731" w:rsidRDefault="00680852" w:rsidP="00680852">
      <w:pPr>
        <w:rPr>
          <w:rtl/>
        </w:rPr>
      </w:pPr>
      <w:r>
        <w:rPr>
          <w:rFonts w:hint="cs"/>
          <w:rtl/>
        </w:rPr>
        <w:t xml:space="preserve">עקרונות אלו שמחייבים אותנו לנהוג במנהגי חסידות תוך זהירות יתרה משאר מצוות ובפרט במצווה היסודית של "וחי </w:t>
      </w:r>
      <w:r w:rsidR="00354685">
        <w:rPr>
          <w:rFonts w:hint="cs"/>
          <w:rtl/>
        </w:rPr>
        <w:t>בהם" שתורתנו תהיה תורת חיים, הם</w:t>
      </w:r>
      <w:r>
        <w:rPr>
          <w:rFonts w:hint="cs"/>
          <w:rtl/>
        </w:rPr>
        <w:t xml:space="preserve"> חלק מההדרכה ש</w:t>
      </w:r>
      <w:r w:rsidR="00B21731">
        <w:rPr>
          <w:rFonts w:hint="cs"/>
          <w:rtl/>
        </w:rPr>
        <w:t>הדריך אותנו הרמח"ל במשקל החסידות:</w:t>
      </w:r>
    </w:p>
    <w:p w:rsidR="00B21731" w:rsidRDefault="00B21731" w:rsidP="00B21731">
      <w:pPr>
        <w:pStyle w:val="15"/>
        <w:rPr>
          <w:rtl/>
        </w:rPr>
      </w:pPr>
      <w:r>
        <w:rPr>
          <w:rFonts w:hint="cs"/>
          <w:rtl/>
        </w:rPr>
        <w:t>...</w:t>
      </w:r>
      <w:r w:rsidRPr="00B21731">
        <w:rPr>
          <w:rtl/>
        </w:rPr>
        <w:t>והנה מה שצריך להבין הוא כי אין לדון דברי החסידות על מראיהן הראשון, אלא צריך לעיין ולהתבונן עד היכן תולדות המעשה מגיעות, כי לפעמים המעשה בעצמו יראה טוב, ולפי שהתולדות רעות יתחייב להניחו, ולו יעשה אותו יהיה חוטא ולא חסיד.</w:t>
      </w:r>
      <w:r>
        <w:rPr>
          <w:rFonts w:hint="cs"/>
          <w:rtl/>
        </w:rPr>
        <w:t>...</w:t>
      </w:r>
    </w:p>
    <w:p w:rsidR="00B21731" w:rsidRDefault="00B21731" w:rsidP="00B21731">
      <w:pPr>
        <w:pStyle w:val="affff"/>
        <w:rPr>
          <w:rtl/>
        </w:rPr>
      </w:pPr>
      <w:r>
        <w:rPr>
          <w:rFonts w:hint="cs"/>
          <w:rtl/>
        </w:rPr>
        <w:t>מסילת ישרים פרק כ</w:t>
      </w:r>
    </w:p>
    <w:p w:rsidR="00B21731" w:rsidRDefault="00680852" w:rsidP="00354685">
      <w:pPr>
        <w:rPr>
          <w:rtl/>
        </w:rPr>
      </w:pPr>
      <w:r>
        <w:rPr>
          <w:rFonts w:hint="cs"/>
          <w:rtl/>
        </w:rPr>
        <w:lastRenderedPageBreak/>
        <w:t xml:space="preserve">לאור כל זאת </w:t>
      </w:r>
      <w:r w:rsidR="00B21731">
        <w:rPr>
          <w:rFonts w:hint="cs"/>
          <w:rtl/>
        </w:rPr>
        <w:t>ברור שבמגפה שכל סכנה עלולה לפגוע בחברו אין מדובר ב</w:t>
      </w:r>
      <w:r w:rsidR="001B55EC" w:rsidRPr="00B02485">
        <w:rPr>
          <w:rFonts w:hint="cs"/>
          <w:rtl/>
        </w:rPr>
        <w:t xml:space="preserve">קושי פרטי אלא מנהג החסידות מחייב להתחשב גם </w:t>
      </w:r>
      <w:r w:rsidR="00B21731">
        <w:rPr>
          <w:rFonts w:hint="cs"/>
          <w:rtl/>
        </w:rPr>
        <w:t xml:space="preserve">בכללי החסידות. ומכיון שמעיקר הדין ניתן להטהר בט' קבין </w:t>
      </w:r>
      <w:r w:rsidR="00354685">
        <w:rPr>
          <w:rFonts w:hint="cs"/>
          <w:rtl/>
        </w:rPr>
        <w:t xml:space="preserve">אין </w:t>
      </w:r>
      <w:r w:rsidR="00B21731">
        <w:rPr>
          <w:rFonts w:hint="cs"/>
          <w:rtl/>
        </w:rPr>
        <w:t xml:space="preserve">כל מקום להתיר את פתיחת מקוואות הגברים. </w:t>
      </w:r>
      <w:r w:rsidR="00354685">
        <w:rPr>
          <w:rFonts w:hint="cs"/>
          <w:rtl/>
        </w:rPr>
        <w:t xml:space="preserve"> </w:t>
      </w:r>
      <w:r w:rsidR="001B55EC" w:rsidRPr="00B02485">
        <w:rPr>
          <w:rFonts w:hint="cs"/>
          <w:rtl/>
        </w:rPr>
        <w:t>ונתפלל שהקב"ה יטהר אותנו כדברי ר' עקיבא</w:t>
      </w:r>
      <w:r w:rsidR="00B21731">
        <w:rPr>
          <w:rFonts w:hint="cs"/>
          <w:rtl/>
        </w:rPr>
        <w:t xml:space="preserve"> בסוף מסכת יומא</w:t>
      </w:r>
      <w:r w:rsidR="001B55EC" w:rsidRPr="00B02485">
        <w:rPr>
          <w:rFonts w:hint="cs"/>
          <w:rtl/>
        </w:rPr>
        <w:t>:</w:t>
      </w:r>
    </w:p>
    <w:p w:rsidR="00B21731" w:rsidRDefault="00B21731" w:rsidP="00354685">
      <w:pPr>
        <w:pStyle w:val="15"/>
        <w:rPr>
          <w:rtl/>
        </w:rPr>
      </w:pPr>
      <w:r>
        <w:rPr>
          <w:rtl/>
        </w:rPr>
        <w:t xml:space="preserve">את זו </w:t>
      </w:r>
      <w:r w:rsidR="00354685">
        <w:rPr>
          <w:rtl/>
        </w:rPr>
        <w:t>דרש רבי אלעזר בן עזריה (ויקרא ט</w:t>
      </w:r>
      <w:r>
        <w:rPr>
          <w:rtl/>
        </w:rPr>
        <w:t xml:space="preserve">ז) </w:t>
      </w:r>
      <w:r w:rsidR="00354685">
        <w:rPr>
          <w:rFonts w:hint="cs"/>
          <w:rtl/>
        </w:rPr>
        <w:t>"</w:t>
      </w:r>
      <w:r>
        <w:rPr>
          <w:rtl/>
        </w:rPr>
        <w:t>מכל חטאתיכם לפני ה' תטהרו</w:t>
      </w:r>
      <w:r w:rsidR="00354685">
        <w:rPr>
          <w:rFonts w:hint="cs"/>
          <w:rtl/>
        </w:rPr>
        <w:t>"</w:t>
      </w:r>
      <w:r>
        <w:rPr>
          <w:rtl/>
        </w:rPr>
        <w:t xml:space="preserve"> עבירות שבין אדם למקום יום הכפורים מכפר עבירות שבין אדם לחבירו אין יום הכפורים מכפר עד שירצה את חברו אמר רבי עקיבא אשריכם ישראל לפני מי אתם מיטהרין מי מטהר את</w:t>
      </w:r>
      <w:r w:rsidR="00354685">
        <w:rPr>
          <w:rtl/>
        </w:rPr>
        <w:t>כם אביכם שבשמים שנאמר (יחזקאל ל</w:t>
      </w:r>
      <w:r>
        <w:rPr>
          <w:rtl/>
        </w:rPr>
        <w:t xml:space="preserve">ו) </w:t>
      </w:r>
      <w:r w:rsidR="00354685">
        <w:rPr>
          <w:rFonts w:hint="cs"/>
          <w:rtl/>
        </w:rPr>
        <w:t>"</w:t>
      </w:r>
      <w:r>
        <w:rPr>
          <w:rtl/>
        </w:rPr>
        <w:t>וזרקתי עליכם מים טהורים וטהרתם</w:t>
      </w:r>
      <w:r w:rsidR="00354685">
        <w:rPr>
          <w:rFonts w:hint="cs"/>
          <w:rtl/>
        </w:rPr>
        <w:t>"</w:t>
      </w:r>
      <w:r>
        <w:rPr>
          <w:rtl/>
        </w:rPr>
        <w:t xml:space="preserve"> ואומר (ירמיה יז) </w:t>
      </w:r>
      <w:r w:rsidR="00354685">
        <w:rPr>
          <w:rFonts w:hint="cs"/>
          <w:rtl/>
        </w:rPr>
        <w:t>"</w:t>
      </w:r>
      <w:r>
        <w:rPr>
          <w:rtl/>
        </w:rPr>
        <w:t>מקוה ישראל ה'</w:t>
      </w:r>
      <w:r w:rsidR="00354685">
        <w:rPr>
          <w:rFonts w:hint="cs"/>
          <w:rtl/>
        </w:rPr>
        <w:t>"</w:t>
      </w:r>
      <w:r>
        <w:rPr>
          <w:rtl/>
        </w:rPr>
        <w:t xml:space="preserve"> מה מקוה מטהר את הטמאים אף הקדוש ברוך הוא מטהר את ישראל: </w:t>
      </w:r>
    </w:p>
    <w:p w:rsidR="00B21731" w:rsidRDefault="00B21731" w:rsidP="00B21731">
      <w:pPr>
        <w:pStyle w:val="affff"/>
        <w:rPr>
          <w:rtl/>
        </w:rPr>
      </w:pPr>
      <w:r>
        <w:rPr>
          <w:rtl/>
        </w:rPr>
        <w:t>משנה מסכת יומא פרק ח</w:t>
      </w:r>
    </w:p>
    <w:p w:rsidR="001B55EC" w:rsidRDefault="00B21731" w:rsidP="00354685">
      <w:pPr>
        <w:rPr>
          <w:rFonts w:hint="cs"/>
          <w:rtl/>
        </w:rPr>
      </w:pPr>
      <w:r>
        <w:rPr>
          <w:rFonts w:hint="cs"/>
          <w:rtl/>
        </w:rPr>
        <w:t xml:space="preserve">רבי הביא </w:t>
      </w:r>
      <w:r w:rsidRPr="00B02485">
        <w:rPr>
          <w:rFonts w:hint="cs"/>
          <w:rtl/>
        </w:rPr>
        <w:t xml:space="preserve">לנו את דברי ר' עקיבא </w:t>
      </w:r>
      <w:r>
        <w:rPr>
          <w:rFonts w:hint="cs"/>
          <w:rtl/>
        </w:rPr>
        <w:t xml:space="preserve">דווקא </w:t>
      </w:r>
      <w:r w:rsidRPr="00B02485">
        <w:rPr>
          <w:rFonts w:hint="cs"/>
          <w:rtl/>
        </w:rPr>
        <w:t>אחרי הבאת חומר עברות שבן אדם לחבירו</w:t>
      </w:r>
      <w:r>
        <w:rPr>
          <w:rFonts w:hint="cs"/>
          <w:rtl/>
        </w:rPr>
        <w:t>,</w:t>
      </w:r>
      <w:r w:rsidRPr="00B02485">
        <w:rPr>
          <w:rFonts w:hint="cs"/>
          <w:rtl/>
        </w:rPr>
        <w:t xml:space="preserve"> </w:t>
      </w:r>
      <w:r>
        <w:rPr>
          <w:rFonts w:hint="cs"/>
          <w:rtl/>
        </w:rPr>
        <w:t>וכך יש לראות את הדיון שלנו</w:t>
      </w:r>
      <w:r w:rsidR="00354685">
        <w:rPr>
          <w:rFonts w:hint="cs"/>
          <w:rtl/>
        </w:rPr>
        <w:t>:</w:t>
      </w:r>
      <w:r>
        <w:rPr>
          <w:rFonts w:hint="cs"/>
          <w:rtl/>
        </w:rPr>
        <w:t xml:space="preserve"> </w:t>
      </w:r>
      <w:r w:rsidRPr="00B02485">
        <w:rPr>
          <w:rFonts w:hint="cs"/>
          <w:rtl/>
        </w:rPr>
        <w:t>פת</w:t>
      </w:r>
      <w:r>
        <w:rPr>
          <w:rFonts w:hint="cs"/>
          <w:rtl/>
        </w:rPr>
        <w:t xml:space="preserve">יחת המקווה בעת הזאת אינה חסידות ואם היא פוגעת בבין אדם לחברו </w:t>
      </w:r>
      <w:r w:rsidR="00354685">
        <w:rPr>
          <w:rFonts w:hint="cs"/>
          <w:rtl/>
        </w:rPr>
        <w:t xml:space="preserve">ובפרט עם ח"ו יזיק את הרבים זהו </w:t>
      </w:r>
      <w:r>
        <w:rPr>
          <w:rFonts w:hint="cs"/>
          <w:rtl/>
        </w:rPr>
        <w:t>חטא</w:t>
      </w:r>
      <w:r w:rsidR="00354685">
        <w:rPr>
          <w:rFonts w:hint="cs"/>
          <w:rtl/>
        </w:rPr>
        <w:t xml:space="preserve"> חמור שאין לו מחילה</w:t>
      </w:r>
      <w:r>
        <w:rPr>
          <w:rFonts w:hint="cs"/>
          <w:rtl/>
        </w:rPr>
        <w:t>.</w:t>
      </w:r>
    </w:p>
    <w:p w:rsidR="00E86171" w:rsidRDefault="00354685" w:rsidP="00354685">
      <w:pPr>
        <w:pStyle w:val="20"/>
        <w:rPr>
          <w:rFonts w:hint="cs"/>
          <w:rtl/>
        </w:rPr>
      </w:pPr>
      <w:r>
        <w:rPr>
          <w:rFonts w:hint="cs"/>
          <w:rtl/>
        </w:rPr>
        <w:t>סיכום</w:t>
      </w:r>
    </w:p>
    <w:p w:rsidR="00354685" w:rsidRDefault="00354685" w:rsidP="00CB66AA">
      <w:pPr>
        <w:rPr>
          <w:rFonts w:hint="cs"/>
          <w:rtl/>
        </w:rPr>
      </w:pPr>
      <w:r>
        <w:rPr>
          <w:rFonts w:hint="cs"/>
          <w:rtl/>
        </w:rPr>
        <w:t xml:space="preserve">מהתורה כל דיני טהרה מטומאת קרי שייכים רק לאכילת תרומה וקדשים, עזרא תיקן בטומאת קרי </w:t>
      </w:r>
      <w:r w:rsidR="00CB66AA">
        <w:rPr>
          <w:rFonts w:hint="cs"/>
          <w:rtl/>
        </w:rPr>
        <w:t>ש</w:t>
      </w:r>
      <w:r>
        <w:rPr>
          <w:rFonts w:hint="cs"/>
          <w:rtl/>
        </w:rPr>
        <w:t xml:space="preserve">נובע משמחה או קלות ראש </w:t>
      </w:r>
      <w:r w:rsidR="00CB66AA">
        <w:rPr>
          <w:rFonts w:hint="cs"/>
          <w:rtl/>
        </w:rPr>
        <w:t>יש להטהר ל</w:t>
      </w:r>
      <w:r>
        <w:rPr>
          <w:rFonts w:hint="cs"/>
          <w:rtl/>
        </w:rPr>
        <w:t xml:space="preserve">לימוד תורה </w:t>
      </w:r>
      <w:r w:rsidR="00CB66AA">
        <w:rPr>
          <w:rFonts w:hint="cs"/>
          <w:rtl/>
        </w:rPr>
        <w:t xml:space="preserve">כדי לקבלה </w:t>
      </w:r>
      <w:r>
        <w:rPr>
          <w:rFonts w:hint="cs"/>
          <w:rtl/>
        </w:rPr>
        <w:t xml:space="preserve">כעמידה בהר סיני: 'באימה וברתת ובזיע'. גם לפי תקנת עזרא נפסק בגמרא שאפשר להסתפק בנטילת ט' קבין מים שאובים. </w:t>
      </w:r>
      <w:r w:rsidR="00CB66AA">
        <w:rPr>
          <w:rFonts w:hint="cs"/>
          <w:rtl/>
        </w:rPr>
        <w:t xml:space="preserve">לעומת זאת בעקבות דברי </w:t>
      </w:r>
      <w:r>
        <w:rPr>
          <w:rFonts w:hint="cs"/>
          <w:rtl/>
        </w:rPr>
        <w:t xml:space="preserve">ר' יהודה בן בתירא </w:t>
      </w:r>
      <w:r w:rsidR="00CB66AA">
        <w:rPr>
          <w:rFonts w:hint="cs"/>
          <w:rtl/>
        </w:rPr>
        <w:t>ש</w:t>
      </w:r>
      <w:r>
        <w:rPr>
          <w:rFonts w:hint="cs"/>
          <w:rtl/>
        </w:rPr>
        <w:t xml:space="preserve">"אין דברי תורה מקבלין טומאה" ביטלו את תקנת עזרא. לפי הכרעת רב האי גאון, כיון שהגמרא לא התייחסה לחלוקה בין תפילה ללימוד תורה יש לנהוג לפי המנהג ומספיק להקפיד על רחצה לפני התפילה. הרמב"ם ביאר שהמנהג לרחוץ לתפילה נובע מדין 'הכנה לתפילה' ואיננו קשור לתקנה המקורית. </w:t>
      </w:r>
    </w:p>
    <w:p w:rsidR="000B01F2" w:rsidRDefault="00354685" w:rsidP="000B01F2">
      <w:pPr>
        <w:rPr>
          <w:rFonts w:hint="cs"/>
          <w:rtl/>
        </w:rPr>
      </w:pPr>
      <w:r>
        <w:rPr>
          <w:rFonts w:hint="cs"/>
          <w:rtl/>
        </w:rPr>
        <w:t xml:space="preserve">להלכה מוסכם שמעיקר הדין בטלה תקנת עזרה, אך כבר הטור העיד שיש חסידים שהיו מחמירין דווקא לטבול, והוא כותב על כך שעל אף שמעיקר הדין אין כל חובת רחיצה </w:t>
      </w:r>
      <w:r w:rsidRPr="00354685">
        <w:rPr>
          <w:rFonts w:hint="cs"/>
          <w:rtl/>
        </w:rPr>
        <w:t>המחמיר לרחוץ בט' קבין תבוא עליו הברכה</w:t>
      </w:r>
      <w:r>
        <w:rPr>
          <w:rFonts w:hint="cs"/>
          <w:rtl/>
        </w:rPr>
        <w:t>. השלחן ערוך הרחיב את מנהג החסידות וכתב שגם למחמירים אפשר לטבול בארבעים סאה מים שאובין בקרקע או לרחוץ בט' קבין שאינם בקרקע</w:t>
      </w:r>
      <w:r w:rsidRPr="00CB66AA">
        <w:rPr>
          <w:rFonts w:hint="cs"/>
          <w:rtl/>
        </w:rPr>
        <w:t>.</w:t>
      </w:r>
      <w:r w:rsidR="000B01F2" w:rsidRPr="00CB66AA">
        <w:rPr>
          <w:rFonts w:hint="cs"/>
          <w:rtl/>
        </w:rPr>
        <w:t xml:space="preserve"> ואפילו אם נפרש שהיתר זה הוא רק למי שקשה לו ברור שהסכנה של התפשטות המגפה נכנסת לגדר זה.</w:t>
      </w:r>
      <w:r w:rsidR="000B01F2">
        <w:rPr>
          <w:rFonts w:hint="cs"/>
          <w:rtl/>
        </w:rPr>
        <w:t xml:space="preserve"> </w:t>
      </w:r>
    </w:p>
    <w:p w:rsidR="00354685" w:rsidRDefault="00354685" w:rsidP="000B01F2">
      <w:r>
        <w:rPr>
          <w:rFonts w:hint="cs"/>
          <w:rtl/>
        </w:rPr>
        <w:t>לכן למעשה גם לנוהגים מנהג חסידות אפשר להתקלח במקלחת שהמים זורמים בה ברצף בכמות מים של 12.4 ליטר לגר"ח או 21.6 לחזון איש.  ולכן גם לנהוגים מנהג חסידות, יש להסתפק בט' קבין. הסכנה של התפשטות המגפה מחייב אותנו כחלק מדרכי החסידות שלא ללכת למקווה, ולכן יש לאסור לחלוטין את פתיחת המקוואות בשעה זאת.</w:t>
      </w:r>
    </w:p>
    <w:p w:rsidR="00354685" w:rsidRPr="00354685" w:rsidRDefault="00354685" w:rsidP="00354685"/>
    <w:sectPr w:rsidR="00354685" w:rsidRPr="00354685" w:rsidSect="00B54919">
      <w:headerReference w:type="even" r:id="rId8"/>
      <w:headerReference w:type="default" r:id="rId9"/>
      <w:pgSz w:w="11906" w:h="16838"/>
      <w:pgMar w:top="798" w:right="1800" w:bottom="1440" w:left="1800" w:header="71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37" w:rsidRDefault="00191E37">
      <w:r>
        <w:separator/>
      </w:r>
    </w:p>
  </w:endnote>
  <w:endnote w:type="continuationSeparator" w:id="0">
    <w:p w:rsidR="00191E37" w:rsidRDefault="00191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Type Drogolin">
    <w:altName w:val="Times New Roman"/>
    <w:panose1 w:val="00000000000000000000"/>
    <w:charset w:val="B1"/>
    <w:family w:val="auto"/>
    <w:notTrueType/>
    <w:pitch w:val="variable"/>
    <w:sig w:usb0="00001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37" w:rsidRDefault="00191E37">
      <w:r>
        <w:separator/>
      </w:r>
    </w:p>
  </w:footnote>
  <w:footnote w:type="continuationSeparator" w:id="0">
    <w:p w:rsidR="00191E37" w:rsidRDefault="00191E37">
      <w:r>
        <w:continuationSeparator/>
      </w:r>
    </w:p>
  </w:footnote>
  <w:footnote w:id="1">
    <w:p w:rsidR="00E10AE1" w:rsidRDefault="00E10AE1" w:rsidP="0056119D">
      <w:pPr>
        <w:pStyle w:val="af8"/>
        <w:rPr>
          <w:rtl/>
        </w:rPr>
      </w:pPr>
      <w:r>
        <w:rPr>
          <w:rStyle w:val="afa"/>
        </w:rPr>
        <w:footnoteRef/>
      </w:r>
      <w:r>
        <w:rPr>
          <w:rtl/>
        </w:rPr>
        <w:t xml:space="preserve"> הראשונים דנו איך אפשר לבטל את תקנת עזרא והרי צריך בית דין גדול בחכמה ובמנין בתוס' מובאים שלוש דרכים איך התבטלה התקנה</w:t>
      </w:r>
      <w:r>
        <w:rPr>
          <w:rFonts w:hint="cs"/>
          <w:rtl/>
        </w:rPr>
        <w:t xml:space="preserve"> (</w:t>
      </w:r>
      <w:r>
        <w:rPr>
          <w:rtl/>
        </w:rPr>
        <w:t>בבא קמא פב ע</w:t>
      </w:r>
      <w:r>
        <w:rPr>
          <w:rFonts w:hint="cs"/>
          <w:rtl/>
        </w:rPr>
        <w:t>"</w:t>
      </w:r>
      <w:r>
        <w:rPr>
          <w:rtl/>
        </w:rPr>
        <w:t>ב</w:t>
      </w:r>
      <w:r>
        <w:rPr>
          <w:rFonts w:hint="cs"/>
          <w:rtl/>
        </w:rPr>
        <w:t>)</w:t>
      </w:r>
      <w:r>
        <w:rPr>
          <w:rtl/>
        </w:rPr>
        <w:t>:</w:t>
      </w:r>
      <w:r>
        <w:rPr>
          <w:rFonts w:hint="cs"/>
          <w:rtl/>
        </w:rPr>
        <w:t xml:space="preserve"> "</w:t>
      </w:r>
      <w:r>
        <w:rPr>
          <w:rtl/>
        </w:rPr>
        <w:t>א"ת דהיכי אלים ר' יהודה לבטל תקנת עזרא</w:t>
      </w:r>
      <w:r>
        <w:rPr>
          <w:rFonts w:hint="cs"/>
          <w:rtl/>
        </w:rPr>
        <w:t xml:space="preserve">? </w:t>
      </w:r>
      <w:r>
        <w:rPr>
          <w:rtl/>
        </w:rPr>
        <w:t>וי"ל דדלמא סבר דלא תיקן עזרא דבר זה</w:t>
      </w:r>
      <w:r>
        <w:rPr>
          <w:rFonts w:hint="cs"/>
          <w:rtl/>
        </w:rPr>
        <w:t xml:space="preserve">; </w:t>
      </w:r>
      <w:r>
        <w:rPr>
          <w:rtl/>
        </w:rPr>
        <w:t xml:space="preserve">אי נמי התנה שכל מי שרוצה לבטל יבטל דבכי האי גוונא מותר כדאמר בריש מועד קטן (דף ג:) </w:t>
      </w:r>
      <w:r>
        <w:rPr>
          <w:rFonts w:hint="cs"/>
          <w:rtl/>
        </w:rPr>
        <w:t xml:space="preserve"> ; </w:t>
      </w:r>
      <w:r>
        <w:rPr>
          <w:rtl/>
        </w:rPr>
        <w:t xml:space="preserve">אי נמי לא פשט איסורו ברוב ישראל כדאמרינן גבי שמן בפ' אין מעמידין (ע"ז דף לו.) </w:t>
      </w:r>
      <w:r>
        <w:rPr>
          <w:rFonts w:hint="cs"/>
          <w:rtl/>
        </w:rPr>
        <w:t xml:space="preserve">... </w:t>
      </w:r>
      <w:r>
        <w:rPr>
          <w:rtl/>
        </w:rPr>
        <w:t>תקנת עזרא לא כתיב בקרא והא דדריש במי שמתו (ברכות דף כא:) מדכתיב והודעת לבניך וסמיך ליה יום אשר עמדת מה להלן בעלי קריין אסורין כו' אסמכתא היא דהא עזרא תיקן והא דאמר במי שמתו (שם דף יח:) גבי בניהו דתבר גזיזא דברדא ונחת וטבל לא לדברי תורה דאכתי עזרא לא הוה אלא לאכול חולין בטהרה.</w:t>
      </w:r>
      <w:r>
        <w:rPr>
          <w:rFonts w:hint="cs"/>
          <w:rtl/>
        </w:rPr>
        <w:t xml:space="preserve"> </w:t>
      </w:r>
      <w:r>
        <w:rPr>
          <w:rtl/>
        </w:rPr>
        <w:t>ובחידושי הרשב"א מובאים שתי הדרכים הראשונות בתוס'.</w:t>
      </w:r>
    </w:p>
  </w:footnote>
  <w:footnote w:id="2">
    <w:p w:rsidR="00E10AE1" w:rsidRDefault="00E10AE1" w:rsidP="00D27ACC">
      <w:pPr>
        <w:pStyle w:val="af8"/>
        <w:rPr>
          <w:rtl/>
        </w:rPr>
      </w:pPr>
      <w:r>
        <w:rPr>
          <w:rStyle w:val="afa"/>
        </w:rPr>
        <w:footnoteRef/>
      </w:r>
      <w:r>
        <w:rPr>
          <w:rtl/>
        </w:rPr>
        <w:t xml:space="preserve"> </w:t>
      </w:r>
      <w:r>
        <w:rPr>
          <w:rFonts w:hint="cs"/>
          <w:rtl/>
        </w:rPr>
        <w:t>שיטה חריגה בראשונים מובאת בתלמידי רבינו יונה (ברכות יג ע"ב בדפי הרי"ף) שביטול הטבילה הוא רק לקריאת שמע ולא ללימוד תורה, אולם הבית יוסף (אורח חיים פח) דחה אותה בראיות</w:t>
      </w:r>
      <w:r w:rsidR="00D27ACC">
        <w:rPr>
          <w:rFonts w:hint="cs"/>
          <w:rtl/>
        </w:rPr>
        <w:t xml:space="preserve"> שונות ואכמ"ל</w:t>
      </w:r>
      <w:r>
        <w:rPr>
          <w:rFonts w:hint="cs"/>
          <w:rtl/>
        </w:rPr>
        <w:t>.</w:t>
      </w:r>
    </w:p>
  </w:footnote>
  <w:footnote w:id="3">
    <w:p w:rsidR="00E10AE1" w:rsidRDefault="00E10AE1" w:rsidP="00D27ACC">
      <w:pPr>
        <w:pStyle w:val="af8"/>
      </w:pPr>
      <w:r>
        <w:rPr>
          <w:rStyle w:val="afa"/>
        </w:rPr>
        <w:footnoteRef/>
      </w:r>
      <w:r>
        <w:rPr>
          <w:rtl/>
        </w:rPr>
        <w:t xml:space="preserve"> </w:t>
      </w:r>
      <w:r>
        <w:rPr>
          <w:rFonts w:hint="cs"/>
          <w:rtl/>
        </w:rPr>
        <w:t>עם זאת הרא"ש כדרכו מצטט את הרי"ף כאן (</w:t>
      </w:r>
      <w:r w:rsidRPr="000C0A65">
        <w:rPr>
          <w:rtl/>
        </w:rPr>
        <w:t>רא"ש ברכות ג</w:t>
      </w:r>
      <w:r>
        <w:rPr>
          <w:rFonts w:hint="cs"/>
          <w:rtl/>
        </w:rPr>
        <w:t xml:space="preserve">, כא) אך לא מיישב </w:t>
      </w:r>
      <w:r w:rsidR="00D27ACC">
        <w:rPr>
          <w:rFonts w:hint="cs"/>
          <w:rtl/>
        </w:rPr>
        <w:t>את הסתירה לדעתו בבא קמא ש</w:t>
      </w:r>
      <w:r>
        <w:rPr>
          <w:rFonts w:hint="cs"/>
          <w:rtl/>
        </w:rPr>
        <w:t xml:space="preserve">טעם התקנה </w:t>
      </w:r>
      <w:r w:rsidR="00D27ACC">
        <w:rPr>
          <w:rFonts w:hint="cs"/>
          <w:rtl/>
        </w:rPr>
        <w:t xml:space="preserve">זהה בין </w:t>
      </w:r>
      <w:r>
        <w:rPr>
          <w:rFonts w:hint="cs"/>
          <w:rtl/>
        </w:rPr>
        <w:t>לימוד תורה לתפילה.</w:t>
      </w:r>
    </w:p>
  </w:footnote>
  <w:footnote w:id="4">
    <w:p w:rsidR="00E10AE1" w:rsidRDefault="00E10AE1" w:rsidP="00D27ACC">
      <w:pPr>
        <w:pStyle w:val="af8"/>
        <w:rPr>
          <w:rtl/>
        </w:rPr>
      </w:pPr>
      <w:r>
        <w:rPr>
          <w:rStyle w:val="afa"/>
        </w:rPr>
        <w:footnoteRef/>
      </w:r>
      <w:r>
        <w:rPr>
          <w:rtl/>
        </w:rPr>
        <w:t xml:space="preserve"> </w:t>
      </w:r>
      <w:r>
        <w:rPr>
          <w:rFonts w:hint="cs"/>
          <w:rtl/>
        </w:rPr>
        <w:t>בהלכה ברורה בבירור הלכה סוברים שזה ט</w:t>
      </w:r>
      <w:r w:rsidR="00D27ACC">
        <w:rPr>
          <w:rFonts w:hint="cs"/>
          <w:rtl/>
        </w:rPr>
        <w:t>עם הגמ' לתקנת עזרא, אולם כפי שכתוב למעלה קשה לבאר כך ומסתבר שהרמב"ם חידש זאת כדי להבין את ההבדלה בין תפילה ללימוד תורה.</w:t>
      </w:r>
    </w:p>
  </w:footnote>
  <w:footnote w:id="5">
    <w:p w:rsidR="00602B52" w:rsidRDefault="00602B52" w:rsidP="00602B52">
      <w:pPr>
        <w:pStyle w:val="af8"/>
        <w:rPr>
          <w:rFonts w:hint="cs"/>
        </w:rPr>
      </w:pPr>
      <w:r>
        <w:rPr>
          <w:rStyle w:val="afa"/>
        </w:rPr>
        <w:footnoteRef/>
      </w:r>
      <w:r>
        <w:rPr>
          <w:rtl/>
        </w:rPr>
        <w:t xml:space="preserve"> </w:t>
      </w:r>
      <w:r>
        <w:rPr>
          <w:rFonts w:hint="cs"/>
          <w:rtl/>
        </w:rPr>
        <w:t xml:space="preserve">באגרות הרמב"ם </w:t>
      </w:r>
      <w:r w:rsidRPr="00602B52">
        <w:rPr>
          <w:rtl/>
        </w:rPr>
        <w:t>לרבי פנחס הדיין מחכמי פרובנס</w:t>
      </w:r>
      <w:r>
        <w:rPr>
          <w:rFonts w:hint="cs"/>
          <w:rtl/>
        </w:rPr>
        <w:t xml:space="preserve"> הוא כתב</w:t>
      </w:r>
      <w:r w:rsidRPr="00602B52">
        <w:rPr>
          <w:rtl/>
        </w:rPr>
        <w:t xml:space="preserve">: "אין הדבר אלא מנהג בשנער ובמערב בלבד, אבל בכל ערי רומי וצרפת וכל פרובינציא אנשי עריכם מעולם לא נהגו במנהג זה... תודיע להן שדת משה רבנו שאין דברי תורה מקבלין טומאה, ושבעל קרי מותר להכנס בבית הכנסת ולקרות בספר תורה. אבל להתפלל הדבר תלוי במנהג - כל ישראל שבין הישמעאלים נהגו לרחוץ, וכל </w:t>
      </w:r>
      <w:r w:rsidR="000B01F2">
        <w:rPr>
          <w:rtl/>
        </w:rPr>
        <w:t>ישראל שבין הערלים לא נהגו לרחוץ</w:t>
      </w:r>
      <w:r w:rsidRPr="00602B52">
        <w:rPr>
          <w:rtl/>
        </w:rPr>
        <w:t>"</w:t>
      </w:r>
      <w:r w:rsidR="000B01F2">
        <w:rPr>
          <w:rFonts w:hint="cs"/>
          <w:rtl/>
        </w:rPr>
        <w:t xml:space="preserve"> אגרות הרמב"ם, </w:t>
      </w:r>
      <w:r w:rsidR="000B01F2">
        <w:rPr>
          <w:rtl/>
        </w:rPr>
        <w:t>מהדורת שילת עמוד תלז-תל</w:t>
      </w:r>
      <w:r w:rsidR="000B01F2">
        <w:rPr>
          <w:rFonts w:hint="cs"/>
          <w:rtl/>
        </w:rPr>
        <w:t>ט.</w:t>
      </w:r>
    </w:p>
  </w:footnote>
  <w:footnote w:id="6">
    <w:p w:rsidR="00F62B70" w:rsidRDefault="00F62B70" w:rsidP="00F62B70">
      <w:pPr>
        <w:pStyle w:val="af8"/>
        <w:rPr>
          <w:rtl/>
        </w:rPr>
      </w:pPr>
      <w:r>
        <w:rPr>
          <w:rStyle w:val="afa"/>
        </w:rPr>
        <w:footnoteRef/>
      </w:r>
      <w:r>
        <w:rPr>
          <w:rtl/>
        </w:rPr>
        <w:t xml:space="preserve"> </w:t>
      </w:r>
      <w:r>
        <w:rPr>
          <w:rFonts w:hint="cs"/>
          <w:rtl/>
        </w:rPr>
        <w:t>בשו"ת מן השמים סימן ה' הביא שכך הורו לו מן השמים לנהוג כמנהג חסידות.</w:t>
      </w:r>
    </w:p>
  </w:footnote>
  <w:footnote w:id="7">
    <w:p w:rsidR="00FF56A2" w:rsidRDefault="00FF56A2" w:rsidP="00FF56A2">
      <w:pPr>
        <w:pStyle w:val="af8"/>
        <w:rPr>
          <w:rtl/>
        </w:rPr>
      </w:pPr>
      <w:r>
        <w:rPr>
          <w:rStyle w:val="afa"/>
        </w:rPr>
        <w:footnoteRef/>
      </w:r>
      <w:r>
        <w:rPr>
          <w:rtl/>
        </w:rPr>
        <w:t xml:space="preserve"> </w:t>
      </w:r>
      <w:r>
        <w:rPr>
          <w:rFonts w:hint="cs"/>
          <w:rtl/>
        </w:rPr>
        <w:t>כאמור לעיל אין זה עולה מפשט דברי הבית יוסף והטור, וכן ניתן לראות לדוגמא בשו"ת שבט הלוי שיובא להלן ועוד.</w:t>
      </w:r>
    </w:p>
  </w:footnote>
  <w:footnote w:id="8">
    <w:p w:rsidR="003362E9" w:rsidRDefault="003362E9" w:rsidP="003362E9">
      <w:pPr>
        <w:pStyle w:val="af8"/>
        <w:rPr>
          <w:rFonts w:hint="cs"/>
        </w:rPr>
      </w:pPr>
      <w:r>
        <w:rPr>
          <w:rStyle w:val="afa"/>
        </w:rPr>
        <w:footnoteRef/>
      </w:r>
      <w:r>
        <w:rPr>
          <w:rtl/>
        </w:rPr>
        <w:t xml:space="preserve"> </w:t>
      </w:r>
      <w:r>
        <w:rPr>
          <w:rtl/>
        </w:rPr>
        <w:t>"וזה סדר שפיכת ט' קבין, בתחילה ישפוך מים על פס רגלו מתחת העומדת בארץ כדי כשיבואו אח"כ המים על גופו ועל פס רגלו ממעל יהיה חיבור עם המים שעל פס רגלו אשר מתחת ויהיה כאילו על כל גופו באו המים אפילו מתחת רגליו שנוגעות בקרקע, ואח"כ יבוא אחר ויתפוס לו המים או יניחם במקום שאפשר שישפכו עליו מאליהןם והוא יהיה עומד וידיו יהיו מוטות מצדדיו זה מצד זה עד אצל הירך, אבל לא דבוקות בגופו כדי שישפך עליהם המים מכל צדדיהן, וישפכו לו המים על ראשו ויורד על גופו ועל פס רגלו, ואז יתחבר עם המים אשר על פס רגלו מתחת העומדת בארץ ויהיה הכל בחיבור אחד ונמצא שבאו המים על כל גופו, ובזה יוצא נתינת תשעה קבין כתקנה".</w:t>
      </w:r>
    </w:p>
  </w:footnote>
  <w:footnote w:id="9">
    <w:p w:rsidR="00B21731" w:rsidRPr="00B21731" w:rsidRDefault="00B21731">
      <w:pPr>
        <w:pStyle w:val="af8"/>
      </w:pPr>
      <w:r>
        <w:rPr>
          <w:rStyle w:val="afa"/>
        </w:rPr>
        <w:footnoteRef/>
      </w:r>
      <w:r>
        <w:rPr>
          <w:rtl/>
        </w:rPr>
        <w:t xml:space="preserve"> </w:t>
      </w:r>
      <w:r w:rsidRPr="00B21731">
        <w:rPr>
          <w:rtl/>
        </w:rPr>
        <w:t>בשם החזו"א אומרים שלא מועיל בגלל שכל חור הוא כלי אחר ולצאת ידי חובת החזו"א יש אפשרות לסובב על מנת שהמין יצאו מחור אחד או לפרק את הראש וממילא המים יצאו בבת אחת מהצינור.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1" w:rsidRDefault="00980A80" w:rsidP="00B54919">
    <w:pPr>
      <w:pStyle w:val="a5"/>
      <w:rPr>
        <w:rStyle w:val="a8"/>
        <w:rtl/>
      </w:rPr>
    </w:pPr>
    <w:r>
      <w:rPr>
        <w:rStyle w:val="a8"/>
      </w:rPr>
      <w:fldChar w:fldCharType="begin"/>
    </w:r>
    <w:r w:rsidR="00E10AE1">
      <w:rPr>
        <w:rStyle w:val="a8"/>
      </w:rPr>
      <w:instrText xml:space="preserve">PAGE  </w:instrText>
    </w:r>
    <w:r>
      <w:rPr>
        <w:rStyle w:val="a8"/>
      </w:rPr>
      <w:fldChar w:fldCharType="separate"/>
    </w:r>
    <w:r w:rsidR="00E10AE1">
      <w:rPr>
        <w:rStyle w:val="a8"/>
        <w:noProof/>
        <w:rtl/>
      </w:rPr>
      <w:t>48</w:t>
    </w:r>
    <w:r>
      <w:rPr>
        <w:rStyle w:val="a8"/>
      </w:rPr>
      <w:fldChar w:fldCharType="end"/>
    </w:r>
  </w:p>
  <w:p w:rsidR="00E10AE1" w:rsidRDefault="00E10AE1" w:rsidP="00B54919">
    <w:pPr>
      <w:pStyle w:val="a5"/>
      <w:rPr>
        <w:rtl/>
      </w:rPr>
    </w:pPr>
  </w:p>
  <w:p w:rsidR="00E10AE1" w:rsidRDefault="00E10AE1" w:rsidP="00B54919"/>
  <w:p w:rsidR="00E10AE1" w:rsidRDefault="00E10AE1" w:rsidP="00B54919"/>
  <w:p w:rsidR="00E10AE1" w:rsidRDefault="00E10AE1"/>
  <w:p w:rsidR="00E10AE1" w:rsidRDefault="00E10AE1" w:rsidP="00B549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1" w:rsidRDefault="00E10AE1" w:rsidP="00A10559">
    <w:pPr>
      <w:pStyle w:val="a5"/>
    </w:pPr>
    <w:r>
      <w:rPr>
        <w:rtl/>
      </w:rPr>
      <w:t>-</w:t>
    </w:r>
    <w:r w:rsidR="00980A80">
      <w:rPr>
        <w:rStyle w:val="a8"/>
      </w:rPr>
      <w:fldChar w:fldCharType="begin"/>
    </w:r>
    <w:r>
      <w:rPr>
        <w:rStyle w:val="a8"/>
      </w:rPr>
      <w:instrText xml:space="preserve"> PAGE </w:instrText>
    </w:r>
    <w:r w:rsidR="00980A80">
      <w:rPr>
        <w:rStyle w:val="a8"/>
      </w:rPr>
      <w:fldChar w:fldCharType="separate"/>
    </w:r>
    <w:r w:rsidR="00A36D34">
      <w:rPr>
        <w:rStyle w:val="a8"/>
        <w:noProof/>
        <w:rtl/>
      </w:rPr>
      <w:t>1</w:t>
    </w:r>
    <w:r w:rsidR="00980A80">
      <w:rPr>
        <w:rStyle w:val="a8"/>
      </w:rPr>
      <w:fldChar w:fldCharType="end"/>
    </w:r>
    <w:r>
      <w:rPr>
        <w:rtl/>
      </w:rPr>
      <w:t>-</w:t>
    </w:r>
  </w:p>
  <w:p w:rsidR="00E10AE1" w:rsidRDefault="00E10AE1" w:rsidP="00B549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9499D4"/>
    <w:lvl w:ilvl="0">
      <w:start w:val="1"/>
      <w:numFmt w:val="decimal"/>
      <w:lvlText w:val="%1."/>
      <w:lvlJc w:val="left"/>
      <w:pPr>
        <w:tabs>
          <w:tab w:val="num" w:pos="643"/>
        </w:tabs>
        <w:ind w:left="643" w:hanging="360"/>
      </w:pPr>
      <w:rPr>
        <w:rFonts w:cs="Times New Roman"/>
      </w:rPr>
    </w:lvl>
  </w:abstractNum>
  <w:abstractNum w:abstractNumId="1">
    <w:nsid w:val="021E7298"/>
    <w:multiLevelType w:val="hybridMultilevel"/>
    <w:tmpl w:val="F712F0E8"/>
    <w:lvl w:ilvl="0" w:tplc="AD063BAE">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nsid w:val="15713D07"/>
    <w:multiLevelType w:val="hybridMultilevel"/>
    <w:tmpl w:val="E4680068"/>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B762C39"/>
    <w:multiLevelType w:val="hybridMultilevel"/>
    <w:tmpl w:val="903CEEC4"/>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4">
    <w:nsid w:val="22236308"/>
    <w:multiLevelType w:val="hybridMultilevel"/>
    <w:tmpl w:val="9B0C986E"/>
    <w:lvl w:ilvl="0" w:tplc="1068A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71BB4"/>
    <w:multiLevelType w:val="hybridMultilevel"/>
    <w:tmpl w:val="EF3A0C3E"/>
    <w:lvl w:ilvl="0" w:tplc="39B2EF48">
      <w:start w:val="1"/>
      <w:numFmt w:val="decimal"/>
      <w:lvlText w:val="%1."/>
      <w:lvlJc w:val="left"/>
      <w:pPr>
        <w:ind w:left="417"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6">
    <w:nsid w:val="512A75E7"/>
    <w:multiLevelType w:val="hybridMultilevel"/>
    <w:tmpl w:val="BD842706"/>
    <w:lvl w:ilvl="0" w:tplc="39B2EF48">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4640A6"/>
    <w:multiLevelType w:val="hybridMultilevel"/>
    <w:tmpl w:val="396A0292"/>
    <w:lvl w:ilvl="0" w:tplc="C1E85C6C">
      <w:start w:val="1"/>
      <w:numFmt w:val="hebrew1"/>
      <w:lvlText w:val="%1."/>
      <w:lvlJc w:val="left"/>
      <w:pPr>
        <w:ind w:left="417" w:hanging="360"/>
      </w:pPr>
      <w:rPr>
        <w:rFonts w:cs="Times New Roman" w:hint="default"/>
        <w:sz w:val="2"/>
        <w:szCs w:val="24"/>
      </w:rPr>
    </w:lvl>
    <w:lvl w:ilvl="1" w:tplc="04090019">
      <w:start w:val="1"/>
      <w:numFmt w:val="decimal"/>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8">
    <w:nsid w:val="5DC91F87"/>
    <w:multiLevelType w:val="multilevel"/>
    <w:tmpl w:val="0409001D"/>
    <w:styleLink w:val="a"/>
    <w:lvl w:ilvl="0">
      <w:start w:val="1"/>
      <w:numFmt w:val="decimal"/>
      <w:lvlText w:val="%1)"/>
      <w:lvlJc w:val="left"/>
      <w:pPr>
        <w:ind w:left="360" w:hanging="360"/>
      </w:pPr>
      <w:rPr>
        <w:rFonts w:cs="Times New Roman"/>
      </w:rPr>
    </w:lvl>
    <w:lvl w:ilvl="1">
      <w:start w:val="1"/>
      <w:numFmt w:val="hebrew1"/>
      <w:lvlText w:val="%2)"/>
      <w:lvlJc w:val="left"/>
      <w:pPr>
        <w:ind w:left="720" w:hanging="360"/>
      </w:pPr>
      <w:rPr>
        <w:rFonts w:cs="Times New Roman"/>
        <w:sz w:val="2"/>
        <w:szCs w:val="24"/>
      </w:rPr>
    </w:lvl>
    <w:lvl w:ilvl="2">
      <w:start w:val="1"/>
      <w:numFmt w:val="decimal"/>
      <w:lvlText w:val="%3)"/>
      <w:lvlJc w:val="left"/>
      <w:pPr>
        <w:ind w:left="1080" w:hanging="360"/>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BE50131"/>
    <w:multiLevelType w:val="hybridMultilevel"/>
    <w:tmpl w:val="A59008E6"/>
    <w:lvl w:ilvl="0" w:tplc="D62839D6">
      <w:start w:val="1"/>
      <w:numFmt w:val="decimal"/>
      <w:lvlText w:val="%1."/>
      <w:lvlJc w:val="left"/>
      <w:pPr>
        <w:ind w:left="1117" w:hanging="360"/>
      </w:pPr>
      <w:rPr>
        <w:rFonts w:cs="Times New Roman"/>
      </w:rPr>
    </w:lvl>
    <w:lvl w:ilvl="1" w:tplc="0409000F"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10">
    <w:nsid w:val="6E7A203A"/>
    <w:multiLevelType w:val="multilevel"/>
    <w:tmpl w:val="8A985D12"/>
    <w:lvl w:ilvl="0">
      <w:start w:val="1"/>
      <w:numFmt w:val="decimal"/>
      <w:pStyle w:val="2"/>
      <w:lvlText w:val="%1."/>
      <w:lvlJc w:val="right"/>
      <w:pPr>
        <w:tabs>
          <w:tab w:val="num" w:pos="567"/>
        </w:tabs>
        <w:ind w:left="567" w:hanging="283"/>
      </w:pPr>
      <w:rPr>
        <w:rFonts w:cs="Times New Roman" w:hint="default"/>
      </w:rPr>
    </w:lvl>
    <w:lvl w:ilvl="1">
      <w:start w:val="1"/>
      <w:numFmt w:val="hebrew1"/>
      <w:lvlText w:val="%2."/>
      <w:lvlJc w:val="right"/>
      <w:pPr>
        <w:tabs>
          <w:tab w:val="num" w:pos="851"/>
        </w:tabs>
        <w:ind w:left="851" w:hanging="284"/>
      </w:pPr>
      <w:rPr>
        <w:rFonts w:cs="Times New Roman" w:hint="default"/>
        <w:sz w:val="2"/>
        <w:szCs w:val="24"/>
      </w:rPr>
    </w:lvl>
    <w:lvl w:ilvl="2">
      <w:start w:val="1"/>
      <w:numFmt w:val="decimal"/>
      <w:lvlText w:val="%3."/>
      <w:lvlJc w:val="right"/>
      <w:pPr>
        <w:tabs>
          <w:tab w:val="num" w:pos="1418"/>
        </w:tabs>
        <w:ind w:left="1418" w:hanging="284"/>
      </w:pPr>
      <w:rPr>
        <w:rFonts w:cs="Times New Roman" w:hint="default"/>
      </w:rPr>
    </w:lvl>
    <w:lvl w:ilvl="3">
      <w:start w:val="1"/>
      <w:numFmt w:val="hebrew1"/>
      <w:lvlText w:val="%4."/>
      <w:lvlJc w:val="right"/>
      <w:pPr>
        <w:tabs>
          <w:tab w:val="num" w:pos="1985"/>
        </w:tabs>
        <w:ind w:left="1985" w:hanging="284"/>
      </w:pPr>
      <w:rPr>
        <w:rFonts w:cs="Times New Roman" w:hint="default"/>
        <w:sz w:val="2"/>
        <w:szCs w:val="24"/>
      </w:rPr>
    </w:lvl>
    <w:lvl w:ilvl="4">
      <w:start w:val="1"/>
      <w:numFmt w:val="hebrew1"/>
      <w:lvlText w:val="%1.%2.%3.%4.%5."/>
      <w:lvlJc w:val="center"/>
      <w:pPr>
        <w:tabs>
          <w:tab w:val="num" w:pos="2520"/>
        </w:tabs>
        <w:ind w:left="2520" w:hanging="360"/>
      </w:pPr>
      <w:rPr>
        <w:rFonts w:cs="Times New Roman" w:hint="default"/>
        <w:sz w:val="2"/>
        <w:szCs w:val="24"/>
      </w:rPr>
    </w:lvl>
    <w:lvl w:ilvl="5">
      <w:start w:val="1"/>
      <w:numFmt w:val="decimal"/>
      <w:lvlText w:val="%1.%2.%3.%4.%5.%6."/>
      <w:lvlJc w:val="center"/>
      <w:pPr>
        <w:tabs>
          <w:tab w:val="num" w:pos="2880"/>
        </w:tabs>
        <w:ind w:left="2880" w:hanging="360"/>
      </w:pPr>
      <w:rPr>
        <w:rFonts w:cs="Times New Roman" w:hint="default"/>
      </w:rPr>
    </w:lvl>
    <w:lvl w:ilvl="6">
      <w:start w:val="1"/>
      <w:numFmt w:val="hebrew1"/>
      <w:lvlText w:val="%1.%2.%3.%4.%5.%6.%7."/>
      <w:lvlJc w:val="center"/>
      <w:pPr>
        <w:tabs>
          <w:tab w:val="num" w:pos="3240"/>
        </w:tabs>
        <w:ind w:left="3240" w:hanging="360"/>
      </w:pPr>
      <w:rPr>
        <w:rFonts w:cs="Times New Roman" w:hint="default"/>
        <w:sz w:val="2"/>
        <w:szCs w:val="24"/>
      </w:rPr>
    </w:lvl>
    <w:lvl w:ilvl="7">
      <w:start w:val="1"/>
      <w:numFmt w:val="decimal"/>
      <w:lvlText w:val="%1.%2.%3.%4.%5.%6.%7.%8."/>
      <w:lvlJc w:val="center"/>
      <w:pPr>
        <w:tabs>
          <w:tab w:val="num" w:pos="3600"/>
        </w:tabs>
        <w:ind w:left="3600" w:hanging="360"/>
      </w:pPr>
      <w:rPr>
        <w:rFonts w:cs="Times New Roman" w:hint="default"/>
      </w:rPr>
    </w:lvl>
    <w:lvl w:ilvl="8">
      <w:start w:val="1"/>
      <w:numFmt w:val="hebrew1"/>
      <w:lvlText w:val="%1.%2.%3.%4.%5.%6.%7.%8.%9."/>
      <w:lvlJc w:val="center"/>
      <w:pPr>
        <w:tabs>
          <w:tab w:val="num" w:pos="3960"/>
        </w:tabs>
        <w:ind w:left="3960" w:hanging="360"/>
      </w:pPr>
      <w:rPr>
        <w:rFonts w:cs="Times New Roman" w:hint="default"/>
        <w:sz w:val="2"/>
        <w:szCs w:val="24"/>
      </w:rPr>
    </w:lvl>
  </w:abstractNum>
  <w:abstractNum w:abstractNumId="11">
    <w:nsid w:val="73A83764"/>
    <w:multiLevelType w:val="hybridMultilevel"/>
    <w:tmpl w:val="CF9408D0"/>
    <w:lvl w:ilvl="0" w:tplc="0409000F">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2">
    <w:nsid w:val="792858DA"/>
    <w:multiLevelType w:val="hybridMultilevel"/>
    <w:tmpl w:val="FCDAD6E6"/>
    <w:name w:val="רשימה"/>
    <w:lvl w:ilvl="0" w:tplc="8B4C4FF2">
      <w:start w:val="1"/>
      <w:numFmt w:val="decimal"/>
      <w:lvlText w:val="%1."/>
      <w:lvlJc w:val="left"/>
      <w:pPr>
        <w:ind w:left="1117" w:hanging="360"/>
      </w:pPr>
      <w:rPr>
        <w:rFonts w:cs="Times New Roman"/>
      </w:rPr>
    </w:lvl>
    <w:lvl w:ilvl="1" w:tplc="64EE8680" w:tentative="1">
      <w:start w:val="1"/>
      <w:numFmt w:val="lowerLetter"/>
      <w:lvlText w:val="%2."/>
      <w:lvlJc w:val="left"/>
      <w:pPr>
        <w:ind w:left="1837" w:hanging="360"/>
      </w:pPr>
      <w:rPr>
        <w:rFonts w:cs="Times New Roman"/>
      </w:rPr>
    </w:lvl>
    <w:lvl w:ilvl="2" w:tplc="5B2E75DA" w:tentative="1">
      <w:start w:val="1"/>
      <w:numFmt w:val="lowerRoman"/>
      <w:lvlText w:val="%3."/>
      <w:lvlJc w:val="right"/>
      <w:pPr>
        <w:ind w:left="2557" w:hanging="180"/>
      </w:pPr>
      <w:rPr>
        <w:rFonts w:cs="Times New Roman"/>
      </w:rPr>
    </w:lvl>
    <w:lvl w:ilvl="3" w:tplc="C48CC7F0" w:tentative="1">
      <w:start w:val="1"/>
      <w:numFmt w:val="decimal"/>
      <w:lvlText w:val="%4."/>
      <w:lvlJc w:val="left"/>
      <w:pPr>
        <w:ind w:left="3277" w:hanging="360"/>
      </w:pPr>
      <w:rPr>
        <w:rFonts w:cs="Times New Roman"/>
      </w:rPr>
    </w:lvl>
    <w:lvl w:ilvl="4" w:tplc="BCE2BB1C" w:tentative="1">
      <w:start w:val="1"/>
      <w:numFmt w:val="lowerLetter"/>
      <w:lvlText w:val="%5."/>
      <w:lvlJc w:val="left"/>
      <w:pPr>
        <w:ind w:left="3997" w:hanging="360"/>
      </w:pPr>
      <w:rPr>
        <w:rFonts w:cs="Times New Roman"/>
      </w:rPr>
    </w:lvl>
    <w:lvl w:ilvl="5" w:tplc="D9FC4106" w:tentative="1">
      <w:start w:val="1"/>
      <w:numFmt w:val="lowerRoman"/>
      <w:lvlText w:val="%6."/>
      <w:lvlJc w:val="right"/>
      <w:pPr>
        <w:ind w:left="4717" w:hanging="180"/>
      </w:pPr>
      <w:rPr>
        <w:rFonts w:cs="Times New Roman"/>
      </w:rPr>
    </w:lvl>
    <w:lvl w:ilvl="6" w:tplc="E27E9A8E" w:tentative="1">
      <w:start w:val="1"/>
      <w:numFmt w:val="decimal"/>
      <w:lvlText w:val="%7."/>
      <w:lvlJc w:val="left"/>
      <w:pPr>
        <w:ind w:left="5437" w:hanging="360"/>
      </w:pPr>
      <w:rPr>
        <w:rFonts w:cs="Times New Roman"/>
      </w:rPr>
    </w:lvl>
    <w:lvl w:ilvl="7" w:tplc="D9C26990" w:tentative="1">
      <w:start w:val="1"/>
      <w:numFmt w:val="lowerLetter"/>
      <w:lvlText w:val="%8."/>
      <w:lvlJc w:val="left"/>
      <w:pPr>
        <w:ind w:left="6157" w:hanging="360"/>
      </w:pPr>
      <w:rPr>
        <w:rFonts w:cs="Times New Roman"/>
      </w:rPr>
    </w:lvl>
    <w:lvl w:ilvl="8" w:tplc="1AC43F84" w:tentative="1">
      <w:start w:val="1"/>
      <w:numFmt w:val="lowerRoman"/>
      <w:lvlText w:val="%9."/>
      <w:lvlJc w:val="right"/>
      <w:pPr>
        <w:ind w:left="6877" w:hanging="180"/>
      </w:pPr>
      <w:rPr>
        <w:rFonts w:cs="Times New Roman"/>
      </w:rPr>
    </w:lvl>
  </w:abstractNum>
  <w:abstractNum w:abstractNumId="13">
    <w:nsid w:val="7E99168A"/>
    <w:multiLevelType w:val="hybridMultilevel"/>
    <w:tmpl w:val="BF2A6272"/>
    <w:lvl w:ilvl="0" w:tplc="6C2C7714">
      <w:start w:val="1"/>
      <w:numFmt w:val="hebrew1"/>
      <w:lvlText w:val="%1."/>
      <w:lvlJc w:val="center"/>
      <w:pPr>
        <w:ind w:left="777" w:hanging="360"/>
      </w:pPr>
      <w:rPr>
        <w:rFonts w:cs="Times New Roman"/>
        <w:sz w:val="2"/>
        <w:szCs w:val="24"/>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num w:numId="1">
    <w:abstractNumId w:val="0"/>
  </w:num>
  <w:num w:numId="2">
    <w:abstractNumId w:val="0"/>
  </w:num>
  <w:num w:numId="3">
    <w:abstractNumId w:val="10"/>
  </w:num>
  <w:num w:numId="4">
    <w:abstractNumId w:val="8"/>
  </w:num>
  <w:num w:numId="5">
    <w:abstractNumId w:val="2"/>
  </w:num>
  <w:num w:numId="6">
    <w:abstractNumId w:val="6"/>
  </w:num>
  <w:num w:numId="7">
    <w:abstractNumId w:val="13"/>
  </w:num>
  <w:num w:numId="8">
    <w:abstractNumId w:val="5"/>
  </w:num>
  <w:num w:numId="9">
    <w:abstractNumId w:val="9"/>
  </w:num>
  <w:num w:numId="10">
    <w:abstractNumId w:val="3"/>
  </w:num>
  <w:num w:numId="11">
    <w:abstractNumId w:val="12"/>
  </w:num>
  <w:num w:numId="12">
    <w:abstractNumId w:val="1"/>
  </w:num>
  <w:num w:numId="13">
    <w:abstractNumId w:val="11"/>
  </w:num>
  <w:num w:numId="14">
    <w:abstractNumId w:val="7"/>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stylePaneFormatFilter w:val="3F08"/>
  <w:defaultTabStop w:val="720"/>
  <w:characterSpacingControl w:val="doNotCompress"/>
  <w:footnotePr>
    <w:footnote w:id="-1"/>
    <w:footnote w:id="0"/>
  </w:footnotePr>
  <w:endnotePr>
    <w:endnote w:id="-1"/>
    <w:endnote w:id="0"/>
  </w:endnotePr>
  <w:compat/>
  <w:rsids>
    <w:rsidRoot w:val="00B54919"/>
    <w:rsid w:val="0000108B"/>
    <w:rsid w:val="00001132"/>
    <w:rsid w:val="00003020"/>
    <w:rsid w:val="00004043"/>
    <w:rsid w:val="0000494A"/>
    <w:rsid w:val="00010D02"/>
    <w:rsid w:val="00011520"/>
    <w:rsid w:val="00012205"/>
    <w:rsid w:val="00012E31"/>
    <w:rsid w:val="000153FC"/>
    <w:rsid w:val="000157E1"/>
    <w:rsid w:val="00015CFC"/>
    <w:rsid w:val="00016137"/>
    <w:rsid w:val="00016657"/>
    <w:rsid w:val="00020C5B"/>
    <w:rsid w:val="0002178F"/>
    <w:rsid w:val="00023E24"/>
    <w:rsid w:val="000242D8"/>
    <w:rsid w:val="00024992"/>
    <w:rsid w:val="00024A8E"/>
    <w:rsid w:val="000256BC"/>
    <w:rsid w:val="00025915"/>
    <w:rsid w:val="00027261"/>
    <w:rsid w:val="00030037"/>
    <w:rsid w:val="00030660"/>
    <w:rsid w:val="0003274E"/>
    <w:rsid w:val="00032B0B"/>
    <w:rsid w:val="00033DAA"/>
    <w:rsid w:val="000345BC"/>
    <w:rsid w:val="00035D01"/>
    <w:rsid w:val="000362CD"/>
    <w:rsid w:val="00036C4B"/>
    <w:rsid w:val="0003705D"/>
    <w:rsid w:val="00037C17"/>
    <w:rsid w:val="00040DE9"/>
    <w:rsid w:val="00041D08"/>
    <w:rsid w:val="00043A8B"/>
    <w:rsid w:val="000441B6"/>
    <w:rsid w:val="000456D2"/>
    <w:rsid w:val="00047046"/>
    <w:rsid w:val="00054954"/>
    <w:rsid w:val="00055A76"/>
    <w:rsid w:val="00056996"/>
    <w:rsid w:val="000569D4"/>
    <w:rsid w:val="00056BD3"/>
    <w:rsid w:val="00056EAE"/>
    <w:rsid w:val="00061DC8"/>
    <w:rsid w:val="00062A1C"/>
    <w:rsid w:val="000633FD"/>
    <w:rsid w:val="00063B45"/>
    <w:rsid w:val="00064C7E"/>
    <w:rsid w:val="00065C79"/>
    <w:rsid w:val="000706CF"/>
    <w:rsid w:val="000715A9"/>
    <w:rsid w:val="00072AD1"/>
    <w:rsid w:val="000738B1"/>
    <w:rsid w:val="00075B22"/>
    <w:rsid w:val="0007701E"/>
    <w:rsid w:val="000772F5"/>
    <w:rsid w:val="000778EF"/>
    <w:rsid w:val="000800E0"/>
    <w:rsid w:val="00080547"/>
    <w:rsid w:val="0008061C"/>
    <w:rsid w:val="00080E7C"/>
    <w:rsid w:val="000813FE"/>
    <w:rsid w:val="000819AB"/>
    <w:rsid w:val="00084652"/>
    <w:rsid w:val="00085DC3"/>
    <w:rsid w:val="0008668A"/>
    <w:rsid w:val="00086732"/>
    <w:rsid w:val="0008679B"/>
    <w:rsid w:val="000907C8"/>
    <w:rsid w:val="000932E4"/>
    <w:rsid w:val="00093669"/>
    <w:rsid w:val="0009482C"/>
    <w:rsid w:val="00094A73"/>
    <w:rsid w:val="00095328"/>
    <w:rsid w:val="0009538C"/>
    <w:rsid w:val="00095B56"/>
    <w:rsid w:val="000968DC"/>
    <w:rsid w:val="000971CE"/>
    <w:rsid w:val="000A013F"/>
    <w:rsid w:val="000A04DE"/>
    <w:rsid w:val="000A06B5"/>
    <w:rsid w:val="000A09A5"/>
    <w:rsid w:val="000A0EA7"/>
    <w:rsid w:val="000A1042"/>
    <w:rsid w:val="000A2208"/>
    <w:rsid w:val="000A300C"/>
    <w:rsid w:val="000A4F07"/>
    <w:rsid w:val="000A540C"/>
    <w:rsid w:val="000A6A32"/>
    <w:rsid w:val="000A7930"/>
    <w:rsid w:val="000A7A19"/>
    <w:rsid w:val="000B01F2"/>
    <w:rsid w:val="000B0AB5"/>
    <w:rsid w:val="000B0FD0"/>
    <w:rsid w:val="000B2502"/>
    <w:rsid w:val="000B3D75"/>
    <w:rsid w:val="000B59F2"/>
    <w:rsid w:val="000B6223"/>
    <w:rsid w:val="000B65CB"/>
    <w:rsid w:val="000C079B"/>
    <w:rsid w:val="000C0A65"/>
    <w:rsid w:val="000C303C"/>
    <w:rsid w:val="000C590F"/>
    <w:rsid w:val="000C5A59"/>
    <w:rsid w:val="000C6024"/>
    <w:rsid w:val="000D01BC"/>
    <w:rsid w:val="000D0B2E"/>
    <w:rsid w:val="000D33EA"/>
    <w:rsid w:val="000D68B6"/>
    <w:rsid w:val="000E109F"/>
    <w:rsid w:val="000E1220"/>
    <w:rsid w:val="000E2375"/>
    <w:rsid w:val="000E35D8"/>
    <w:rsid w:val="000E3ADF"/>
    <w:rsid w:val="000E6128"/>
    <w:rsid w:val="000E7988"/>
    <w:rsid w:val="000E7991"/>
    <w:rsid w:val="000F09A8"/>
    <w:rsid w:val="000F18BE"/>
    <w:rsid w:val="000F358E"/>
    <w:rsid w:val="000F38D7"/>
    <w:rsid w:val="000F408B"/>
    <w:rsid w:val="000F6FF9"/>
    <w:rsid w:val="001002A6"/>
    <w:rsid w:val="00102603"/>
    <w:rsid w:val="001032FF"/>
    <w:rsid w:val="00103CF6"/>
    <w:rsid w:val="00105C8B"/>
    <w:rsid w:val="001060B3"/>
    <w:rsid w:val="001065A8"/>
    <w:rsid w:val="00107FD5"/>
    <w:rsid w:val="00112274"/>
    <w:rsid w:val="00113405"/>
    <w:rsid w:val="00113D51"/>
    <w:rsid w:val="00115D32"/>
    <w:rsid w:val="001173A7"/>
    <w:rsid w:val="00121695"/>
    <w:rsid w:val="00124453"/>
    <w:rsid w:val="0013024F"/>
    <w:rsid w:val="0013030F"/>
    <w:rsid w:val="0013074D"/>
    <w:rsid w:val="00130CDA"/>
    <w:rsid w:val="00135066"/>
    <w:rsid w:val="00135077"/>
    <w:rsid w:val="00135918"/>
    <w:rsid w:val="00135996"/>
    <w:rsid w:val="00135D25"/>
    <w:rsid w:val="0013729F"/>
    <w:rsid w:val="00140722"/>
    <w:rsid w:val="001415FA"/>
    <w:rsid w:val="00141E37"/>
    <w:rsid w:val="00142B4E"/>
    <w:rsid w:val="00143D4E"/>
    <w:rsid w:val="00144E24"/>
    <w:rsid w:val="0014576D"/>
    <w:rsid w:val="00147C45"/>
    <w:rsid w:val="00151715"/>
    <w:rsid w:val="0015179E"/>
    <w:rsid w:val="00151ADF"/>
    <w:rsid w:val="001550B9"/>
    <w:rsid w:val="001558FE"/>
    <w:rsid w:val="00155CF1"/>
    <w:rsid w:val="00155D1C"/>
    <w:rsid w:val="00160B39"/>
    <w:rsid w:val="00161A5A"/>
    <w:rsid w:val="001625ED"/>
    <w:rsid w:val="001630CA"/>
    <w:rsid w:val="001636CB"/>
    <w:rsid w:val="00164306"/>
    <w:rsid w:val="00164DFF"/>
    <w:rsid w:val="00165F7E"/>
    <w:rsid w:val="0016607A"/>
    <w:rsid w:val="0016703A"/>
    <w:rsid w:val="0016776F"/>
    <w:rsid w:val="001677D5"/>
    <w:rsid w:val="00167A69"/>
    <w:rsid w:val="0017076F"/>
    <w:rsid w:val="001720FE"/>
    <w:rsid w:val="001725EC"/>
    <w:rsid w:val="00174293"/>
    <w:rsid w:val="001742F6"/>
    <w:rsid w:val="00174902"/>
    <w:rsid w:val="00175617"/>
    <w:rsid w:val="001766BB"/>
    <w:rsid w:val="00176DD2"/>
    <w:rsid w:val="00176F58"/>
    <w:rsid w:val="00177131"/>
    <w:rsid w:val="001810DC"/>
    <w:rsid w:val="0018456A"/>
    <w:rsid w:val="00184935"/>
    <w:rsid w:val="00187A4B"/>
    <w:rsid w:val="0019034E"/>
    <w:rsid w:val="00191E37"/>
    <w:rsid w:val="00192A8B"/>
    <w:rsid w:val="00194196"/>
    <w:rsid w:val="00196746"/>
    <w:rsid w:val="00197F1A"/>
    <w:rsid w:val="001A0916"/>
    <w:rsid w:val="001A0AF6"/>
    <w:rsid w:val="001A0E1B"/>
    <w:rsid w:val="001A2038"/>
    <w:rsid w:val="001A2852"/>
    <w:rsid w:val="001A3924"/>
    <w:rsid w:val="001A4159"/>
    <w:rsid w:val="001A4D1B"/>
    <w:rsid w:val="001A5F70"/>
    <w:rsid w:val="001B06E3"/>
    <w:rsid w:val="001B105A"/>
    <w:rsid w:val="001B1802"/>
    <w:rsid w:val="001B229C"/>
    <w:rsid w:val="001B291C"/>
    <w:rsid w:val="001B3D18"/>
    <w:rsid w:val="001B532F"/>
    <w:rsid w:val="001B55EC"/>
    <w:rsid w:val="001B5DCF"/>
    <w:rsid w:val="001B74A3"/>
    <w:rsid w:val="001B7A93"/>
    <w:rsid w:val="001C0177"/>
    <w:rsid w:val="001C0E60"/>
    <w:rsid w:val="001C29CA"/>
    <w:rsid w:val="001C2E41"/>
    <w:rsid w:val="001C2EA2"/>
    <w:rsid w:val="001C3FAC"/>
    <w:rsid w:val="001C4F90"/>
    <w:rsid w:val="001C5194"/>
    <w:rsid w:val="001D08E6"/>
    <w:rsid w:val="001D0D51"/>
    <w:rsid w:val="001D0FFC"/>
    <w:rsid w:val="001D14DA"/>
    <w:rsid w:val="001D17C1"/>
    <w:rsid w:val="001D49E0"/>
    <w:rsid w:val="001D5E87"/>
    <w:rsid w:val="001D7D3F"/>
    <w:rsid w:val="001E149B"/>
    <w:rsid w:val="001E50DF"/>
    <w:rsid w:val="001E5810"/>
    <w:rsid w:val="001E6736"/>
    <w:rsid w:val="001E6E05"/>
    <w:rsid w:val="001F211D"/>
    <w:rsid w:val="001F280D"/>
    <w:rsid w:val="001F292F"/>
    <w:rsid w:val="001F4845"/>
    <w:rsid w:val="001F4999"/>
    <w:rsid w:val="001F4A10"/>
    <w:rsid w:val="001F4F48"/>
    <w:rsid w:val="001F5763"/>
    <w:rsid w:val="001F6074"/>
    <w:rsid w:val="00200E67"/>
    <w:rsid w:val="00201E34"/>
    <w:rsid w:val="00202915"/>
    <w:rsid w:val="002054F6"/>
    <w:rsid w:val="00205980"/>
    <w:rsid w:val="00207946"/>
    <w:rsid w:val="00207EB6"/>
    <w:rsid w:val="00207EC0"/>
    <w:rsid w:val="00210088"/>
    <w:rsid w:val="002102E5"/>
    <w:rsid w:val="002103CD"/>
    <w:rsid w:val="002112D3"/>
    <w:rsid w:val="002120B5"/>
    <w:rsid w:val="00212148"/>
    <w:rsid w:val="00212C6F"/>
    <w:rsid w:val="00215555"/>
    <w:rsid w:val="00216064"/>
    <w:rsid w:val="00217F0C"/>
    <w:rsid w:val="0022081A"/>
    <w:rsid w:val="0022087D"/>
    <w:rsid w:val="0022153A"/>
    <w:rsid w:val="00222BE0"/>
    <w:rsid w:val="002232E4"/>
    <w:rsid w:val="00223474"/>
    <w:rsid w:val="0022494D"/>
    <w:rsid w:val="002261A0"/>
    <w:rsid w:val="00226B9B"/>
    <w:rsid w:val="00227215"/>
    <w:rsid w:val="002308BA"/>
    <w:rsid w:val="00231073"/>
    <w:rsid w:val="0023330E"/>
    <w:rsid w:val="00234D06"/>
    <w:rsid w:val="00237A75"/>
    <w:rsid w:val="00244106"/>
    <w:rsid w:val="002454F0"/>
    <w:rsid w:val="0024629C"/>
    <w:rsid w:val="00246B79"/>
    <w:rsid w:val="00246FEF"/>
    <w:rsid w:val="00247A1C"/>
    <w:rsid w:val="0025004D"/>
    <w:rsid w:val="00251418"/>
    <w:rsid w:val="00251F43"/>
    <w:rsid w:val="00256203"/>
    <w:rsid w:val="00256E9E"/>
    <w:rsid w:val="00262C90"/>
    <w:rsid w:val="00264CB8"/>
    <w:rsid w:val="00264D4C"/>
    <w:rsid w:val="00266656"/>
    <w:rsid w:val="00270DD7"/>
    <w:rsid w:val="00271E13"/>
    <w:rsid w:val="00272510"/>
    <w:rsid w:val="00272F7D"/>
    <w:rsid w:val="0027618A"/>
    <w:rsid w:val="002767A4"/>
    <w:rsid w:val="00276F20"/>
    <w:rsid w:val="00281085"/>
    <w:rsid w:val="0028119E"/>
    <w:rsid w:val="00281AD6"/>
    <w:rsid w:val="00281BFC"/>
    <w:rsid w:val="00283F84"/>
    <w:rsid w:val="00284C2E"/>
    <w:rsid w:val="00284CF4"/>
    <w:rsid w:val="00286572"/>
    <w:rsid w:val="0029014B"/>
    <w:rsid w:val="00290D95"/>
    <w:rsid w:val="00291C9D"/>
    <w:rsid w:val="00293667"/>
    <w:rsid w:val="002936F1"/>
    <w:rsid w:val="00293868"/>
    <w:rsid w:val="00293C85"/>
    <w:rsid w:val="00294214"/>
    <w:rsid w:val="00294C7C"/>
    <w:rsid w:val="0029502D"/>
    <w:rsid w:val="00296533"/>
    <w:rsid w:val="00296B4C"/>
    <w:rsid w:val="002A1523"/>
    <w:rsid w:val="002A2186"/>
    <w:rsid w:val="002A4132"/>
    <w:rsid w:val="002A52E9"/>
    <w:rsid w:val="002A5E21"/>
    <w:rsid w:val="002A6A3A"/>
    <w:rsid w:val="002B127B"/>
    <w:rsid w:val="002B1E98"/>
    <w:rsid w:val="002B2637"/>
    <w:rsid w:val="002B34F4"/>
    <w:rsid w:val="002B5170"/>
    <w:rsid w:val="002B7010"/>
    <w:rsid w:val="002C001A"/>
    <w:rsid w:val="002C26D6"/>
    <w:rsid w:val="002C484A"/>
    <w:rsid w:val="002C6BCE"/>
    <w:rsid w:val="002C7284"/>
    <w:rsid w:val="002D013B"/>
    <w:rsid w:val="002D12A4"/>
    <w:rsid w:val="002D20EA"/>
    <w:rsid w:val="002D2701"/>
    <w:rsid w:val="002D2EF0"/>
    <w:rsid w:val="002D33BE"/>
    <w:rsid w:val="002D4611"/>
    <w:rsid w:val="002D4E3E"/>
    <w:rsid w:val="002D6C7E"/>
    <w:rsid w:val="002D6D29"/>
    <w:rsid w:val="002D7105"/>
    <w:rsid w:val="002D73AC"/>
    <w:rsid w:val="002E1975"/>
    <w:rsid w:val="002E4133"/>
    <w:rsid w:val="002E41CC"/>
    <w:rsid w:val="002E4B9F"/>
    <w:rsid w:val="002E710F"/>
    <w:rsid w:val="002E7DB5"/>
    <w:rsid w:val="002F02A0"/>
    <w:rsid w:val="002F05A8"/>
    <w:rsid w:val="002F2172"/>
    <w:rsid w:val="002F46C5"/>
    <w:rsid w:val="002F6713"/>
    <w:rsid w:val="002F6ED1"/>
    <w:rsid w:val="002F7DF0"/>
    <w:rsid w:val="002F7E2C"/>
    <w:rsid w:val="003014C9"/>
    <w:rsid w:val="00301C5D"/>
    <w:rsid w:val="003038E1"/>
    <w:rsid w:val="00303B70"/>
    <w:rsid w:val="003042D5"/>
    <w:rsid w:val="00305D0F"/>
    <w:rsid w:val="00305F94"/>
    <w:rsid w:val="003064B3"/>
    <w:rsid w:val="00307B3A"/>
    <w:rsid w:val="00310C70"/>
    <w:rsid w:val="00310D45"/>
    <w:rsid w:val="00311DB0"/>
    <w:rsid w:val="003126EB"/>
    <w:rsid w:val="003142EC"/>
    <w:rsid w:val="00317431"/>
    <w:rsid w:val="003178A2"/>
    <w:rsid w:val="0032054B"/>
    <w:rsid w:val="00324ECA"/>
    <w:rsid w:val="00325C11"/>
    <w:rsid w:val="003262FC"/>
    <w:rsid w:val="00327571"/>
    <w:rsid w:val="00332162"/>
    <w:rsid w:val="00332291"/>
    <w:rsid w:val="00332303"/>
    <w:rsid w:val="00332945"/>
    <w:rsid w:val="00332CA4"/>
    <w:rsid w:val="00333CF3"/>
    <w:rsid w:val="003353FB"/>
    <w:rsid w:val="003362E9"/>
    <w:rsid w:val="003369D5"/>
    <w:rsid w:val="00336E5D"/>
    <w:rsid w:val="003377CE"/>
    <w:rsid w:val="003417F8"/>
    <w:rsid w:val="003433E7"/>
    <w:rsid w:val="0034647A"/>
    <w:rsid w:val="00347722"/>
    <w:rsid w:val="00347DFD"/>
    <w:rsid w:val="00350A0E"/>
    <w:rsid w:val="00350DC6"/>
    <w:rsid w:val="00350EDB"/>
    <w:rsid w:val="00351755"/>
    <w:rsid w:val="00351EAB"/>
    <w:rsid w:val="003525FC"/>
    <w:rsid w:val="00352B9E"/>
    <w:rsid w:val="003531A5"/>
    <w:rsid w:val="003538F1"/>
    <w:rsid w:val="00353A40"/>
    <w:rsid w:val="00353B9E"/>
    <w:rsid w:val="00354685"/>
    <w:rsid w:val="0035587A"/>
    <w:rsid w:val="00355F45"/>
    <w:rsid w:val="00356886"/>
    <w:rsid w:val="0035757A"/>
    <w:rsid w:val="003577FA"/>
    <w:rsid w:val="00357836"/>
    <w:rsid w:val="00357EA3"/>
    <w:rsid w:val="00360643"/>
    <w:rsid w:val="003608DA"/>
    <w:rsid w:val="00364D72"/>
    <w:rsid w:val="003653E3"/>
    <w:rsid w:val="00366E14"/>
    <w:rsid w:val="003712F0"/>
    <w:rsid w:val="003714AD"/>
    <w:rsid w:val="00373F33"/>
    <w:rsid w:val="00374BEE"/>
    <w:rsid w:val="00374CE1"/>
    <w:rsid w:val="00375AA1"/>
    <w:rsid w:val="003830BE"/>
    <w:rsid w:val="00383A36"/>
    <w:rsid w:val="00383CCE"/>
    <w:rsid w:val="0038530D"/>
    <w:rsid w:val="00385775"/>
    <w:rsid w:val="00385780"/>
    <w:rsid w:val="00385D33"/>
    <w:rsid w:val="00385DE1"/>
    <w:rsid w:val="00386DF5"/>
    <w:rsid w:val="00393870"/>
    <w:rsid w:val="00394964"/>
    <w:rsid w:val="003949B7"/>
    <w:rsid w:val="00395F77"/>
    <w:rsid w:val="00396B46"/>
    <w:rsid w:val="00397C3C"/>
    <w:rsid w:val="003A061A"/>
    <w:rsid w:val="003A1669"/>
    <w:rsid w:val="003A23F4"/>
    <w:rsid w:val="003A2E5B"/>
    <w:rsid w:val="003A5A80"/>
    <w:rsid w:val="003A5B3A"/>
    <w:rsid w:val="003A7451"/>
    <w:rsid w:val="003B3E2B"/>
    <w:rsid w:val="003B4885"/>
    <w:rsid w:val="003B5095"/>
    <w:rsid w:val="003B56BF"/>
    <w:rsid w:val="003C041A"/>
    <w:rsid w:val="003C16A6"/>
    <w:rsid w:val="003C1C7C"/>
    <w:rsid w:val="003C2F53"/>
    <w:rsid w:val="003C3765"/>
    <w:rsid w:val="003C6D44"/>
    <w:rsid w:val="003C72BB"/>
    <w:rsid w:val="003D0CE4"/>
    <w:rsid w:val="003D1230"/>
    <w:rsid w:val="003D1FB0"/>
    <w:rsid w:val="003D3BCC"/>
    <w:rsid w:val="003D5715"/>
    <w:rsid w:val="003D5941"/>
    <w:rsid w:val="003D6B16"/>
    <w:rsid w:val="003E1830"/>
    <w:rsid w:val="003E2162"/>
    <w:rsid w:val="003E2581"/>
    <w:rsid w:val="003E2E96"/>
    <w:rsid w:val="003E3464"/>
    <w:rsid w:val="003E3FC8"/>
    <w:rsid w:val="003E4736"/>
    <w:rsid w:val="003E5186"/>
    <w:rsid w:val="003E7FE6"/>
    <w:rsid w:val="003F11FA"/>
    <w:rsid w:val="003F2676"/>
    <w:rsid w:val="003F312D"/>
    <w:rsid w:val="003F673A"/>
    <w:rsid w:val="003F748B"/>
    <w:rsid w:val="003F784A"/>
    <w:rsid w:val="003F78B9"/>
    <w:rsid w:val="003F7EF7"/>
    <w:rsid w:val="00400490"/>
    <w:rsid w:val="004017DA"/>
    <w:rsid w:val="004026E9"/>
    <w:rsid w:val="00402B29"/>
    <w:rsid w:val="00402BD7"/>
    <w:rsid w:val="00403A5E"/>
    <w:rsid w:val="00404578"/>
    <w:rsid w:val="00405CAB"/>
    <w:rsid w:val="00405CD7"/>
    <w:rsid w:val="00406722"/>
    <w:rsid w:val="004072CE"/>
    <w:rsid w:val="0040773C"/>
    <w:rsid w:val="00407B69"/>
    <w:rsid w:val="0041239A"/>
    <w:rsid w:val="004149FE"/>
    <w:rsid w:val="00414E61"/>
    <w:rsid w:val="0041553F"/>
    <w:rsid w:val="004177F1"/>
    <w:rsid w:val="00417A4E"/>
    <w:rsid w:val="00417FD2"/>
    <w:rsid w:val="004203EB"/>
    <w:rsid w:val="0042167F"/>
    <w:rsid w:val="00423D15"/>
    <w:rsid w:val="00425D1C"/>
    <w:rsid w:val="00430757"/>
    <w:rsid w:val="004325A4"/>
    <w:rsid w:val="00434628"/>
    <w:rsid w:val="00434D12"/>
    <w:rsid w:val="00436E2A"/>
    <w:rsid w:val="00440966"/>
    <w:rsid w:val="0044116D"/>
    <w:rsid w:val="004417EE"/>
    <w:rsid w:val="00442CA5"/>
    <w:rsid w:val="00442D11"/>
    <w:rsid w:val="00443063"/>
    <w:rsid w:val="00443876"/>
    <w:rsid w:val="00444A08"/>
    <w:rsid w:val="00444A2C"/>
    <w:rsid w:val="00444C04"/>
    <w:rsid w:val="00444F00"/>
    <w:rsid w:val="004450B3"/>
    <w:rsid w:val="00446473"/>
    <w:rsid w:val="004466A5"/>
    <w:rsid w:val="00447502"/>
    <w:rsid w:val="0045008C"/>
    <w:rsid w:val="004502C8"/>
    <w:rsid w:val="00453C60"/>
    <w:rsid w:val="00454FC5"/>
    <w:rsid w:val="00455E59"/>
    <w:rsid w:val="00456A0F"/>
    <w:rsid w:val="004572FD"/>
    <w:rsid w:val="004612C9"/>
    <w:rsid w:val="00462006"/>
    <w:rsid w:val="00463C36"/>
    <w:rsid w:val="00464DC3"/>
    <w:rsid w:val="00464ECA"/>
    <w:rsid w:val="0046579A"/>
    <w:rsid w:val="00465E7E"/>
    <w:rsid w:val="0046634D"/>
    <w:rsid w:val="00467A7A"/>
    <w:rsid w:val="00471406"/>
    <w:rsid w:val="004714E5"/>
    <w:rsid w:val="00471A6C"/>
    <w:rsid w:val="00472022"/>
    <w:rsid w:val="00472EF1"/>
    <w:rsid w:val="0047308C"/>
    <w:rsid w:val="0047450D"/>
    <w:rsid w:val="00474B7A"/>
    <w:rsid w:val="00475D83"/>
    <w:rsid w:val="004764A0"/>
    <w:rsid w:val="004767D4"/>
    <w:rsid w:val="004815E2"/>
    <w:rsid w:val="0048339B"/>
    <w:rsid w:val="004852C3"/>
    <w:rsid w:val="00485329"/>
    <w:rsid w:val="004867DC"/>
    <w:rsid w:val="00490553"/>
    <w:rsid w:val="00492CCC"/>
    <w:rsid w:val="004937EC"/>
    <w:rsid w:val="00493D89"/>
    <w:rsid w:val="0049502E"/>
    <w:rsid w:val="0049529F"/>
    <w:rsid w:val="00495370"/>
    <w:rsid w:val="0049544F"/>
    <w:rsid w:val="00496184"/>
    <w:rsid w:val="004A0573"/>
    <w:rsid w:val="004A0FDA"/>
    <w:rsid w:val="004A135E"/>
    <w:rsid w:val="004A16CA"/>
    <w:rsid w:val="004A17E4"/>
    <w:rsid w:val="004A4F17"/>
    <w:rsid w:val="004A5201"/>
    <w:rsid w:val="004A658B"/>
    <w:rsid w:val="004A7E9C"/>
    <w:rsid w:val="004A7F43"/>
    <w:rsid w:val="004B039D"/>
    <w:rsid w:val="004B04FE"/>
    <w:rsid w:val="004B0550"/>
    <w:rsid w:val="004B1DD1"/>
    <w:rsid w:val="004B25D4"/>
    <w:rsid w:val="004B35FD"/>
    <w:rsid w:val="004B439B"/>
    <w:rsid w:val="004B527A"/>
    <w:rsid w:val="004B5701"/>
    <w:rsid w:val="004B67EE"/>
    <w:rsid w:val="004C1D3C"/>
    <w:rsid w:val="004C2E4C"/>
    <w:rsid w:val="004C33ED"/>
    <w:rsid w:val="004C3658"/>
    <w:rsid w:val="004C375A"/>
    <w:rsid w:val="004C45DD"/>
    <w:rsid w:val="004C6692"/>
    <w:rsid w:val="004C69B6"/>
    <w:rsid w:val="004C7A6E"/>
    <w:rsid w:val="004C7C0C"/>
    <w:rsid w:val="004D0521"/>
    <w:rsid w:val="004D170D"/>
    <w:rsid w:val="004D2A78"/>
    <w:rsid w:val="004D4869"/>
    <w:rsid w:val="004D5656"/>
    <w:rsid w:val="004D5B17"/>
    <w:rsid w:val="004D6DA0"/>
    <w:rsid w:val="004D78D7"/>
    <w:rsid w:val="004E1078"/>
    <w:rsid w:val="004E1191"/>
    <w:rsid w:val="004E1E64"/>
    <w:rsid w:val="004E20E0"/>
    <w:rsid w:val="004E2D91"/>
    <w:rsid w:val="004E42A8"/>
    <w:rsid w:val="004E5050"/>
    <w:rsid w:val="004E5E01"/>
    <w:rsid w:val="004E60A8"/>
    <w:rsid w:val="004E6615"/>
    <w:rsid w:val="004E7D13"/>
    <w:rsid w:val="004E7E94"/>
    <w:rsid w:val="004F0C66"/>
    <w:rsid w:val="004F420D"/>
    <w:rsid w:val="004F43F7"/>
    <w:rsid w:val="004F45B3"/>
    <w:rsid w:val="004F4C8D"/>
    <w:rsid w:val="004F5077"/>
    <w:rsid w:val="004F67DD"/>
    <w:rsid w:val="004F6E2A"/>
    <w:rsid w:val="004F799C"/>
    <w:rsid w:val="004F7CF6"/>
    <w:rsid w:val="00501DA3"/>
    <w:rsid w:val="0050358A"/>
    <w:rsid w:val="005037E7"/>
    <w:rsid w:val="00504052"/>
    <w:rsid w:val="005052D5"/>
    <w:rsid w:val="005058D4"/>
    <w:rsid w:val="005102DA"/>
    <w:rsid w:val="00510D0B"/>
    <w:rsid w:val="00511068"/>
    <w:rsid w:val="00511417"/>
    <w:rsid w:val="00512047"/>
    <w:rsid w:val="005128F7"/>
    <w:rsid w:val="00513723"/>
    <w:rsid w:val="00513C80"/>
    <w:rsid w:val="00513E2F"/>
    <w:rsid w:val="00514216"/>
    <w:rsid w:val="005142D5"/>
    <w:rsid w:val="00515735"/>
    <w:rsid w:val="0051604F"/>
    <w:rsid w:val="00516584"/>
    <w:rsid w:val="00517433"/>
    <w:rsid w:val="0052023D"/>
    <w:rsid w:val="00521332"/>
    <w:rsid w:val="00523445"/>
    <w:rsid w:val="00524B17"/>
    <w:rsid w:val="00524EDB"/>
    <w:rsid w:val="00524FD9"/>
    <w:rsid w:val="00525E52"/>
    <w:rsid w:val="00527D8C"/>
    <w:rsid w:val="00527E1F"/>
    <w:rsid w:val="0053228D"/>
    <w:rsid w:val="005336A7"/>
    <w:rsid w:val="00533791"/>
    <w:rsid w:val="0053525D"/>
    <w:rsid w:val="00535CED"/>
    <w:rsid w:val="005365A2"/>
    <w:rsid w:val="005437AF"/>
    <w:rsid w:val="0054524D"/>
    <w:rsid w:val="00545713"/>
    <w:rsid w:val="00546FD7"/>
    <w:rsid w:val="00547438"/>
    <w:rsid w:val="005541D8"/>
    <w:rsid w:val="00554ACC"/>
    <w:rsid w:val="00556E97"/>
    <w:rsid w:val="00556EAF"/>
    <w:rsid w:val="00557252"/>
    <w:rsid w:val="0056119D"/>
    <w:rsid w:val="00561D64"/>
    <w:rsid w:val="0056205A"/>
    <w:rsid w:val="005620CE"/>
    <w:rsid w:val="005627D7"/>
    <w:rsid w:val="005667DC"/>
    <w:rsid w:val="00567FF0"/>
    <w:rsid w:val="005705DD"/>
    <w:rsid w:val="00570C18"/>
    <w:rsid w:val="005716B1"/>
    <w:rsid w:val="00571BE9"/>
    <w:rsid w:val="00572264"/>
    <w:rsid w:val="0057279C"/>
    <w:rsid w:val="00572FF4"/>
    <w:rsid w:val="0057380A"/>
    <w:rsid w:val="00575A78"/>
    <w:rsid w:val="00580A12"/>
    <w:rsid w:val="00580EB3"/>
    <w:rsid w:val="0058170F"/>
    <w:rsid w:val="00584944"/>
    <w:rsid w:val="00584BB9"/>
    <w:rsid w:val="0058617F"/>
    <w:rsid w:val="00586568"/>
    <w:rsid w:val="005875DB"/>
    <w:rsid w:val="005936E7"/>
    <w:rsid w:val="005960CE"/>
    <w:rsid w:val="005A0B20"/>
    <w:rsid w:val="005A124D"/>
    <w:rsid w:val="005A1553"/>
    <w:rsid w:val="005A1B3B"/>
    <w:rsid w:val="005A59E4"/>
    <w:rsid w:val="005A6A82"/>
    <w:rsid w:val="005A6AB7"/>
    <w:rsid w:val="005A7D28"/>
    <w:rsid w:val="005B11F6"/>
    <w:rsid w:val="005B287A"/>
    <w:rsid w:val="005B3C92"/>
    <w:rsid w:val="005B3D22"/>
    <w:rsid w:val="005B61ED"/>
    <w:rsid w:val="005B63D9"/>
    <w:rsid w:val="005B6B1B"/>
    <w:rsid w:val="005B78B2"/>
    <w:rsid w:val="005B7C27"/>
    <w:rsid w:val="005C1587"/>
    <w:rsid w:val="005C441E"/>
    <w:rsid w:val="005C56B0"/>
    <w:rsid w:val="005C56F0"/>
    <w:rsid w:val="005C5A99"/>
    <w:rsid w:val="005C5F59"/>
    <w:rsid w:val="005C6C5D"/>
    <w:rsid w:val="005D14DF"/>
    <w:rsid w:val="005D1F2D"/>
    <w:rsid w:val="005D2A30"/>
    <w:rsid w:val="005D341B"/>
    <w:rsid w:val="005D42BB"/>
    <w:rsid w:val="005D4312"/>
    <w:rsid w:val="005D5E7C"/>
    <w:rsid w:val="005D6273"/>
    <w:rsid w:val="005D6719"/>
    <w:rsid w:val="005D686D"/>
    <w:rsid w:val="005E088C"/>
    <w:rsid w:val="005E1476"/>
    <w:rsid w:val="005E1E21"/>
    <w:rsid w:val="005E3507"/>
    <w:rsid w:val="005E412A"/>
    <w:rsid w:val="005E6EF7"/>
    <w:rsid w:val="005F0749"/>
    <w:rsid w:val="005F2166"/>
    <w:rsid w:val="005F26DD"/>
    <w:rsid w:val="005F28F2"/>
    <w:rsid w:val="005F3752"/>
    <w:rsid w:val="005F3EFF"/>
    <w:rsid w:val="005F3F88"/>
    <w:rsid w:val="005F71C8"/>
    <w:rsid w:val="0060012C"/>
    <w:rsid w:val="006014AD"/>
    <w:rsid w:val="00601C8E"/>
    <w:rsid w:val="00602AED"/>
    <w:rsid w:val="00602B52"/>
    <w:rsid w:val="0060664A"/>
    <w:rsid w:val="00607939"/>
    <w:rsid w:val="00607E6A"/>
    <w:rsid w:val="00611021"/>
    <w:rsid w:val="006120AA"/>
    <w:rsid w:val="00613C44"/>
    <w:rsid w:val="0061789D"/>
    <w:rsid w:val="006216F7"/>
    <w:rsid w:val="00622460"/>
    <w:rsid w:val="00623225"/>
    <w:rsid w:val="00623438"/>
    <w:rsid w:val="006246F3"/>
    <w:rsid w:val="00626A7D"/>
    <w:rsid w:val="006271D8"/>
    <w:rsid w:val="006277D9"/>
    <w:rsid w:val="006321D3"/>
    <w:rsid w:val="006332D4"/>
    <w:rsid w:val="0063422C"/>
    <w:rsid w:val="006345E3"/>
    <w:rsid w:val="0063658F"/>
    <w:rsid w:val="006368D9"/>
    <w:rsid w:val="0063738B"/>
    <w:rsid w:val="00640893"/>
    <w:rsid w:val="00641C81"/>
    <w:rsid w:val="00643128"/>
    <w:rsid w:val="00643EFC"/>
    <w:rsid w:val="006443E8"/>
    <w:rsid w:val="00646E89"/>
    <w:rsid w:val="00647358"/>
    <w:rsid w:val="00650397"/>
    <w:rsid w:val="00650B27"/>
    <w:rsid w:val="00650EF5"/>
    <w:rsid w:val="006517EE"/>
    <w:rsid w:val="00651DA0"/>
    <w:rsid w:val="00651DA7"/>
    <w:rsid w:val="00652500"/>
    <w:rsid w:val="0065362C"/>
    <w:rsid w:val="00654ABD"/>
    <w:rsid w:val="00656108"/>
    <w:rsid w:val="006572DA"/>
    <w:rsid w:val="0066269E"/>
    <w:rsid w:val="006627B3"/>
    <w:rsid w:val="00662E57"/>
    <w:rsid w:val="00662F63"/>
    <w:rsid w:val="00663671"/>
    <w:rsid w:val="00663C73"/>
    <w:rsid w:val="00665232"/>
    <w:rsid w:val="00665D83"/>
    <w:rsid w:val="00665E23"/>
    <w:rsid w:val="00670465"/>
    <w:rsid w:val="00671A7F"/>
    <w:rsid w:val="0067315A"/>
    <w:rsid w:val="00673705"/>
    <w:rsid w:val="00673883"/>
    <w:rsid w:val="00673A0C"/>
    <w:rsid w:val="00674FD8"/>
    <w:rsid w:val="006765B1"/>
    <w:rsid w:val="00676B20"/>
    <w:rsid w:val="0067716D"/>
    <w:rsid w:val="00680225"/>
    <w:rsid w:val="0068061F"/>
    <w:rsid w:val="00680852"/>
    <w:rsid w:val="00680A3B"/>
    <w:rsid w:val="00680A4C"/>
    <w:rsid w:val="0068123A"/>
    <w:rsid w:val="0068297D"/>
    <w:rsid w:val="00682E24"/>
    <w:rsid w:val="0068317A"/>
    <w:rsid w:val="00684EE1"/>
    <w:rsid w:val="00690277"/>
    <w:rsid w:val="00690903"/>
    <w:rsid w:val="00691DCB"/>
    <w:rsid w:val="00692735"/>
    <w:rsid w:val="0069282A"/>
    <w:rsid w:val="006937B6"/>
    <w:rsid w:val="00694392"/>
    <w:rsid w:val="006949A6"/>
    <w:rsid w:val="00694BD0"/>
    <w:rsid w:val="006A081F"/>
    <w:rsid w:val="006A26D6"/>
    <w:rsid w:val="006A3CF2"/>
    <w:rsid w:val="006A5136"/>
    <w:rsid w:val="006A5D2B"/>
    <w:rsid w:val="006A63B2"/>
    <w:rsid w:val="006A72B5"/>
    <w:rsid w:val="006B161F"/>
    <w:rsid w:val="006B1638"/>
    <w:rsid w:val="006B397A"/>
    <w:rsid w:val="006B3F7A"/>
    <w:rsid w:val="006B5C4E"/>
    <w:rsid w:val="006B648F"/>
    <w:rsid w:val="006C0D06"/>
    <w:rsid w:val="006C2B2C"/>
    <w:rsid w:val="006C3215"/>
    <w:rsid w:val="006C3557"/>
    <w:rsid w:val="006C364E"/>
    <w:rsid w:val="006C3BCC"/>
    <w:rsid w:val="006C42B6"/>
    <w:rsid w:val="006C773A"/>
    <w:rsid w:val="006D0068"/>
    <w:rsid w:val="006D235F"/>
    <w:rsid w:val="006D2EC1"/>
    <w:rsid w:val="006D39D4"/>
    <w:rsid w:val="006D46C7"/>
    <w:rsid w:val="006D47B9"/>
    <w:rsid w:val="006D5FD4"/>
    <w:rsid w:val="006D62F3"/>
    <w:rsid w:val="006D745A"/>
    <w:rsid w:val="006E1199"/>
    <w:rsid w:val="006E2AF9"/>
    <w:rsid w:val="006E458A"/>
    <w:rsid w:val="006E4916"/>
    <w:rsid w:val="006E52F3"/>
    <w:rsid w:val="006E5E0D"/>
    <w:rsid w:val="006E63A9"/>
    <w:rsid w:val="006E7715"/>
    <w:rsid w:val="006E7898"/>
    <w:rsid w:val="006F27DD"/>
    <w:rsid w:val="006F3377"/>
    <w:rsid w:val="006F36A8"/>
    <w:rsid w:val="006F50B2"/>
    <w:rsid w:val="006F50F1"/>
    <w:rsid w:val="006F52ED"/>
    <w:rsid w:val="007019A5"/>
    <w:rsid w:val="00707FD9"/>
    <w:rsid w:val="00710B35"/>
    <w:rsid w:val="0071134A"/>
    <w:rsid w:val="00712E8E"/>
    <w:rsid w:val="0071687D"/>
    <w:rsid w:val="00716CF9"/>
    <w:rsid w:val="00717FC6"/>
    <w:rsid w:val="00720967"/>
    <w:rsid w:val="00722BDA"/>
    <w:rsid w:val="00723D50"/>
    <w:rsid w:val="007245D1"/>
    <w:rsid w:val="00725124"/>
    <w:rsid w:val="007253B1"/>
    <w:rsid w:val="0072551B"/>
    <w:rsid w:val="0072667B"/>
    <w:rsid w:val="00726832"/>
    <w:rsid w:val="00726CE4"/>
    <w:rsid w:val="007307DD"/>
    <w:rsid w:val="007316CA"/>
    <w:rsid w:val="00732914"/>
    <w:rsid w:val="00732AA4"/>
    <w:rsid w:val="00732C92"/>
    <w:rsid w:val="007333A5"/>
    <w:rsid w:val="00734298"/>
    <w:rsid w:val="00735713"/>
    <w:rsid w:val="0073626D"/>
    <w:rsid w:val="007378C7"/>
    <w:rsid w:val="00737EDE"/>
    <w:rsid w:val="007404A3"/>
    <w:rsid w:val="00742C20"/>
    <w:rsid w:val="00747240"/>
    <w:rsid w:val="00747C36"/>
    <w:rsid w:val="00750990"/>
    <w:rsid w:val="00757155"/>
    <w:rsid w:val="00760B9C"/>
    <w:rsid w:val="007612E6"/>
    <w:rsid w:val="00761567"/>
    <w:rsid w:val="007628C2"/>
    <w:rsid w:val="00763135"/>
    <w:rsid w:val="00763716"/>
    <w:rsid w:val="00763D18"/>
    <w:rsid w:val="00764B3E"/>
    <w:rsid w:val="00765239"/>
    <w:rsid w:val="0076594B"/>
    <w:rsid w:val="00765AB9"/>
    <w:rsid w:val="00767196"/>
    <w:rsid w:val="00771E85"/>
    <w:rsid w:val="0077344A"/>
    <w:rsid w:val="00774688"/>
    <w:rsid w:val="00774AF7"/>
    <w:rsid w:val="007771B5"/>
    <w:rsid w:val="00780E72"/>
    <w:rsid w:val="0078297D"/>
    <w:rsid w:val="00782FF7"/>
    <w:rsid w:val="00783837"/>
    <w:rsid w:val="00784AA3"/>
    <w:rsid w:val="0078543C"/>
    <w:rsid w:val="00786883"/>
    <w:rsid w:val="00787680"/>
    <w:rsid w:val="00791075"/>
    <w:rsid w:val="007915C5"/>
    <w:rsid w:val="00794585"/>
    <w:rsid w:val="00794C3B"/>
    <w:rsid w:val="00794F51"/>
    <w:rsid w:val="00795EEC"/>
    <w:rsid w:val="0079688F"/>
    <w:rsid w:val="00796894"/>
    <w:rsid w:val="00797699"/>
    <w:rsid w:val="007976A4"/>
    <w:rsid w:val="00797BFB"/>
    <w:rsid w:val="007A0C72"/>
    <w:rsid w:val="007A0EB3"/>
    <w:rsid w:val="007A324A"/>
    <w:rsid w:val="007A3B47"/>
    <w:rsid w:val="007A5093"/>
    <w:rsid w:val="007A6D06"/>
    <w:rsid w:val="007B05D4"/>
    <w:rsid w:val="007B0B2E"/>
    <w:rsid w:val="007B3946"/>
    <w:rsid w:val="007B551B"/>
    <w:rsid w:val="007B570C"/>
    <w:rsid w:val="007B5A22"/>
    <w:rsid w:val="007B7077"/>
    <w:rsid w:val="007B7215"/>
    <w:rsid w:val="007B7255"/>
    <w:rsid w:val="007B770A"/>
    <w:rsid w:val="007C0A46"/>
    <w:rsid w:val="007C513D"/>
    <w:rsid w:val="007C5A3B"/>
    <w:rsid w:val="007C5A99"/>
    <w:rsid w:val="007C5AD8"/>
    <w:rsid w:val="007C5B9C"/>
    <w:rsid w:val="007C66A6"/>
    <w:rsid w:val="007C6814"/>
    <w:rsid w:val="007C6B48"/>
    <w:rsid w:val="007C7145"/>
    <w:rsid w:val="007D0744"/>
    <w:rsid w:val="007D16EA"/>
    <w:rsid w:val="007D19CC"/>
    <w:rsid w:val="007D21DA"/>
    <w:rsid w:val="007D44D7"/>
    <w:rsid w:val="007D4ED2"/>
    <w:rsid w:val="007D6B82"/>
    <w:rsid w:val="007E28D0"/>
    <w:rsid w:val="007E3CF7"/>
    <w:rsid w:val="007E4E69"/>
    <w:rsid w:val="007F21CF"/>
    <w:rsid w:val="007F2B49"/>
    <w:rsid w:val="007F2B9A"/>
    <w:rsid w:val="007F30FD"/>
    <w:rsid w:val="007F462C"/>
    <w:rsid w:val="007F4F2F"/>
    <w:rsid w:val="007F57BC"/>
    <w:rsid w:val="0080194B"/>
    <w:rsid w:val="0080303E"/>
    <w:rsid w:val="0080342C"/>
    <w:rsid w:val="0080353A"/>
    <w:rsid w:val="008046B7"/>
    <w:rsid w:val="00804DBF"/>
    <w:rsid w:val="008054B0"/>
    <w:rsid w:val="0080576A"/>
    <w:rsid w:val="00806A6E"/>
    <w:rsid w:val="00810AD7"/>
    <w:rsid w:val="00812F8E"/>
    <w:rsid w:val="00813104"/>
    <w:rsid w:val="00815148"/>
    <w:rsid w:val="00816016"/>
    <w:rsid w:val="008172B0"/>
    <w:rsid w:val="00821AF3"/>
    <w:rsid w:val="00821E47"/>
    <w:rsid w:val="00826C6C"/>
    <w:rsid w:val="00826DE6"/>
    <w:rsid w:val="00831092"/>
    <w:rsid w:val="008320E7"/>
    <w:rsid w:val="00832391"/>
    <w:rsid w:val="008324B4"/>
    <w:rsid w:val="00833E20"/>
    <w:rsid w:val="00834E12"/>
    <w:rsid w:val="00834F50"/>
    <w:rsid w:val="00835848"/>
    <w:rsid w:val="008379BF"/>
    <w:rsid w:val="0084324F"/>
    <w:rsid w:val="008438CF"/>
    <w:rsid w:val="008448D1"/>
    <w:rsid w:val="0084495F"/>
    <w:rsid w:val="00845022"/>
    <w:rsid w:val="00845C39"/>
    <w:rsid w:val="0084610B"/>
    <w:rsid w:val="00847A4C"/>
    <w:rsid w:val="00847FDD"/>
    <w:rsid w:val="00850E8E"/>
    <w:rsid w:val="008519F5"/>
    <w:rsid w:val="0085329B"/>
    <w:rsid w:val="00853629"/>
    <w:rsid w:val="00853DC8"/>
    <w:rsid w:val="00857E5A"/>
    <w:rsid w:val="008609F5"/>
    <w:rsid w:val="00860FDC"/>
    <w:rsid w:val="00861976"/>
    <w:rsid w:val="00862F04"/>
    <w:rsid w:val="00866AA8"/>
    <w:rsid w:val="0087120B"/>
    <w:rsid w:val="00871E1F"/>
    <w:rsid w:val="008808A7"/>
    <w:rsid w:val="0088127E"/>
    <w:rsid w:val="008812FB"/>
    <w:rsid w:val="008823B2"/>
    <w:rsid w:val="008823CA"/>
    <w:rsid w:val="008840D6"/>
    <w:rsid w:val="0088468A"/>
    <w:rsid w:val="00885A29"/>
    <w:rsid w:val="00886730"/>
    <w:rsid w:val="00886934"/>
    <w:rsid w:val="00886D9E"/>
    <w:rsid w:val="0089047B"/>
    <w:rsid w:val="00890661"/>
    <w:rsid w:val="008906FC"/>
    <w:rsid w:val="00890C2B"/>
    <w:rsid w:val="00891544"/>
    <w:rsid w:val="00891F0F"/>
    <w:rsid w:val="008929E2"/>
    <w:rsid w:val="0089346E"/>
    <w:rsid w:val="00894A08"/>
    <w:rsid w:val="00894A21"/>
    <w:rsid w:val="00895965"/>
    <w:rsid w:val="00895CA0"/>
    <w:rsid w:val="008A0007"/>
    <w:rsid w:val="008A08E8"/>
    <w:rsid w:val="008A42B7"/>
    <w:rsid w:val="008B05E5"/>
    <w:rsid w:val="008B1CA8"/>
    <w:rsid w:val="008B25D2"/>
    <w:rsid w:val="008B263C"/>
    <w:rsid w:val="008B26A9"/>
    <w:rsid w:val="008B3563"/>
    <w:rsid w:val="008B4021"/>
    <w:rsid w:val="008B62EA"/>
    <w:rsid w:val="008C0528"/>
    <w:rsid w:val="008C1AD8"/>
    <w:rsid w:val="008C23DB"/>
    <w:rsid w:val="008C3C7E"/>
    <w:rsid w:val="008C425B"/>
    <w:rsid w:val="008C4554"/>
    <w:rsid w:val="008C6229"/>
    <w:rsid w:val="008C62D9"/>
    <w:rsid w:val="008D1308"/>
    <w:rsid w:val="008E26C8"/>
    <w:rsid w:val="008E5843"/>
    <w:rsid w:val="008E5862"/>
    <w:rsid w:val="008E65DA"/>
    <w:rsid w:val="008E6A78"/>
    <w:rsid w:val="008F0C6C"/>
    <w:rsid w:val="008F1960"/>
    <w:rsid w:val="008F4445"/>
    <w:rsid w:val="008F4F65"/>
    <w:rsid w:val="008F549E"/>
    <w:rsid w:val="008F54D3"/>
    <w:rsid w:val="008F5F7E"/>
    <w:rsid w:val="00902788"/>
    <w:rsid w:val="00903FF3"/>
    <w:rsid w:val="0090450E"/>
    <w:rsid w:val="009047A0"/>
    <w:rsid w:val="00906CBA"/>
    <w:rsid w:val="009075C7"/>
    <w:rsid w:val="00912945"/>
    <w:rsid w:val="009154EE"/>
    <w:rsid w:val="00917799"/>
    <w:rsid w:val="00917B7E"/>
    <w:rsid w:val="00917CA3"/>
    <w:rsid w:val="00920E53"/>
    <w:rsid w:val="00921E3C"/>
    <w:rsid w:val="00922F85"/>
    <w:rsid w:val="00923858"/>
    <w:rsid w:val="00923A0C"/>
    <w:rsid w:val="00924304"/>
    <w:rsid w:val="009244A6"/>
    <w:rsid w:val="00924E8E"/>
    <w:rsid w:val="009251E2"/>
    <w:rsid w:val="00926B99"/>
    <w:rsid w:val="00927F7A"/>
    <w:rsid w:val="00931A30"/>
    <w:rsid w:val="00935E1C"/>
    <w:rsid w:val="00935F18"/>
    <w:rsid w:val="00936AA7"/>
    <w:rsid w:val="009370E3"/>
    <w:rsid w:val="00940859"/>
    <w:rsid w:val="00941441"/>
    <w:rsid w:val="00942826"/>
    <w:rsid w:val="009434AC"/>
    <w:rsid w:val="0094434E"/>
    <w:rsid w:val="00944CB7"/>
    <w:rsid w:val="00945049"/>
    <w:rsid w:val="00946C43"/>
    <w:rsid w:val="00946DD2"/>
    <w:rsid w:val="0094759A"/>
    <w:rsid w:val="0095148D"/>
    <w:rsid w:val="00951BD5"/>
    <w:rsid w:val="00952212"/>
    <w:rsid w:val="00953061"/>
    <w:rsid w:val="00953550"/>
    <w:rsid w:val="009551F5"/>
    <w:rsid w:val="00956A26"/>
    <w:rsid w:val="00957838"/>
    <w:rsid w:val="00960185"/>
    <w:rsid w:val="00964901"/>
    <w:rsid w:val="009676D4"/>
    <w:rsid w:val="00970920"/>
    <w:rsid w:val="00971837"/>
    <w:rsid w:val="00972F60"/>
    <w:rsid w:val="00976968"/>
    <w:rsid w:val="009773C6"/>
    <w:rsid w:val="00980A80"/>
    <w:rsid w:val="009813FD"/>
    <w:rsid w:val="00982197"/>
    <w:rsid w:val="009822D1"/>
    <w:rsid w:val="00982411"/>
    <w:rsid w:val="00982CAC"/>
    <w:rsid w:val="00983905"/>
    <w:rsid w:val="00983951"/>
    <w:rsid w:val="0098406B"/>
    <w:rsid w:val="00985022"/>
    <w:rsid w:val="009853FE"/>
    <w:rsid w:val="00985989"/>
    <w:rsid w:val="00985D1B"/>
    <w:rsid w:val="00986562"/>
    <w:rsid w:val="00986C93"/>
    <w:rsid w:val="00986DAF"/>
    <w:rsid w:val="009879FA"/>
    <w:rsid w:val="00990405"/>
    <w:rsid w:val="00991B4B"/>
    <w:rsid w:val="00992863"/>
    <w:rsid w:val="00995BF1"/>
    <w:rsid w:val="00996D8C"/>
    <w:rsid w:val="00996EAA"/>
    <w:rsid w:val="009A045A"/>
    <w:rsid w:val="009A089C"/>
    <w:rsid w:val="009A0EF8"/>
    <w:rsid w:val="009A1643"/>
    <w:rsid w:val="009A2067"/>
    <w:rsid w:val="009A27F7"/>
    <w:rsid w:val="009A4F7D"/>
    <w:rsid w:val="009A680B"/>
    <w:rsid w:val="009A79CD"/>
    <w:rsid w:val="009B1456"/>
    <w:rsid w:val="009B29C8"/>
    <w:rsid w:val="009B3ABC"/>
    <w:rsid w:val="009B4A30"/>
    <w:rsid w:val="009B4FCF"/>
    <w:rsid w:val="009B584F"/>
    <w:rsid w:val="009C04E2"/>
    <w:rsid w:val="009C4A3F"/>
    <w:rsid w:val="009C4DDC"/>
    <w:rsid w:val="009C5902"/>
    <w:rsid w:val="009C6CBC"/>
    <w:rsid w:val="009D0069"/>
    <w:rsid w:val="009D0794"/>
    <w:rsid w:val="009D7CA1"/>
    <w:rsid w:val="009E36DA"/>
    <w:rsid w:val="009E46CA"/>
    <w:rsid w:val="009E48D8"/>
    <w:rsid w:val="009E4B17"/>
    <w:rsid w:val="009E662D"/>
    <w:rsid w:val="009E7B07"/>
    <w:rsid w:val="009F1185"/>
    <w:rsid w:val="009F1C39"/>
    <w:rsid w:val="009F3A30"/>
    <w:rsid w:val="009F552C"/>
    <w:rsid w:val="009F71B6"/>
    <w:rsid w:val="00A01C77"/>
    <w:rsid w:val="00A023FC"/>
    <w:rsid w:val="00A02742"/>
    <w:rsid w:val="00A04F70"/>
    <w:rsid w:val="00A05127"/>
    <w:rsid w:val="00A06333"/>
    <w:rsid w:val="00A10559"/>
    <w:rsid w:val="00A1097F"/>
    <w:rsid w:val="00A13F73"/>
    <w:rsid w:val="00A17702"/>
    <w:rsid w:val="00A1779A"/>
    <w:rsid w:val="00A20EE9"/>
    <w:rsid w:val="00A21373"/>
    <w:rsid w:val="00A226D3"/>
    <w:rsid w:val="00A236B2"/>
    <w:rsid w:val="00A238A0"/>
    <w:rsid w:val="00A244E5"/>
    <w:rsid w:val="00A30FBF"/>
    <w:rsid w:val="00A348F9"/>
    <w:rsid w:val="00A3527A"/>
    <w:rsid w:val="00A35404"/>
    <w:rsid w:val="00A362DE"/>
    <w:rsid w:val="00A36D34"/>
    <w:rsid w:val="00A40E05"/>
    <w:rsid w:val="00A42AB9"/>
    <w:rsid w:val="00A43D89"/>
    <w:rsid w:val="00A45610"/>
    <w:rsid w:val="00A45C8F"/>
    <w:rsid w:val="00A508A6"/>
    <w:rsid w:val="00A52BEE"/>
    <w:rsid w:val="00A537FD"/>
    <w:rsid w:val="00A53A89"/>
    <w:rsid w:val="00A540BE"/>
    <w:rsid w:val="00A62417"/>
    <w:rsid w:val="00A6269E"/>
    <w:rsid w:val="00A62948"/>
    <w:rsid w:val="00A63CC6"/>
    <w:rsid w:val="00A646F4"/>
    <w:rsid w:val="00A64D9A"/>
    <w:rsid w:val="00A704E0"/>
    <w:rsid w:val="00A70641"/>
    <w:rsid w:val="00A7225C"/>
    <w:rsid w:val="00A754A4"/>
    <w:rsid w:val="00A75D0F"/>
    <w:rsid w:val="00A76B80"/>
    <w:rsid w:val="00A77964"/>
    <w:rsid w:val="00A84F0A"/>
    <w:rsid w:val="00A85813"/>
    <w:rsid w:val="00A85E63"/>
    <w:rsid w:val="00A861BD"/>
    <w:rsid w:val="00A8682F"/>
    <w:rsid w:val="00A90AF3"/>
    <w:rsid w:val="00A912D2"/>
    <w:rsid w:val="00A93006"/>
    <w:rsid w:val="00A93AEE"/>
    <w:rsid w:val="00A973C4"/>
    <w:rsid w:val="00A97D8A"/>
    <w:rsid w:val="00AA0036"/>
    <w:rsid w:val="00AA009F"/>
    <w:rsid w:val="00AA1317"/>
    <w:rsid w:val="00AA17DB"/>
    <w:rsid w:val="00AA1C09"/>
    <w:rsid w:val="00AA1F07"/>
    <w:rsid w:val="00AA34E0"/>
    <w:rsid w:val="00AB1383"/>
    <w:rsid w:val="00AB15E7"/>
    <w:rsid w:val="00AB297B"/>
    <w:rsid w:val="00AB3719"/>
    <w:rsid w:val="00AB4B4C"/>
    <w:rsid w:val="00AB5CEB"/>
    <w:rsid w:val="00AB7A1A"/>
    <w:rsid w:val="00AC065A"/>
    <w:rsid w:val="00AC0FDC"/>
    <w:rsid w:val="00AC264E"/>
    <w:rsid w:val="00AC306F"/>
    <w:rsid w:val="00AC33BF"/>
    <w:rsid w:val="00AC4BCE"/>
    <w:rsid w:val="00AC63A4"/>
    <w:rsid w:val="00AC7555"/>
    <w:rsid w:val="00AD01C4"/>
    <w:rsid w:val="00AD04A2"/>
    <w:rsid w:val="00AD2162"/>
    <w:rsid w:val="00AD2933"/>
    <w:rsid w:val="00AD2E0A"/>
    <w:rsid w:val="00AD2F33"/>
    <w:rsid w:val="00AD32E2"/>
    <w:rsid w:val="00AD3347"/>
    <w:rsid w:val="00AD3372"/>
    <w:rsid w:val="00AD34A5"/>
    <w:rsid w:val="00AD41D9"/>
    <w:rsid w:val="00AE23A8"/>
    <w:rsid w:val="00AE2625"/>
    <w:rsid w:val="00AE30DB"/>
    <w:rsid w:val="00AE3AC3"/>
    <w:rsid w:val="00AE41DA"/>
    <w:rsid w:val="00AE6A2C"/>
    <w:rsid w:val="00AE6EC1"/>
    <w:rsid w:val="00AF0336"/>
    <w:rsid w:val="00AF3FAA"/>
    <w:rsid w:val="00AF55E8"/>
    <w:rsid w:val="00AF598C"/>
    <w:rsid w:val="00AF67BB"/>
    <w:rsid w:val="00AF6B4C"/>
    <w:rsid w:val="00AF7654"/>
    <w:rsid w:val="00AF768A"/>
    <w:rsid w:val="00B00687"/>
    <w:rsid w:val="00B00AD6"/>
    <w:rsid w:val="00B011C7"/>
    <w:rsid w:val="00B01588"/>
    <w:rsid w:val="00B0192C"/>
    <w:rsid w:val="00B01C52"/>
    <w:rsid w:val="00B02CD5"/>
    <w:rsid w:val="00B031DB"/>
    <w:rsid w:val="00B06D25"/>
    <w:rsid w:val="00B0733A"/>
    <w:rsid w:val="00B115B2"/>
    <w:rsid w:val="00B12863"/>
    <w:rsid w:val="00B13A7D"/>
    <w:rsid w:val="00B13B0E"/>
    <w:rsid w:val="00B155F6"/>
    <w:rsid w:val="00B166F3"/>
    <w:rsid w:val="00B16AEE"/>
    <w:rsid w:val="00B17DDE"/>
    <w:rsid w:val="00B21731"/>
    <w:rsid w:val="00B22A6A"/>
    <w:rsid w:val="00B22F4D"/>
    <w:rsid w:val="00B232B8"/>
    <w:rsid w:val="00B23902"/>
    <w:rsid w:val="00B23AD7"/>
    <w:rsid w:val="00B24AE7"/>
    <w:rsid w:val="00B25DB9"/>
    <w:rsid w:val="00B312D2"/>
    <w:rsid w:val="00B33E33"/>
    <w:rsid w:val="00B3573E"/>
    <w:rsid w:val="00B35BEE"/>
    <w:rsid w:val="00B363CD"/>
    <w:rsid w:val="00B364D9"/>
    <w:rsid w:val="00B377CF"/>
    <w:rsid w:val="00B40130"/>
    <w:rsid w:val="00B403B8"/>
    <w:rsid w:val="00B409D1"/>
    <w:rsid w:val="00B40C39"/>
    <w:rsid w:val="00B42135"/>
    <w:rsid w:val="00B42673"/>
    <w:rsid w:val="00B42D02"/>
    <w:rsid w:val="00B42DE8"/>
    <w:rsid w:val="00B4722E"/>
    <w:rsid w:val="00B5110B"/>
    <w:rsid w:val="00B528E5"/>
    <w:rsid w:val="00B52AEB"/>
    <w:rsid w:val="00B5309C"/>
    <w:rsid w:val="00B539E5"/>
    <w:rsid w:val="00B54919"/>
    <w:rsid w:val="00B54965"/>
    <w:rsid w:val="00B54FA0"/>
    <w:rsid w:val="00B5565B"/>
    <w:rsid w:val="00B5779D"/>
    <w:rsid w:val="00B57F08"/>
    <w:rsid w:val="00B6088B"/>
    <w:rsid w:val="00B6122D"/>
    <w:rsid w:val="00B63E5C"/>
    <w:rsid w:val="00B64BC5"/>
    <w:rsid w:val="00B65B67"/>
    <w:rsid w:val="00B66194"/>
    <w:rsid w:val="00B66809"/>
    <w:rsid w:val="00B66F65"/>
    <w:rsid w:val="00B71686"/>
    <w:rsid w:val="00B71B56"/>
    <w:rsid w:val="00B722C9"/>
    <w:rsid w:val="00B72E39"/>
    <w:rsid w:val="00B7527A"/>
    <w:rsid w:val="00B75CB3"/>
    <w:rsid w:val="00B76BD3"/>
    <w:rsid w:val="00B81B82"/>
    <w:rsid w:val="00B826F6"/>
    <w:rsid w:val="00B834E3"/>
    <w:rsid w:val="00B85837"/>
    <w:rsid w:val="00B85F36"/>
    <w:rsid w:val="00B86D5F"/>
    <w:rsid w:val="00B86F2D"/>
    <w:rsid w:val="00B872B3"/>
    <w:rsid w:val="00B8784B"/>
    <w:rsid w:val="00B93E36"/>
    <w:rsid w:val="00B93F8B"/>
    <w:rsid w:val="00B94240"/>
    <w:rsid w:val="00B9471A"/>
    <w:rsid w:val="00B954E2"/>
    <w:rsid w:val="00B95B32"/>
    <w:rsid w:val="00B9625C"/>
    <w:rsid w:val="00BA0069"/>
    <w:rsid w:val="00BA1B82"/>
    <w:rsid w:val="00BA25EA"/>
    <w:rsid w:val="00BA2ACA"/>
    <w:rsid w:val="00BA4D77"/>
    <w:rsid w:val="00BA5471"/>
    <w:rsid w:val="00BA551F"/>
    <w:rsid w:val="00BA5A82"/>
    <w:rsid w:val="00BA6069"/>
    <w:rsid w:val="00BB0152"/>
    <w:rsid w:val="00BB20DF"/>
    <w:rsid w:val="00BB62E5"/>
    <w:rsid w:val="00BB64C2"/>
    <w:rsid w:val="00BB75CE"/>
    <w:rsid w:val="00BC24B2"/>
    <w:rsid w:val="00BC667B"/>
    <w:rsid w:val="00BD069B"/>
    <w:rsid w:val="00BD3EF1"/>
    <w:rsid w:val="00BD40C0"/>
    <w:rsid w:val="00BD47F5"/>
    <w:rsid w:val="00BD5566"/>
    <w:rsid w:val="00BD5CBE"/>
    <w:rsid w:val="00BD6C19"/>
    <w:rsid w:val="00BD7E32"/>
    <w:rsid w:val="00BE16C9"/>
    <w:rsid w:val="00BE19E0"/>
    <w:rsid w:val="00BE1AA6"/>
    <w:rsid w:val="00BE286C"/>
    <w:rsid w:val="00BE3643"/>
    <w:rsid w:val="00BE3665"/>
    <w:rsid w:val="00BE4BE5"/>
    <w:rsid w:val="00BE6698"/>
    <w:rsid w:val="00BF0F1B"/>
    <w:rsid w:val="00BF248D"/>
    <w:rsid w:val="00BF3D7A"/>
    <w:rsid w:val="00C00A1A"/>
    <w:rsid w:val="00C023B4"/>
    <w:rsid w:val="00C02D83"/>
    <w:rsid w:val="00C0365F"/>
    <w:rsid w:val="00C03FE2"/>
    <w:rsid w:val="00C07803"/>
    <w:rsid w:val="00C1032B"/>
    <w:rsid w:val="00C10D40"/>
    <w:rsid w:val="00C112A4"/>
    <w:rsid w:val="00C11FA9"/>
    <w:rsid w:val="00C12320"/>
    <w:rsid w:val="00C12CD0"/>
    <w:rsid w:val="00C13E6C"/>
    <w:rsid w:val="00C13EB3"/>
    <w:rsid w:val="00C13FA1"/>
    <w:rsid w:val="00C1748A"/>
    <w:rsid w:val="00C176FF"/>
    <w:rsid w:val="00C17B71"/>
    <w:rsid w:val="00C17E9F"/>
    <w:rsid w:val="00C213D4"/>
    <w:rsid w:val="00C21EB9"/>
    <w:rsid w:val="00C222FD"/>
    <w:rsid w:val="00C23FE3"/>
    <w:rsid w:val="00C25CAE"/>
    <w:rsid w:val="00C26460"/>
    <w:rsid w:val="00C2669D"/>
    <w:rsid w:val="00C272DE"/>
    <w:rsid w:val="00C31920"/>
    <w:rsid w:val="00C31BDD"/>
    <w:rsid w:val="00C3282C"/>
    <w:rsid w:val="00C332AA"/>
    <w:rsid w:val="00C332C5"/>
    <w:rsid w:val="00C37D8E"/>
    <w:rsid w:val="00C40DD8"/>
    <w:rsid w:val="00C422C1"/>
    <w:rsid w:val="00C43039"/>
    <w:rsid w:val="00C4474A"/>
    <w:rsid w:val="00C4501D"/>
    <w:rsid w:val="00C45676"/>
    <w:rsid w:val="00C47156"/>
    <w:rsid w:val="00C50410"/>
    <w:rsid w:val="00C50BC6"/>
    <w:rsid w:val="00C512D9"/>
    <w:rsid w:val="00C5288C"/>
    <w:rsid w:val="00C531B5"/>
    <w:rsid w:val="00C54860"/>
    <w:rsid w:val="00C548F6"/>
    <w:rsid w:val="00C55129"/>
    <w:rsid w:val="00C564DB"/>
    <w:rsid w:val="00C574DA"/>
    <w:rsid w:val="00C57E20"/>
    <w:rsid w:val="00C60AB0"/>
    <w:rsid w:val="00C618D7"/>
    <w:rsid w:val="00C6367F"/>
    <w:rsid w:val="00C63C60"/>
    <w:rsid w:val="00C64926"/>
    <w:rsid w:val="00C706D8"/>
    <w:rsid w:val="00C718CC"/>
    <w:rsid w:val="00C72F18"/>
    <w:rsid w:val="00C76202"/>
    <w:rsid w:val="00C774C9"/>
    <w:rsid w:val="00C77CBC"/>
    <w:rsid w:val="00C80304"/>
    <w:rsid w:val="00C809F8"/>
    <w:rsid w:val="00C81378"/>
    <w:rsid w:val="00C81619"/>
    <w:rsid w:val="00C81938"/>
    <w:rsid w:val="00C81A07"/>
    <w:rsid w:val="00C81A5D"/>
    <w:rsid w:val="00C8261D"/>
    <w:rsid w:val="00C82F54"/>
    <w:rsid w:val="00C832A9"/>
    <w:rsid w:val="00C8380B"/>
    <w:rsid w:val="00C84F47"/>
    <w:rsid w:val="00C86B14"/>
    <w:rsid w:val="00C87AF9"/>
    <w:rsid w:val="00C90751"/>
    <w:rsid w:val="00C91283"/>
    <w:rsid w:val="00C9245E"/>
    <w:rsid w:val="00C9315C"/>
    <w:rsid w:val="00C95414"/>
    <w:rsid w:val="00C959C6"/>
    <w:rsid w:val="00C95A0C"/>
    <w:rsid w:val="00C95D2B"/>
    <w:rsid w:val="00C95D36"/>
    <w:rsid w:val="00C96774"/>
    <w:rsid w:val="00CA0FCD"/>
    <w:rsid w:val="00CA2D0D"/>
    <w:rsid w:val="00CA4E98"/>
    <w:rsid w:val="00CA6A86"/>
    <w:rsid w:val="00CA6F78"/>
    <w:rsid w:val="00CA7334"/>
    <w:rsid w:val="00CB3FAC"/>
    <w:rsid w:val="00CB503E"/>
    <w:rsid w:val="00CB5387"/>
    <w:rsid w:val="00CB57ED"/>
    <w:rsid w:val="00CB59BF"/>
    <w:rsid w:val="00CB6047"/>
    <w:rsid w:val="00CB66AA"/>
    <w:rsid w:val="00CC094B"/>
    <w:rsid w:val="00CC3065"/>
    <w:rsid w:val="00CC4B04"/>
    <w:rsid w:val="00CC5B4E"/>
    <w:rsid w:val="00CD236D"/>
    <w:rsid w:val="00CD3837"/>
    <w:rsid w:val="00CD4CF4"/>
    <w:rsid w:val="00CD52E6"/>
    <w:rsid w:val="00CD5B6A"/>
    <w:rsid w:val="00CE3053"/>
    <w:rsid w:val="00CE39A8"/>
    <w:rsid w:val="00CE44E9"/>
    <w:rsid w:val="00CE60C7"/>
    <w:rsid w:val="00CE632A"/>
    <w:rsid w:val="00CF3CF2"/>
    <w:rsid w:val="00CF43C0"/>
    <w:rsid w:val="00CF54F3"/>
    <w:rsid w:val="00CF6F03"/>
    <w:rsid w:val="00CF7A08"/>
    <w:rsid w:val="00D011B7"/>
    <w:rsid w:val="00D015F9"/>
    <w:rsid w:val="00D01EC0"/>
    <w:rsid w:val="00D025B7"/>
    <w:rsid w:val="00D037B7"/>
    <w:rsid w:val="00D03CBB"/>
    <w:rsid w:val="00D05617"/>
    <w:rsid w:val="00D106E3"/>
    <w:rsid w:val="00D109AB"/>
    <w:rsid w:val="00D11FD8"/>
    <w:rsid w:val="00D13376"/>
    <w:rsid w:val="00D14AF5"/>
    <w:rsid w:val="00D14F73"/>
    <w:rsid w:val="00D16593"/>
    <w:rsid w:val="00D16718"/>
    <w:rsid w:val="00D204E7"/>
    <w:rsid w:val="00D206B1"/>
    <w:rsid w:val="00D27409"/>
    <w:rsid w:val="00D27ACC"/>
    <w:rsid w:val="00D30CFC"/>
    <w:rsid w:val="00D30E51"/>
    <w:rsid w:val="00D32E08"/>
    <w:rsid w:val="00D3584C"/>
    <w:rsid w:val="00D36D38"/>
    <w:rsid w:val="00D40BB2"/>
    <w:rsid w:val="00D412E1"/>
    <w:rsid w:val="00D43C21"/>
    <w:rsid w:val="00D44441"/>
    <w:rsid w:val="00D463F9"/>
    <w:rsid w:val="00D47A1D"/>
    <w:rsid w:val="00D50C9B"/>
    <w:rsid w:val="00D53927"/>
    <w:rsid w:val="00D53A9F"/>
    <w:rsid w:val="00D54C8B"/>
    <w:rsid w:val="00D565C1"/>
    <w:rsid w:val="00D60450"/>
    <w:rsid w:val="00D61953"/>
    <w:rsid w:val="00D632F3"/>
    <w:rsid w:val="00D64625"/>
    <w:rsid w:val="00D66963"/>
    <w:rsid w:val="00D66AD7"/>
    <w:rsid w:val="00D67383"/>
    <w:rsid w:val="00D6746E"/>
    <w:rsid w:val="00D70046"/>
    <w:rsid w:val="00D71FF1"/>
    <w:rsid w:val="00D723BB"/>
    <w:rsid w:val="00D724E9"/>
    <w:rsid w:val="00D7280B"/>
    <w:rsid w:val="00D73B61"/>
    <w:rsid w:val="00D74CEB"/>
    <w:rsid w:val="00D75DB0"/>
    <w:rsid w:val="00D75EA7"/>
    <w:rsid w:val="00D762CE"/>
    <w:rsid w:val="00D776D6"/>
    <w:rsid w:val="00D8029D"/>
    <w:rsid w:val="00D82117"/>
    <w:rsid w:val="00D82784"/>
    <w:rsid w:val="00D83825"/>
    <w:rsid w:val="00D83CB9"/>
    <w:rsid w:val="00D84887"/>
    <w:rsid w:val="00D84EC4"/>
    <w:rsid w:val="00D869A6"/>
    <w:rsid w:val="00D86B27"/>
    <w:rsid w:val="00D906C7"/>
    <w:rsid w:val="00D90F16"/>
    <w:rsid w:val="00D91981"/>
    <w:rsid w:val="00D91FF5"/>
    <w:rsid w:val="00D92612"/>
    <w:rsid w:val="00D94634"/>
    <w:rsid w:val="00D94F47"/>
    <w:rsid w:val="00D96E49"/>
    <w:rsid w:val="00D9774D"/>
    <w:rsid w:val="00DA030A"/>
    <w:rsid w:val="00DA03B2"/>
    <w:rsid w:val="00DA06D6"/>
    <w:rsid w:val="00DA5F2C"/>
    <w:rsid w:val="00DA5FFE"/>
    <w:rsid w:val="00DA7F5B"/>
    <w:rsid w:val="00DB2D62"/>
    <w:rsid w:val="00DB4601"/>
    <w:rsid w:val="00DB559C"/>
    <w:rsid w:val="00DB5700"/>
    <w:rsid w:val="00DB71C4"/>
    <w:rsid w:val="00DB750F"/>
    <w:rsid w:val="00DB7C62"/>
    <w:rsid w:val="00DC1960"/>
    <w:rsid w:val="00DC3290"/>
    <w:rsid w:val="00DC408F"/>
    <w:rsid w:val="00DC4136"/>
    <w:rsid w:val="00DC428A"/>
    <w:rsid w:val="00DC4365"/>
    <w:rsid w:val="00DD1C4C"/>
    <w:rsid w:val="00DD33D4"/>
    <w:rsid w:val="00DD3EFE"/>
    <w:rsid w:val="00DD45D9"/>
    <w:rsid w:val="00DD51C1"/>
    <w:rsid w:val="00DD601F"/>
    <w:rsid w:val="00DE1204"/>
    <w:rsid w:val="00DE2936"/>
    <w:rsid w:val="00DE2BF2"/>
    <w:rsid w:val="00DE4834"/>
    <w:rsid w:val="00DE5782"/>
    <w:rsid w:val="00DE63A8"/>
    <w:rsid w:val="00DE7AAA"/>
    <w:rsid w:val="00DF2DB8"/>
    <w:rsid w:val="00DF330A"/>
    <w:rsid w:val="00DF36D3"/>
    <w:rsid w:val="00DF4098"/>
    <w:rsid w:val="00DF4DDC"/>
    <w:rsid w:val="00DF74E0"/>
    <w:rsid w:val="00E03E7A"/>
    <w:rsid w:val="00E042C9"/>
    <w:rsid w:val="00E04D0E"/>
    <w:rsid w:val="00E05AA6"/>
    <w:rsid w:val="00E10795"/>
    <w:rsid w:val="00E109BC"/>
    <w:rsid w:val="00E10AE1"/>
    <w:rsid w:val="00E112FF"/>
    <w:rsid w:val="00E12223"/>
    <w:rsid w:val="00E124B7"/>
    <w:rsid w:val="00E1286D"/>
    <w:rsid w:val="00E13F47"/>
    <w:rsid w:val="00E162E8"/>
    <w:rsid w:val="00E1660A"/>
    <w:rsid w:val="00E2069E"/>
    <w:rsid w:val="00E209C9"/>
    <w:rsid w:val="00E20E89"/>
    <w:rsid w:val="00E20FE8"/>
    <w:rsid w:val="00E220DB"/>
    <w:rsid w:val="00E2330F"/>
    <w:rsid w:val="00E23F99"/>
    <w:rsid w:val="00E25210"/>
    <w:rsid w:val="00E256FE"/>
    <w:rsid w:val="00E25CCC"/>
    <w:rsid w:val="00E25D49"/>
    <w:rsid w:val="00E32744"/>
    <w:rsid w:val="00E32896"/>
    <w:rsid w:val="00E329DC"/>
    <w:rsid w:val="00E35216"/>
    <w:rsid w:val="00E35506"/>
    <w:rsid w:val="00E35934"/>
    <w:rsid w:val="00E36178"/>
    <w:rsid w:val="00E3621B"/>
    <w:rsid w:val="00E36B66"/>
    <w:rsid w:val="00E37AEC"/>
    <w:rsid w:val="00E41766"/>
    <w:rsid w:val="00E425F8"/>
    <w:rsid w:val="00E42632"/>
    <w:rsid w:val="00E42BCC"/>
    <w:rsid w:val="00E44EE8"/>
    <w:rsid w:val="00E45FF9"/>
    <w:rsid w:val="00E464F3"/>
    <w:rsid w:val="00E46550"/>
    <w:rsid w:val="00E47D77"/>
    <w:rsid w:val="00E50133"/>
    <w:rsid w:val="00E51CF2"/>
    <w:rsid w:val="00E54293"/>
    <w:rsid w:val="00E54A13"/>
    <w:rsid w:val="00E54D50"/>
    <w:rsid w:val="00E5515A"/>
    <w:rsid w:val="00E5569F"/>
    <w:rsid w:val="00E574D9"/>
    <w:rsid w:val="00E601C7"/>
    <w:rsid w:val="00E6026B"/>
    <w:rsid w:val="00E60F61"/>
    <w:rsid w:val="00E624EE"/>
    <w:rsid w:val="00E63919"/>
    <w:rsid w:val="00E639C9"/>
    <w:rsid w:val="00E64CA6"/>
    <w:rsid w:val="00E6536C"/>
    <w:rsid w:val="00E704AF"/>
    <w:rsid w:val="00E7052C"/>
    <w:rsid w:val="00E70F6F"/>
    <w:rsid w:val="00E73C7C"/>
    <w:rsid w:val="00E740D7"/>
    <w:rsid w:val="00E74D6C"/>
    <w:rsid w:val="00E74EF1"/>
    <w:rsid w:val="00E7568B"/>
    <w:rsid w:val="00E768D7"/>
    <w:rsid w:val="00E8146D"/>
    <w:rsid w:val="00E817C1"/>
    <w:rsid w:val="00E82843"/>
    <w:rsid w:val="00E843E9"/>
    <w:rsid w:val="00E84D73"/>
    <w:rsid w:val="00E86171"/>
    <w:rsid w:val="00E9131F"/>
    <w:rsid w:val="00E91713"/>
    <w:rsid w:val="00E953C7"/>
    <w:rsid w:val="00E96136"/>
    <w:rsid w:val="00E96A54"/>
    <w:rsid w:val="00E97F7B"/>
    <w:rsid w:val="00EA10D7"/>
    <w:rsid w:val="00EA3376"/>
    <w:rsid w:val="00EA3B2B"/>
    <w:rsid w:val="00EA51D6"/>
    <w:rsid w:val="00EB2CB4"/>
    <w:rsid w:val="00EB2CBA"/>
    <w:rsid w:val="00EB30D8"/>
    <w:rsid w:val="00EB5492"/>
    <w:rsid w:val="00EC0488"/>
    <w:rsid w:val="00EC0506"/>
    <w:rsid w:val="00EC0D85"/>
    <w:rsid w:val="00EC2292"/>
    <w:rsid w:val="00EC29B7"/>
    <w:rsid w:val="00EC51C3"/>
    <w:rsid w:val="00EC5FA8"/>
    <w:rsid w:val="00EC7BAB"/>
    <w:rsid w:val="00ED0B68"/>
    <w:rsid w:val="00ED12AC"/>
    <w:rsid w:val="00ED1AB8"/>
    <w:rsid w:val="00ED2C0D"/>
    <w:rsid w:val="00ED2DAD"/>
    <w:rsid w:val="00ED3F51"/>
    <w:rsid w:val="00ED432D"/>
    <w:rsid w:val="00ED5404"/>
    <w:rsid w:val="00ED591F"/>
    <w:rsid w:val="00EE1043"/>
    <w:rsid w:val="00EE146A"/>
    <w:rsid w:val="00EE1BD1"/>
    <w:rsid w:val="00EE3B5C"/>
    <w:rsid w:val="00EE3CC7"/>
    <w:rsid w:val="00EE3E0A"/>
    <w:rsid w:val="00EE44C8"/>
    <w:rsid w:val="00EE46D6"/>
    <w:rsid w:val="00EE5DB9"/>
    <w:rsid w:val="00EE695A"/>
    <w:rsid w:val="00EF0AA4"/>
    <w:rsid w:val="00EF1A14"/>
    <w:rsid w:val="00EF1D8D"/>
    <w:rsid w:val="00EF2517"/>
    <w:rsid w:val="00EF4768"/>
    <w:rsid w:val="00EF5FBB"/>
    <w:rsid w:val="00EF67A4"/>
    <w:rsid w:val="00EF6887"/>
    <w:rsid w:val="00EF6B4B"/>
    <w:rsid w:val="00EF741F"/>
    <w:rsid w:val="00F01974"/>
    <w:rsid w:val="00F03462"/>
    <w:rsid w:val="00F03CC8"/>
    <w:rsid w:val="00F0615A"/>
    <w:rsid w:val="00F07C1A"/>
    <w:rsid w:val="00F10E7A"/>
    <w:rsid w:val="00F11E8D"/>
    <w:rsid w:val="00F13493"/>
    <w:rsid w:val="00F14D28"/>
    <w:rsid w:val="00F16918"/>
    <w:rsid w:val="00F1789F"/>
    <w:rsid w:val="00F178DA"/>
    <w:rsid w:val="00F206C9"/>
    <w:rsid w:val="00F20AEB"/>
    <w:rsid w:val="00F20C31"/>
    <w:rsid w:val="00F221DA"/>
    <w:rsid w:val="00F23A05"/>
    <w:rsid w:val="00F25B19"/>
    <w:rsid w:val="00F26264"/>
    <w:rsid w:val="00F27E54"/>
    <w:rsid w:val="00F32463"/>
    <w:rsid w:val="00F36DC8"/>
    <w:rsid w:val="00F37074"/>
    <w:rsid w:val="00F40B90"/>
    <w:rsid w:val="00F4255F"/>
    <w:rsid w:val="00F42825"/>
    <w:rsid w:val="00F42E17"/>
    <w:rsid w:val="00F44BE5"/>
    <w:rsid w:val="00F44E94"/>
    <w:rsid w:val="00F473EA"/>
    <w:rsid w:val="00F51800"/>
    <w:rsid w:val="00F52437"/>
    <w:rsid w:val="00F536E5"/>
    <w:rsid w:val="00F5669B"/>
    <w:rsid w:val="00F57F3C"/>
    <w:rsid w:val="00F608E2"/>
    <w:rsid w:val="00F6136A"/>
    <w:rsid w:val="00F628CB"/>
    <w:rsid w:val="00F62B70"/>
    <w:rsid w:val="00F64338"/>
    <w:rsid w:val="00F65711"/>
    <w:rsid w:val="00F657A2"/>
    <w:rsid w:val="00F66AF5"/>
    <w:rsid w:val="00F670FE"/>
    <w:rsid w:val="00F76AE9"/>
    <w:rsid w:val="00F7764B"/>
    <w:rsid w:val="00F77EC6"/>
    <w:rsid w:val="00F8085C"/>
    <w:rsid w:val="00F80C20"/>
    <w:rsid w:val="00F80C78"/>
    <w:rsid w:val="00F84985"/>
    <w:rsid w:val="00F853C1"/>
    <w:rsid w:val="00F86D96"/>
    <w:rsid w:val="00F9070B"/>
    <w:rsid w:val="00F91588"/>
    <w:rsid w:val="00F91E7A"/>
    <w:rsid w:val="00F92221"/>
    <w:rsid w:val="00F92523"/>
    <w:rsid w:val="00F92D84"/>
    <w:rsid w:val="00F94DA7"/>
    <w:rsid w:val="00F95BB5"/>
    <w:rsid w:val="00F96F6B"/>
    <w:rsid w:val="00FA0577"/>
    <w:rsid w:val="00FA08FA"/>
    <w:rsid w:val="00FA0AC4"/>
    <w:rsid w:val="00FA0DA8"/>
    <w:rsid w:val="00FA2599"/>
    <w:rsid w:val="00FA2E06"/>
    <w:rsid w:val="00FA4D3D"/>
    <w:rsid w:val="00FA6C01"/>
    <w:rsid w:val="00FA6EBC"/>
    <w:rsid w:val="00FB127C"/>
    <w:rsid w:val="00FB2125"/>
    <w:rsid w:val="00FB3F6B"/>
    <w:rsid w:val="00FB5E8F"/>
    <w:rsid w:val="00FB6A0B"/>
    <w:rsid w:val="00FB7C1F"/>
    <w:rsid w:val="00FB7EA7"/>
    <w:rsid w:val="00FC1012"/>
    <w:rsid w:val="00FC14AC"/>
    <w:rsid w:val="00FC302E"/>
    <w:rsid w:val="00FC440A"/>
    <w:rsid w:val="00FC62EE"/>
    <w:rsid w:val="00FD1E26"/>
    <w:rsid w:val="00FD1E6C"/>
    <w:rsid w:val="00FD2F7B"/>
    <w:rsid w:val="00FD7B2A"/>
    <w:rsid w:val="00FD7F43"/>
    <w:rsid w:val="00FE0E36"/>
    <w:rsid w:val="00FE19BE"/>
    <w:rsid w:val="00FE20A0"/>
    <w:rsid w:val="00FE3D5D"/>
    <w:rsid w:val="00FE44B4"/>
    <w:rsid w:val="00FE7A50"/>
    <w:rsid w:val="00FE7C8C"/>
    <w:rsid w:val="00FE7FF0"/>
    <w:rsid w:val="00FF3033"/>
    <w:rsid w:val="00FF363F"/>
    <w:rsid w:val="00FF3E6A"/>
    <w:rsid w:val="00FF40AD"/>
    <w:rsid w:val="00FF48F3"/>
    <w:rsid w:val="00FF56A2"/>
    <w:rsid w:val="00FF6E8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333CF3"/>
    <w:pPr>
      <w:bidi/>
      <w:spacing w:line="360" w:lineRule="auto"/>
      <w:jc w:val="both"/>
    </w:pPr>
    <w:rPr>
      <w:rFonts w:cs="David"/>
      <w:sz w:val="24"/>
      <w:szCs w:val="24"/>
      <w:lang w:eastAsia="he-IL"/>
    </w:rPr>
  </w:style>
  <w:style w:type="paragraph" w:styleId="1">
    <w:name w:val="heading 1"/>
    <w:basedOn w:val="a0"/>
    <w:next w:val="a0"/>
    <w:link w:val="10"/>
    <w:autoRedefine/>
    <w:uiPriority w:val="99"/>
    <w:qFormat/>
    <w:rsid w:val="00514216"/>
    <w:pPr>
      <w:keepNext/>
      <w:spacing w:before="240" w:after="240"/>
      <w:jc w:val="center"/>
      <w:outlineLvl w:val="0"/>
    </w:pPr>
    <w:rPr>
      <w:rFonts w:ascii="David" w:hAnsi="David"/>
      <w:b/>
      <w:bCs/>
      <w:kern w:val="32"/>
      <w:sz w:val="40"/>
      <w:szCs w:val="40"/>
    </w:rPr>
  </w:style>
  <w:style w:type="paragraph" w:styleId="20">
    <w:name w:val="heading 2"/>
    <w:basedOn w:val="a0"/>
    <w:next w:val="a0"/>
    <w:link w:val="21"/>
    <w:autoRedefine/>
    <w:uiPriority w:val="99"/>
    <w:qFormat/>
    <w:rsid w:val="000C0A65"/>
    <w:pPr>
      <w:keepNext/>
      <w:spacing w:before="240" w:after="240"/>
      <w:outlineLvl w:val="1"/>
    </w:pPr>
    <w:rPr>
      <w:rFonts w:ascii="Arial" w:hAnsi="Arial" w:cs="Times New Roman"/>
      <w:kern w:val="32"/>
      <w:sz w:val="28"/>
      <w:szCs w:val="28"/>
    </w:rPr>
  </w:style>
  <w:style w:type="paragraph" w:styleId="3">
    <w:name w:val="heading 3"/>
    <w:basedOn w:val="a0"/>
    <w:next w:val="a0"/>
    <w:link w:val="30"/>
    <w:autoRedefine/>
    <w:uiPriority w:val="9"/>
    <w:qFormat/>
    <w:rsid w:val="00BD3EF1"/>
    <w:pPr>
      <w:keepNext/>
      <w:spacing w:before="240" w:after="60"/>
      <w:outlineLvl w:val="2"/>
    </w:pPr>
    <w:rPr>
      <w:rFonts w:ascii="Arial" w:hAnsi="Arial" w:cs="Times New Roman"/>
      <w:b/>
      <w:bCs/>
      <w:kern w:val="32"/>
    </w:rPr>
  </w:style>
  <w:style w:type="paragraph" w:styleId="4">
    <w:name w:val="heading 4"/>
    <w:basedOn w:val="a0"/>
    <w:next w:val="a0"/>
    <w:link w:val="40"/>
    <w:uiPriority w:val="99"/>
    <w:qFormat/>
    <w:rsid w:val="00B54919"/>
    <w:pPr>
      <w:keepNext/>
      <w:spacing w:before="240" w:after="60"/>
      <w:outlineLvl w:val="3"/>
    </w:pPr>
    <w:rPr>
      <w:rFonts w:cs="Times New Roman"/>
      <w:b/>
      <w:bCs/>
      <w:sz w:val="28"/>
      <w:szCs w:val="28"/>
    </w:rPr>
  </w:style>
  <w:style w:type="paragraph" w:styleId="5">
    <w:name w:val="heading 5"/>
    <w:basedOn w:val="a0"/>
    <w:next w:val="a0"/>
    <w:link w:val="50"/>
    <w:autoRedefine/>
    <w:uiPriority w:val="99"/>
    <w:qFormat/>
    <w:rsid w:val="006E7898"/>
    <w:pPr>
      <w:spacing w:before="120" w:after="120" w:line="240" w:lineRule="auto"/>
      <w:outlineLvl w:val="4"/>
    </w:pPr>
    <w:rPr>
      <w:rFonts w:ascii="Arial" w:hAnsi="Arial" w:cs="Times New Roman"/>
      <w:bCs/>
      <w:sz w:val="22"/>
      <w:szCs w:val="18"/>
      <w:lang w:eastAsia="en-US"/>
    </w:rPr>
  </w:style>
  <w:style w:type="paragraph" w:styleId="6">
    <w:name w:val="heading 6"/>
    <w:basedOn w:val="a0"/>
    <w:next w:val="a0"/>
    <w:link w:val="60"/>
    <w:autoRedefine/>
    <w:uiPriority w:val="99"/>
    <w:qFormat/>
    <w:rsid w:val="006E7898"/>
    <w:pPr>
      <w:spacing w:before="60" w:after="60" w:line="240" w:lineRule="auto"/>
      <w:outlineLvl w:val="5"/>
    </w:pPr>
    <w:rPr>
      <w:rFonts w:ascii="Arial" w:hAnsi="Arial" w:cs="Times New Roman"/>
      <w:bCs/>
      <w:i/>
      <w:sz w:val="22"/>
      <w:szCs w:val="18"/>
      <w:lang w:eastAsia="en-US"/>
    </w:rPr>
  </w:style>
  <w:style w:type="paragraph" w:styleId="7">
    <w:name w:val="heading 7"/>
    <w:basedOn w:val="a0"/>
    <w:next w:val="a0"/>
    <w:link w:val="70"/>
    <w:autoRedefine/>
    <w:uiPriority w:val="99"/>
    <w:qFormat/>
    <w:rsid w:val="006E7898"/>
    <w:pPr>
      <w:spacing w:before="60" w:after="60" w:line="240" w:lineRule="auto"/>
      <w:outlineLvl w:val="6"/>
    </w:pPr>
    <w:rPr>
      <w:rFonts w:ascii="Arial" w:hAnsi="Arial" w:cs="Times New Roman"/>
      <w:b/>
      <w:bCs/>
      <w:sz w:val="20"/>
      <w:szCs w:val="22"/>
      <w:lang w:eastAsia="en-US"/>
    </w:rPr>
  </w:style>
  <w:style w:type="paragraph" w:styleId="8">
    <w:name w:val="heading 8"/>
    <w:basedOn w:val="a0"/>
    <w:next w:val="a0"/>
    <w:link w:val="80"/>
    <w:uiPriority w:val="99"/>
    <w:qFormat/>
    <w:rsid w:val="006E7898"/>
    <w:pPr>
      <w:spacing w:before="120" w:after="60" w:line="240" w:lineRule="auto"/>
      <w:ind w:left="3119" w:hanging="3119"/>
      <w:outlineLvl w:val="7"/>
    </w:pPr>
    <w:rPr>
      <w:rFonts w:ascii="Arial" w:hAnsi="Arial" w:cs="Times New Roman"/>
      <w:bCs/>
      <w:i/>
      <w:sz w:val="20"/>
      <w:szCs w:val="28"/>
      <w:lang w:eastAsia="en-US"/>
    </w:rPr>
  </w:style>
  <w:style w:type="paragraph" w:styleId="9">
    <w:name w:val="heading 9"/>
    <w:basedOn w:val="a0"/>
    <w:next w:val="a0"/>
    <w:link w:val="90"/>
    <w:uiPriority w:val="99"/>
    <w:qFormat/>
    <w:rsid w:val="006E7898"/>
    <w:pPr>
      <w:spacing w:before="120" w:after="60" w:line="240" w:lineRule="auto"/>
      <w:ind w:left="2098" w:hanging="2098"/>
      <w:outlineLvl w:val="8"/>
    </w:pPr>
    <w:rPr>
      <w:rFonts w:ascii="Arial" w:hAnsi="Arial" w:cs="Times New Roman"/>
      <w:b/>
      <w:bCs/>
      <w:i/>
      <w:sz w:val="1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locked/>
    <w:rsid w:val="00514216"/>
    <w:rPr>
      <w:rFonts w:ascii="David" w:hAnsi="David" w:cs="David"/>
      <w:b/>
      <w:bCs/>
      <w:kern w:val="32"/>
      <w:sz w:val="40"/>
      <w:szCs w:val="40"/>
      <w:lang w:eastAsia="he-IL"/>
    </w:rPr>
  </w:style>
  <w:style w:type="character" w:customStyle="1" w:styleId="21">
    <w:name w:val="כותרת 2 תו"/>
    <w:basedOn w:val="a1"/>
    <w:link w:val="20"/>
    <w:uiPriority w:val="99"/>
    <w:locked/>
    <w:rsid w:val="000C0A65"/>
    <w:rPr>
      <w:rFonts w:ascii="Arial" w:hAnsi="Arial"/>
      <w:kern w:val="32"/>
      <w:sz w:val="28"/>
      <w:szCs w:val="28"/>
      <w:lang w:eastAsia="he-IL"/>
    </w:rPr>
  </w:style>
  <w:style w:type="character" w:customStyle="1" w:styleId="30">
    <w:name w:val="כותרת 3 תו"/>
    <w:basedOn w:val="a1"/>
    <w:link w:val="3"/>
    <w:uiPriority w:val="99"/>
    <w:locked/>
    <w:rsid w:val="00BD3EF1"/>
    <w:rPr>
      <w:rFonts w:ascii="Arial" w:hAnsi="Arial" w:cs="Times New Roman"/>
      <w:b/>
      <w:kern w:val="32"/>
      <w:sz w:val="24"/>
      <w:lang w:eastAsia="he-IL" w:bidi="he-IL"/>
    </w:rPr>
  </w:style>
  <w:style w:type="character" w:customStyle="1" w:styleId="40">
    <w:name w:val="כותרת 4 תו"/>
    <w:basedOn w:val="a1"/>
    <w:link w:val="4"/>
    <w:uiPriority w:val="99"/>
    <w:locked/>
    <w:rsid w:val="00B54919"/>
    <w:rPr>
      <w:rFonts w:cs="Times New Roman"/>
      <w:b/>
      <w:sz w:val="28"/>
      <w:lang w:val="en-US" w:eastAsia="he-IL" w:bidi="he-IL"/>
    </w:rPr>
  </w:style>
  <w:style w:type="character" w:customStyle="1" w:styleId="50">
    <w:name w:val="כותרת 5 תו"/>
    <w:basedOn w:val="a1"/>
    <w:link w:val="5"/>
    <w:uiPriority w:val="99"/>
    <w:locked/>
    <w:rsid w:val="006E7898"/>
    <w:rPr>
      <w:rFonts w:ascii="Arial" w:hAnsi="Arial" w:cs="Times New Roman"/>
      <w:sz w:val="18"/>
    </w:rPr>
  </w:style>
  <w:style w:type="character" w:customStyle="1" w:styleId="60">
    <w:name w:val="כותרת 6 תו"/>
    <w:basedOn w:val="a1"/>
    <w:link w:val="6"/>
    <w:uiPriority w:val="99"/>
    <w:locked/>
    <w:rsid w:val="006E7898"/>
    <w:rPr>
      <w:rFonts w:ascii="Arial" w:hAnsi="Arial" w:cs="Times New Roman"/>
      <w:i/>
      <w:sz w:val="18"/>
    </w:rPr>
  </w:style>
  <w:style w:type="character" w:customStyle="1" w:styleId="70">
    <w:name w:val="כותרת 7 תו"/>
    <w:basedOn w:val="a1"/>
    <w:link w:val="7"/>
    <w:uiPriority w:val="99"/>
    <w:locked/>
    <w:rsid w:val="006E7898"/>
    <w:rPr>
      <w:rFonts w:ascii="Arial" w:hAnsi="Arial" w:cs="Times New Roman"/>
      <w:b/>
      <w:sz w:val="22"/>
    </w:rPr>
  </w:style>
  <w:style w:type="character" w:customStyle="1" w:styleId="80">
    <w:name w:val="כותרת 8 תו"/>
    <w:basedOn w:val="a1"/>
    <w:link w:val="8"/>
    <w:uiPriority w:val="99"/>
    <w:locked/>
    <w:rsid w:val="006E7898"/>
    <w:rPr>
      <w:rFonts w:ascii="Arial" w:hAnsi="Arial" w:cs="Times New Roman"/>
      <w:i/>
      <w:sz w:val="28"/>
    </w:rPr>
  </w:style>
  <w:style w:type="character" w:customStyle="1" w:styleId="90">
    <w:name w:val="כותרת 9 תו"/>
    <w:basedOn w:val="a1"/>
    <w:link w:val="9"/>
    <w:uiPriority w:val="99"/>
    <w:locked/>
    <w:rsid w:val="006E7898"/>
    <w:rPr>
      <w:rFonts w:ascii="Arial" w:hAnsi="Arial" w:cs="Times New Roman"/>
      <w:b/>
      <w:i/>
      <w:sz w:val="28"/>
    </w:rPr>
  </w:style>
  <w:style w:type="paragraph" w:customStyle="1" w:styleId="a4">
    <w:name w:val="הערות"/>
    <w:basedOn w:val="a0"/>
    <w:uiPriority w:val="99"/>
    <w:rsid w:val="00B33E33"/>
    <w:pPr>
      <w:tabs>
        <w:tab w:val="left" w:pos="335"/>
      </w:tabs>
      <w:spacing w:line="264" w:lineRule="atLeast"/>
      <w:ind w:left="284" w:hanging="340"/>
    </w:pPr>
    <w:rPr>
      <w:rFonts w:cs="Narkisim"/>
      <w:sz w:val="22"/>
      <w:szCs w:val="20"/>
    </w:rPr>
  </w:style>
  <w:style w:type="paragraph" w:styleId="a5">
    <w:name w:val="header"/>
    <w:basedOn w:val="a0"/>
    <w:link w:val="a6"/>
    <w:uiPriority w:val="99"/>
    <w:rsid w:val="00B54919"/>
    <w:pPr>
      <w:tabs>
        <w:tab w:val="center" w:pos="4153"/>
        <w:tab w:val="right" w:pos="8306"/>
      </w:tabs>
    </w:pPr>
  </w:style>
  <w:style w:type="character" w:customStyle="1" w:styleId="a6">
    <w:name w:val="כותרת עליונה תו"/>
    <w:basedOn w:val="a1"/>
    <w:link w:val="a5"/>
    <w:uiPriority w:val="99"/>
    <w:locked/>
    <w:rsid w:val="00B54919"/>
    <w:rPr>
      <w:rFonts w:cs="Times New Roman"/>
      <w:sz w:val="24"/>
      <w:lang w:val="en-US" w:eastAsia="he-IL" w:bidi="he-IL"/>
    </w:rPr>
  </w:style>
  <w:style w:type="paragraph" w:customStyle="1" w:styleId="a7">
    <w:name w:val="ציטוט רגיל"/>
    <w:basedOn w:val="a0"/>
    <w:autoRedefine/>
    <w:uiPriority w:val="99"/>
    <w:rsid w:val="00B54919"/>
    <w:pPr>
      <w:tabs>
        <w:tab w:val="left" w:pos="1046"/>
      </w:tabs>
      <w:spacing w:line="240" w:lineRule="auto"/>
    </w:pPr>
    <w:rPr>
      <w:rFonts w:cs="Guttman Keren"/>
      <w:bCs/>
      <w:lang w:eastAsia="en-US"/>
    </w:rPr>
  </w:style>
  <w:style w:type="character" w:styleId="a8">
    <w:name w:val="page number"/>
    <w:basedOn w:val="a1"/>
    <w:uiPriority w:val="99"/>
    <w:rsid w:val="00B54919"/>
    <w:rPr>
      <w:rFonts w:cs="Times New Roman"/>
    </w:rPr>
  </w:style>
  <w:style w:type="paragraph" w:styleId="TOC2">
    <w:name w:val="toc 2"/>
    <w:basedOn w:val="a0"/>
    <w:next w:val="a0"/>
    <w:autoRedefine/>
    <w:uiPriority w:val="99"/>
    <w:rsid w:val="00B54919"/>
    <w:pPr>
      <w:ind w:left="238"/>
    </w:pPr>
  </w:style>
  <w:style w:type="paragraph" w:styleId="TOC1">
    <w:name w:val="toc 1"/>
    <w:basedOn w:val="a0"/>
    <w:next w:val="a0"/>
    <w:autoRedefine/>
    <w:uiPriority w:val="99"/>
    <w:rsid w:val="00B54919"/>
  </w:style>
  <w:style w:type="paragraph" w:styleId="TOC3">
    <w:name w:val="toc 3"/>
    <w:basedOn w:val="a0"/>
    <w:next w:val="a0"/>
    <w:autoRedefine/>
    <w:uiPriority w:val="99"/>
    <w:rsid w:val="00B54919"/>
    <w:pPr>
      <w:ind w:left="482"/>
    </w:pPr>
  </w:style>
  <w:style w:type="paragraph" w:styleId="TOC4">
    <w:name w:val="toc 4"/>
    <w:basedOn w:val="a0"/>
    <w:next w:val="a0"/>
    <w:autoRedefine/>
    <w:uiPriority w:val="99"/>
    <w:rsid w:val="00B54919"/>
    <w:pPr>
      <w:ind w:left="720"/>
    </w:pPr>
  </w:style>
  <w:style w:type="paragraph" w:styleId="TOC5">
    <w:name w:val="toc 5"/>
    <w:basedOn w:val="a0"/>
    <w:next w:val="a0"/>
    <w:autoRedefine/>
    <w:uiPriority w:val="99"/>
    <w:rsid w:val="00B54919"/>
    <w:pPr>
      <w:ind w:left="960"/>
    </w:pPr>
  </w:style>
  <w:style w:type="paragraph" w:styleId="TOC6">
    <w:name w:val="toc 6"/>
    <w:basedOn w:val="a0"/>
    <w:next w:val="a0"/>
    <w:autoRedefine/>
    <w:uiPriority w:val="99"/>
    <w:rsid w:val="00B54919"/>
    <w:pPr>
      <w:ind w:left="1200"/>
    </w:pPr>
  </w:style>
  <w:style w:type="paragraph" w:styleId="TOC7">
    <w:name w:val="toc 7"/>
    <w:basedOn w:val="a0"/>
    <w:next w:val="a0"/>
    <w:autoRedefine/>
    <w:uiPriority w:val="99"/>
    <w:rsid w:val="00B54919"/>
    <w:pPr>
      <w:ind w:left="1440"/>
    </w:pPr>
  </w:style>
  <w:style w:type="paragraph" w:styleId="TOC8">
    <w:name w:val="toc 8"/>
    <w:basedOn w:val="a0"/>
    <w:next w:val="a0"/>
    <w:autoRedefine/>
    <w:uiPriority w:val="99"/>
    <w:rsid w:val="00B54919"/>
    <w:pPr>
      <w:ind w:left="1680"/>
    </w:pPr>
  </w:style>
  <w:style w:type="paragraph" w:styleId="TOC9">
    <w:name w:val="toc 9"/>
    <w:basedOn w:val="a0"/>
    <w:next w:val="a0"/>
    <w:autoRedefine/>
    <w:uiPriority w:val="99"/>
    <w:rsid w:val="00B54919"/>
    <w:pPr>
      <w:ind w:left="1920"/>
    </w:pPr>
  </w:style>
  <w:style w:type="character" w:styleId="Hyperlink">
    <w:name w:val="Hyperlink"/>
    <w:basedOn w:val="a1"/>
    <w:uiPriority w:val="99"/>
    <w:rsid w:val="00B54919"/>
    <w:rPr>
      <w:rFonts w:cs="Times New Roman"/>
      <w:color w:val="0000FF"/>
      <w:u w:val="single"/>
    </w:rPr>
  </w:style>
  <w:style w:type="paragraph" w:styleId="2">
    <w:name w:val="List 2"/>
    <w:basedOn w:val="a0"/>
    <w:uiPriority w:val="99"/>
    <w:rsid w:val="00B54919"/>
    <w:pPr>
      <w:numPr>
        <w:numId w:val="3"/>
      </w:numPr>
    </w:pPr>
    <w:rPr>
      <w:sz w:val="20"/>
    </w:rPr>
  </w:style>
  <w:style w:type="paragraph" w:styleId="22">
    <w:name w:val="List Number 2"/>
    <w:basedOn w:val="a0"/>
    <w:uiPriority w:val="99"/>
    <w:rsid w:val="00B54919"/>
    <w:pPr>
      <w:tabs>
        <w:tab w:val="num" w:pos="643"/>
      </w:tabs>
      <w:ind w:left="643" w:hanging="360"/>
    </w:pPr>
  </w:style>
  <w:style w:type="paragraph" w:customStyle="1" w:styleId="a9">
    <w:name w:val="ציטוט מקראי"/>
    <w:basedOn w:val="a7"/>
    <w:autoRedefine/>
    <w:uiPriority w:val="99"/>
    <w:rsid w:val="00B54919"/>
    <w:rPr>
      <w:rFonts w:cs="Guttman Stam"/>
    </w:rPr>
  </w:style>
  <w:style w:type="paragraph" w:customStyle="1" w:styleId="aa">
    <w:name w:val="מקור"/>
    <w:basedOn w:val="a0"/>
    <w:next w:val="a0"/>
    <w:link w:val="ab"/>
    <w:uiPriority w:val="99"/>
    <w:rsid w:val="00226B9B"/>
    <w:pPr>
      <w:bidi w:val="0"/>
    </w:pPr>
    <w:rPr>
      <w:rFonts w:cs="Times New Roman"/>
      <w:szCs w:val="20"/>
    </w:rPr>
  </w:style>
  <w:style w:type="paragraph" w:customStyle="1" w:styleId="11">
    <w:name w:val="טקסט רגיל1"/>
    <w:basedOn w:val="a7"/>
    <w:link w:val="12"/>
    <w:autoRedefine/>
    <w:uiPriority w:val="99"/>
    <w:rsid w:val="00B54919"/>
    <w:rPr>
      <w:rFonts w:cs="Times New Roman"/>
      <w:bCs w:val="0"/>
      <w:sz w:val="22"/>
      <w:szCs w:val="20"/>
    </w:rPr>
  </w:style>
  <w:style w:type="paragraph" w:customStyle="1" w:styleId="13">
    <w:name w:val="כותרת משנה 1"/>
    <w:basedOn w:val="a0"/>
    <w:autoRedefine/>
    <w:uiPriority w:val="99"/>
    <w:rsid w:val="00B54919"/>
    <w:pPr>
      <w:tabs>
        <w:tab w:val="left" w:pos="1046"/>
      </w:tabs>
      <w:spacing w:line="240" w:lineRule="auto"/>
    </w:pPr>
    <w:rPr>
      <w:bCs/>
      <w:szCs w:val="32"/>
      <w:lang w:eastAsia="en-US"/>
    </w:rPr>
  </w:style>
  <w:style w:type="paragraph" w:customStyle="1" w:styleId="ac">
    <w:name w:val="כותרת משנה קטנה"/>
    <w:basedOn w:val="a0"/>
    <w:autoRedefine/>
    <w:uiPriority w:val="99"/>
    <w:rsid w:val="00B54919"/>
    <w:pPr>
      <w:tabs>
        <w:tab w:val="left" w:pos="1046"/>
      </w:tabs>
      <w:spacing w:line="240" w:lineRule="auto"/>
    </w:pPr>
    <w:rPr>
      <w:bCs/>
      <w:szCs w:val="28"/>
      <w:lang w:eastAsia="en-US"/>
    </w:rPr>
  </w:style>
  <w:style w:type="paragraph" w:customStyle="1" w:styleId="ad">
    <w:name w:val="כותרת ראשית"/>
    <w:basedOn w:val="a0"/>
    <w:autoRedefine/>
    <w:uiPriority w:val="99"/>
    <w:rsid w:val="00B54919"/>
    <w:pPr>
      <w:tabs>
        <w:tab w:val="left" w:pos="1046"/>
      </w:tabs>
      <w:spacing w:line="240" w:lineRule="auto"/>
      <w:jc w:val="center"/>
    </w:pPr>
    <w:rPr>
      <w:bCs/>
      <w:szCs w:val="40"/>
      <w:lang w:eastAsia="en-US"/>
    </w:rPr>
  </w:style>
  <w:style w:type="paragraph" w:customStyle="1" w:styleId="ae">
    <w:name w:val="מראה בצד שמאל"/>
    <w:basedOn w:val="a7"/>
    <w:autoRedefine/>
    <w:rsid w:val="00B54919"/>
    <w:pPr>
      <w:jc w:val="right"/>
    </w:pPr>
    <w:rPr>
      <w:rFonts w:cs="Miriam"/>
      <w:szCs w:val="16"/>
    </w:rPr>
  </w:style>
  <w:style w:type="paragraph" w:styleId="af">
    <w:name w:val="Balloon Text"/>
    <w:basedOn w:val="a0"/>
    <w:link w:val="af0"/>
    <w:uiPriority w:val="99"/>
    <w:semiHidden/>
    <w:rsid w:val="00B54919"/>
    <w:rPr>
      <w:rFonts w:ascii="Tahoma" w:hAnsi="Tahoma" w:cs="Tahoma"/>
      <w:sz w:val="16"/>
      <w:szCs w:val="16"/>
    </w:rPr>
  </w:style>
  <w:style w:type="character" w:customStyle="1" w:styleId="af0">
    <w:name w:val="טקסט בלונים תו"/>
    <w:basedOn w:val="a1"/>
    <w:link w:val="af"/>
    <w:uiPriority w:val="99"/>
    <w:semiHidden/>
    <w:locked/>
    <w:rsid w:val="00B54919"/>
    <w:rPr>
      <w:rFonts w:ascii="Tahoma" w:hAnsi="Tahoma" w:cs="Times New Roman"/>
      <w:sz w:val="16"/>
      <w:lang w:val="en-US" w:eastAsia="he-IL" w:bidi="he-IL"/>
    </w:rPr>
  </w:style>
  <w:style w:type="character" w:styleId="af1">
    <w:name w:val="annotation reference"/>
    <w:basedOn w:val="a1"/>
    <w:uiPriority w:val="99"/>
    <w:rsid w:val="00B54919"/>
    <w:rPr>
      <w:rFonts w:cs="Times New Roman"/>
      <w:sz w:val="16"/>
    </w:rPr>
  </w:style>
  <w:style w:type="paragraph" w:styleId="af2">
    <w:name w:val="annotation text"/>
    <w:basedOn w:val="a0"/>
    <w:link w:val="af3"/>
    <w:uiPriority w:val="99"/>
    <w:rsid w:val="00B54919"/>
    <w:rPr>
      <w:sz w:val="20"/>
      <w:szCs w:val="20"/>
    </w:rPr>
  </w:style>
  <w:style w:type="character" w:customStyle="1" w:styleId="af3">
    <w:name w:val="טקסט הערה תו"/>
    <w:basedOn w:val="a1"/>
    <w:link w:val="af2"/>
    <w:uiPriority w:val="99"/>
    <w:locked/>
    <w:rsid w:val="00B54919"/>
    <w:rPr>
      <w:rFonts w:cs="Times New Roman"/>
      <w:lang w:val="en-US" w:eastAsia="he-IL" w:bidi="he-IL"/>
    </w:rPr>
  </w:style>
  <w:style w:type="paragraph" w:styleId="af4">
    <w:name w:val="annotation subject"/>
    <w:basedOn w:val="af2"/>
    <w:next w:val="af2"/>
    <w:link w:val="af5"/>
    <w:uiPriority w:val="99"/>
    <w:rsid w:val="00B54919"/>
    <w:rPr>
      <w:b/>
      <w:bCs/>
    </w:rPr>
  </w:style>
  <w:style w:type="character" w:customStyle="1" w:styleId="af5">
    <w:name w:val="נושא הערה תו"/>
    <w:basedOn w:val="af3"/>
    <w:link w:val="af4"/>
    <w:uiPriority w:val="99"/>
    <w:locked/>
    <w:rsid w:val="00B54919"/>
    <w:rPr>
      <w:rFonts w:cs="Times New Roman"/>
      <w:b/>
      <w:lang w:val="en-US" w:eastAsia="he-IL" w:bidi="he-IL"/>
    </w:rPr>
  </w:style>
  <w:style w:type="paragraph" w:customStyle="1" w:styleId="14">
    <w:name w:val="מהדורה1"/>
    <w:hidden/>
    <w:uiPriority w:val="99"/>
    <w:semiHidden/>
    <w:rsid w:val="00B54919"/>
    <w:rPr>
      <w:rFonts w:cs="David"/>
      <w:sz w:val="24"/>
      <w:szCs w:val="22"/>
      <w:lang w:eastAsia="he-IL"/>
    </w:rPr>
  </w:style>
  <w:style w:type="paragraph" w:styleId="af6">
    <w:name w:val="Document Map"/>
    <w:basedOn w:val="a0"/>
    <w:link w:val="af7"/>
    <w:uiPriority w:val="99"/>
    <w:rsid w:val="00B54919"/>
    <w:rPr>
      <w:rFonts w:ascii="Tahoma" w:hAnsi="Tahoma" w:cs="Tahoma"/>
      <w:sz w:val="16"/>
      <w:szCs w:val="16"/>
    </w:rPr>
  </w:style>
  <w:style w:type="character" w:customStyle="1" w:styleId="af7">
    <w:name w:val="מפת מסמך תו"/>
    <w:basedOn w:val="a1"/>
    <w:link w:val="af6"/>
    <w:uiPriority w:val="99"/>
    <w:locked/>
    <w:rsid w:val="00B54919"/>
    <w:rPr>
      <w:rFonts w:ascii="Tahoma" w:hAnsi="Tahoma" w:cs="Times New Roman"/>
      <w:sz w:val="16"/>
      <w:lang w:val="en-US" w:eastAsia="he-IL" w:bidi="he-IL"/>
    </w:rPr>
  </w:style>
  <w:style w:type="paragraph" w:styleId="af8">
    <w:name w:val="footnote text"/>
    <w:basedOn w:val="a0"/>
    <w:link w:val="af9"/>
    <w:rsid w:val="00B54919"/>
    <w:rPr>
      <w:sz w:val="20"/>
      <w:szCs w:val="20"/>
    </w:rPr>
  </w:style>
  <w:style w:type="character" w:customStyle="1" w:styleId="af9">
    <w:name w:val="טקסט הערת שוליים תו"/>
    <w:basedOn w:val="a1"/>
    <w:link w:val="af8"/>
    <w:locked/>
    <w:rsid w:val="00B54919"/>
    <w:rPr>
      <w:rFonts w:cs="Times New Roman"/>
      <w:lang w:val="en-US" w:eastAsia="he-IL" w:bidi="he-IL"/>
    </w:rPr>
  </w:style>
  <w:style w:type="character" w:styleId="afa">
    <w:name w:val="footnote reference"/>
    <w:aliases w:val="אות הערה"/>
    <w:basedOn w:val="a1"/>
    <w:rsid w:val="00B54919"/>
    <w:rPr>
      <w:rFonts w:cs="Times New Roman"/>
      <w:vertAlign w:val="superscript"/>
    </w:rPr>
  </w:style>
  <w:style w:type="paragraph" w:customStyle="1" w:styleId="15">
    <w:name w:val="ציטוט1"/>
    <w:basedOn w:val="a0"/>
    <w:link w:val="afb"/>
    <w:autoRedefine/>
    <w:uiPriority w:val="99"/>
    <w:rsid w:val="0056119D"/>
    <w:pPr>
      <w:spacing w:before="120" w:after="120"/>
      <w:ind w:left="851" w:right="227"/>
    </w:pPr>
    <w:rPr>
      <w:rFonts w:ascii="FrankRuehl" w:hAnsi="FrankRuehl" w:cs="FrankRuehl"/>
      <w:kern w:val="32"/>
      <w:sz w:val="28"/>
      <w:szCs w:val="28"/>
    </w:rPr>
  </w:style>
  <w:style w:type="character" w:customStyle="1" w:styleId="afb">
    <w:name w:val="ציטוט תו"/>
    <w:link w:val="15"/>
    <w:uiPriority w:val="99"/>
    <w:locked/>
    <w:rsid w:val="0056119D"/>
    <w:rPr>
      <w:rFonts w:ascii="FrankRuehl" w:hAnsi="FrankRuehl" w:cs="FrankRuehl"/>
      <w:kern w:val="32"/>
      <w:sz w:val="28"/>
      <w:szCs w:val="28"/>
      <w:lang w:eastAsia="he-IL"/>
    </w:rPr>
  </w:style>
  <w:style w:type="paragraph" w:customStyle="1" w:styleId="16">
    <w:name w:val="פיסקת רשימה1"/>
    <w:basedOn w:val="a0"/>
    <w:uiPriority w:val="99"/>
    <w:rsid w:val="00E82843"/>
    <w:pPr>
      <w:spacing w:after="200"/>
      <w:ind w:left="397"/>
      <w:contextualSpacing/>
      <w:jc w:val="left"/>
    </w:pPr>
    <w:rPr>
      <w:rFonts w:ascii="Calibri" w:hAnsi="Calibri"/>
      <w:sz w:val="22"/>
      <w:lang w:eastAsia="en-US"/>
    </w:rPr>
  </w:style>
  <w:style w:type="character" w:customStyle="1" w:styleId="12">
    <w:name w:val="טקסט רגיל1 תו"/>
    <w:link w:val="11"/>
    <w:uiPriority w:val="99"/>
    <w:locked/>
    <w:rsid w:val="00B54919"/>
    <w:rPr>
      <w:sz w:val="22"/>
      <w:lang w:val="en-US" w:eastAsia="en-US"/>
    </w:rPr>
  </w:style>
  <w:style w:type="paragraph" w:styleId="afc">
    <w:name w:val="footer"/>
    <w:basedOn w:val="a0"/>
    <w:link w:val="afd"/>
    <w:uiPriority w:val="99"/>
    <w:rsid w:val="00B54919"/>
    <w:pPr>
      <w:tabs>
        <w:tab w:val="center" w:pos="4153"/>
        <w:tab w:val="right" w:pos="8306"/>
      </w:tabs>
    </w:pPr>
  </w:style>
  <w:style w:type="character" w:customStyle="1" w:styleId="afd">
    <w:name w:val="כותרת תחתונה תו"/>
    <w:basedOn w:val="a1"/>
    <w:link w:val="afc"/>
    <w:uiPriority w:val="99"/>
    <w:locked/>
    <w:rsid w:val="00B54919"/>
    <w:rPr>
      <w:rFonts w:cs="Times New Roman"/>
      <w:sz w:val="24"/>
      <w:lang w:val="en-US" w:eastAsia="he-IL" w:bidi="he-IL"/>
    </w:rPr>
  </w:style>
  <w:style w:type="paragraph" w:customStyle="1" w:styleId="17">
    <w:name w:val="כותרת תוכן עניינים1"/>
    <w:basedOn w:val="1"/>
    <w:next w:val="a0"/>
    <w:uiPriority w:val="99"/>
    <w:rsid w:val="00B54919"/>
    <w:pPr>
      <w:keepLines/>
      <w:spacing w:before="480" w:after="0" w:line="276" w:lineRule="auto"/>
      <w:jc w:val="left"/>
      <w:outlineLvl w:val="9"/>
    </w:pPr>
    <w:rPr>
      <w:rFonts w:ascii="Cambria" w:hAnsi="Cambria"/>
      <w:color w:val="365F91"/>
      <w:kern w:val="0"/>
      <w:sz w:val="28"/>
      <w:szCs w:val="28"/>
      <w:lang w:eastAsia="en-US"/>
    </w:rPr>
  </w:style>
  <w:style w:type="table" w:styleId="afe">
    <w:name w:val="Table Grid"/>
    <w:basedOn w:val="a2"/>
    <w:uiPriority w:val="99"/>
    <w:rsid w:val="00B5491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a1"/>
    <w:uiPriority w:val="99"/>
    <w:rsid w:val="00B54919"/>
    <w:rPr>
      <w:rFonts w:ascii="Courier New" w:hAnsi="Courier New" w:cs="Times New Roman"/>
      <w:sz w:val="20"/>
    </w:rPr>
  </w:style>
  <w:style w:type="character" w:styleId="FollowedHyperlink">
    <w:name w:val="FollowedHyperlink"/>
    <w:basedOn w:val="a1"/>
    <w:uiPriority w:val="99"/>
    <w:rsid w:val="00B54919"/>
    <w:rPr>
      <w:rFonts w:cs="Times New Roman"/>
      <w:color w:val="800080"/>
      <w:u w:val="single"/>
    </w:rPr>
  </w:style>
  <w:style w:type="paragraph" w:styleId="aff">
    <w:name w:val="endnote text"/>
    <w:basedOn w:val="a0"/>
    <w:link w:val="aff0"/>
    <w:uiPriority w:val="99"/>
    <w:rsid w:val="00B54919"/>
    <w:pPr>
      <w:spacing w:line="240" w:lineRule="auto"/>
    </w:pPr>
    <w:rPr>
      <w:sz w:val="20"/>
      <w:szCs w:val="20"/>
    </w:rPr>
  </w:style>
  <w:style w:type="character" w:customStyle="1" w:styleId="aff0">
    <w:name w:val="טקסט הערת סיום תו"/>
    <w:basedOn w:val="a1"/>
    <w:link w:val="aff"/>
    <w:uiPriority w:val="99"/>
    <w:locked/>
    <w:rsid w:val="00B54919"/>
    <w:rPr>
      <w:rFonts w:cs="Times New Roman"/>
      <w:lang w:val="en-US" w:eastAsia="he-IL" w:bidi="he-IL"/>
    </w:rPr>
  </w:style>
  <w:style w:type="character" w:styleId="aff1">
    <w:name w:val="endnote reference"/>
    <w:basedOn w:val="a1"/>
    <w:uiPriority w:val="99"/>
    <w:rsid w:val="00B54919"/>
    <w:rPr>
      <w:rFonts w:cs="Times New Roman"/>
      <w:vertAlign w:val="superscript"/>
    </w:rPr>
  </w:style>
  <w:style w:type="character" w:customStyle="1" w:styleId="ab">
    <w:name w:val="מקור תו"/>
    <w:link w:val="aa"/>
    <w:uiPriority w:val="99"/>
    <w:locked/>
    <w:rsid w:val="00226B9B"/>
    <w:rPr>
      <w:sz w:val="24"/>
      <w:lang w:eastAsia="he-IL" w:bidi="he-IL"/>
    </w:rPr>
  </w:style>
  <w:style w:type="character" w:customStyle="1" w:styleId="18">
    <w:name w:val="טקסט מציין מיקום1"/>
    <w:uiPriority w:val="99"/>
    <w:semiHidden/>
    <w:rsid w:val="00B54919"/>
    <w:rPr>
      <w:color w:val="808080"/>
    </w:rPr>
  </w:style>
  <w:style w:type="paragraph" w:styleId="aff2">
    <w:name w:val="Revision"/>
    <w:hidden/>
    <w:uiPriority w:val="99"/>
    <w:semiHidden/>
    <w:rsid w:val="00394964"/>
    <w:rPr>
      <w:rFonts w:cs="David"/>
      <w:sz w:val="24"/>
      <w:szCs w:val="22"/>
      <w:lang w:eastAsia="he-IL"/>
    </w:rPr>
  </w:style>
  <w:style w:type="paragraph" w:styleId="aff3">
    <w:name w:val="List Paragraph"/>
    <w:basedOn w:val="a0"/>
    <w:uiPriority w:val="99"/>
    <w:qFormat/>
    <w:rsid w:val="00394964"/>
    <w:pPr>
      <w:spacing w:after="200"/>
      <w:ind w:left="720"/>
      <w:contextualSpacing/>
      <w:jc w:val="left"/>
    </w:pPr>
    <w:rPr>
      <w:rFonts w:ascii="Calibri" w:hAnsi="Calibri"/>
      <w:sz w:val="22"/>
      <w:lang w:eastAsia="en-US"/>
    </w:rPr>
  </w:style>
  <w:style w:type="paragraph" w:styleId="aff4">
    <w:name w:val="TOC Heading"/>
    <w:basedOn w:val="1"/>
    <w:next w:val="a0"/>
    <w:uiPriority w:val="99"/>
    <w:qFormat/>
    <w:rsid w:val="00394964"/>
    <w:pPr>
      <w:keepLines/>
      <w:spacing w:before="480" w:after="0" w:line="276" w:lineRule="auto"/>
      <w:jc w:val="left"/>
      <w:outlineLvl w:val="9"/>
    </w:pPr>
    <w:rPr>
      <w:rFonts w:ascii="Cambria" w:hAnsi="Cambria"/>
      <w:color w:val="365F91"/>
      <w:kern w:val="0"/>
      <w:sz w:val="28"/>
      <w:szCs w:val="28"/>
      <w:lang w:eastAsia="en-US"/>
    </w:rPr>
  </w:style>
  <w:style w:type="character" w:styleId="aff5">
    <w:name w:val="Placeholder Text"/>
    <w:basedOn w:val="a1"/>
    <w:uiPriority w:val="99"/>
    <w:semiHidden/>
    <w:rsid w:val="00394964"/>
    <w:rPr>
      <w:rFonts w:cs="Times New Roman"/>
      <w:color w:val="808080"/>
    </w:rPr>
  </w:style>
  <w:style w:type="paragraph" w:customStyle="1" w:styleId="aff6">
    <w:name w:val="סגנון רגיל"/>
    <w:basedOn w:val="a0"/>
    <w:link w:val="aff7"/>
    <w:uiPriority w:val="99"/>
    <w:rsid w:val="0072667B"/>
    <w:rPr>
      <w:rFonts w:eastAsia="SimSun" w:cs="Times New Roman"/>
      <w:szCs w:val="20"/>
    </w:rPr>
  </w:style>
  <w:style w:type="character" w:customStyle="1" w:styleId="aff7">
    <w:name w:val="סגנון רגיל תו"/>
    <w:link w:val="aff6"/>
    <w:uiPriority w:val="99"/>
    <w:locked/>
    <w:rsid w:val="0072667B"/>
    <w:rPr>
      <w:rFonts w:eastAsia="SimSun"/>
      <w:sz w:val="24"/>
    </w:rPr>
  </w:style>
  <w:style w:type="paragraph" w:styleId="aff8">
    <w:name w:val="Body Text"/>
    <w:basedOn w:val="a0"/>
    <w:link w:val="aff9"/>
    <w:uiPriority w:val="99"/>
    <w:rsid w:val="0072667B"/>
    <w:pPr>
      <w:spacing w:after="120" w:line="240" w:lineRule="exact"/>
      <w:ind w:firstLine="284"/>
    </w:pPr>
    <w:rPr>
      <w:rFonts w:cs="Times New Roman"/>
      <w:sz w:val="20"/>
      <w:szCs w:val="22"/>
    </w:rPr>
  </w:style>
  <w:style w:type="character" w:customStyle="1" w:styleId="aff9">
    <w:name w:val="גוף טקסט תו"/>
    <w:basedOn w:val="a1"/>
    <w:link w:val="aff8"/>
    <w:uiPriority w:val="99"/>
    <w:locked/>
    <w:rsid w:val="0072667B"/>
    <w:rPr>
      <w:rFonts w:cs="Times New Roman"/>
      <w:sz w:val="22"/>
      <w:lang w:eastAsia="he-IL" w:bidi="he-IL"/>
    </w:rPr>
  </w:style>
  <w:style w:type="paragraph" w:styleId="affa">
    <w:name w:val="List"/>
    <w:basedOn w:val="a0"/>
    <w:uiPriority w:val="99"/>
    <w:rsid w:val="0072667B"/>
    <w:pPr>
      <w:ind w:left="283" w:hanging="283"/>
      <w:contextualSpacing/>
    </w:pPr>
  </w:style>
  <w:style w:type="paragraph" w:customStyle="1" w:styleId="affb">
    <w:name w:val="ציטוט בודד"/>
    <w:basedOn w:val="15"/>
    <w:uiPriority w:val="99"/>
    <w:rsid w:val="0072667B"/>
    <w:pPr>
      <w:spacing w:line="260" w:lineRule="exact"/>
      <w:ind w:left="567" w:right="567"/>
    </w:pPr>
    <w:rPr>
      <w:rFonts w:cs="TopType Drogolin"/>
      <w:sz w:val="20"/>
      <w:szCs w:val="18"/>
      <w:lang w:eastAsia="en-US"/>
    </w:rPr>
  </w:style>
  <w:style w:type="character" w:styleId="affc">
    <w:name w:val="Strong"/>
    <w:basedOn w:val="a1"/>
    <w:uiPriority w:val="99"/>
    <w:qFormat/>
    <w:rsid w:val="006E7898"/>
    <w:rPr>
      <w:rFonts w:cs="Times New Roman"/>
      <w:b/>
    </w:rPr>
  </w:style>
  <w:style w:type="character" w:styleId="affd">
    <w:name w:val="Book Title"/>
    <w:basedOn w:val="a1"/>
    <w:uiPriority w:val="99"/>
    <w:qFormat/>
    <w:rsid w:val="006E7898"/>
    <w:rPr>
      <w:rFonts w:cs="Times New Roman"/>
      <w:b/>
      <w:smallCaps/>
      <w:spacing w:val="5"/>
      <w:sz w:val="36"/>
    </w:rPr>
  </w:style>
  <w:style w:type="paragraph" w:customStyle="1" w:styleId="affe">
    <w:name w:val="הערת שולים"/>
    <w:basedOn w:val="af8"/>
    <w:link w:val="afff"/>
    <w:autoRedefine/>
    <w:uiPriority w:val="99"/>
    <w:rsid w:val="006E7898"/>
    <w:pPr>
      <w:spacing w:line="240" w:lineRule="auto"/>
      <w:ind w:left="57"/>
    </w:pPr>
    <w:rPr>
      <w:rFonts w:cs="Times New Roman"/>
    </w:rPr>
  </w:style>
  <w:style w:type="character" w:customStyle="1" w:styleId="afff">
    <w:name w:val="הערת שולים תו"/>
    <w:link w:val="affe"/>
    <w:uiPriority w:val="99"/>
    <w:locked/>
    <w:rsid w:val="006E7898"/>
    <w:rPr>
      <w:lang w:val="en-US" w:eastAsia="he-IL" w:bidi="he-IL"/>
    </w:rPr>
  </w:style>
  <w:style w:type="paragraph" w:styleId="afff0">
    <w:name w:val="Subtitle"/>
    <w:basedOn w:val="a0"/>
    <w:next w:val="a0"/>
    <w:link w:val="afff1"/>
    <w:uiPriority w:val="99"/>
    <w:qFormat/>
    <w:rsid w:val="006E7898"/>
    <w:pPr>
      <w:numPr>
        <w:ilvl w:val="1"/>
      </w:numPr>
      <w:ind w:left="57"/>
    </w:pPr>
    <w:rPr>
      <w:rFonts w:ascii="Cambria" w:hAnsi="Cambria" w:cs="Times New Roman"/>
      <w:i/>
      <w:iCs/>
      <w:color w:val="4F81BD"/>
      <w:spacing w:val="15"/>
      <w:lang w:eastAsia="en-US"/>
    </w:rPr>
  </w:style>
  <w:style w:type="character" w:customStyle="1" w:styleId="afff1">
    <w:name w:val="כותרת משנה תו"/>
    <w:basedOn w:val="a1"/>
    <w:link w:val="afff0"/>
    <w:uiPriority w:val="99"/>
    <w:locked/>
    <w:rsid w:val="006E7898"/>
    <w:rPr>
      <w:rFonts w:ascii="Cambria" w:hAnsi="Cambria" w:cs="Times New Roman"/>
      <w:i/>
      <w:color w:val="4F81BD"/>
      <w:spacing w:val="15"/>
      <w:sz w:val="24"/>
    </w:rPr>
  </w:style>
  <w:style w:type="paragraph" w:customStyle="1" w:styleId="afff2">
    <w:name w:val="שם הכותב"/>
    <w:basedOn w:val="a0"/>
    <w:autoRedefine/>
    <w:uiPriority w:val="99"/>
    <w:rsid w:val="006E7898"/>
    <w:pPr>
      <w:spacing w:after="120" w:line="240" w:lineRule="auto"/>
    </w:pPr>
    <w:rPr>
      <w:sz w:val="20"/>
      <w:szCs w:val="22"/>
      <w:lang w:eastAsia="en-US"/>
    </w:rPr>
  </w:style>
  <w:style w:type="paragraph" w:customStyle="1" w:styleId="afff3">
    <w:name w:val="מראה מקום"/>
    <w:basedOn w:val="afff4"/>
    <w:autoRedefine/>
    <w:uiPriority w:val="99"/>
    <w:rsid w:val="006E7898"/>
    <w:pPr>
      <w:tabs>
        <w:tab w:val="right" w:pos="6917"/>
      </w:tabs>
      <w:spacing w:after="120" w:line="260" w:lineRule="exact"/>
      <w:ind w:left="567" w:right="567"/>
      <w:jc w:val="right"/>
    </w:pPr>
    <w:rPr>
      <w:rFonts w:cs="FrankRuehl"/>
      <w:i w:val="0"/>
      <w:color w:val="auto"/>
      <w:sz w:val="20"/>
      <w:szCs w:val="18"/>
      <w:lang w:eastAsia="en-US"/>
    </w:rPr>
  </w:style>
  <w:style w:type="paragraph" w:customStyle="1" w:styleId="afff5">
    <w:name w:val="ראשי פרקים"/>
    <w:basedOn w:val="a0"/>
    <w:uiPriority w:val="99"/>
    <w:rsid w:val="006E7898"/>
    <w:pPr>
      <w:tabs>
        <w:tab w:val="left" w:pos="197"/>
        <w:tab w:val="left" w:pos="397"/>
      </w:tabs>
      <w:spacing w:line="240" w:lineRule="auto"/>
      <w:jc w:val="left"/>
    </w:pPr>
    <w:rPr>
      <w:b/>
      <w:sz w:val="20"/>
      <w:szCs w:val="21"/>
      <w:lang w:eastAsia="en-US"/>
    </w:rPr>
  </w:style>
  <w:style w:type="paragraph" w:customStyle="1" w:styleId="afff6">
    <w:name w:val="תאריך שיר"/>
    <w:basedOn w:val="aff8"/>
    <w:uiPriority w:val="99"/>
    <w:rsid w:val="006E7898"/>
    <w:pPr>
      <w:spacing w:after="0" w:line="240" w:lineRule="auto"/>
      <w:ind w:left="4450" w:right="709" w:firstLine="0"/>
      <w:jc w:val="left"/>
    </w:pPr>
    <w:rPr>
      <w:szCs w:val="16"/>
      <w:lang w:eastAsia="en-US"/>
    </w:rPr>
  </w:style>
  <w:style w:type="paragraph" w:customStyle="1" w:styleId="List1">
    <w:name w:val="List 1"/>
    <w:basedOn w:val="affa"/>
    <w:uiPriority w:val="99"/>
    <w:rsid w:val="006E7898"/>
    <w:pPr>
      <w:spacing w:after="120" w:line="240" w:lineRule="exact"/>
      <w:ind w:left="624" w:hanging="284"/>
      <w:contextualSpacing w:val="0"/>
    </w:pPr>
    <w:rPr>
      <w:sz w:val="20"/>
      <w:szCs w:val="22"/>
      <w:lang w:eastAsia="en-US"/>
    </w:rPr>
  </w:style>
  <w:style w:type="paragraph" w:styleId="afff7">
    <w:name w:val="List Continue"/>
    <w:basedOn w:val="a0"/>
    <w:uiPriority w:val="99"/>
    <w:rsid w:val="006E7898"/>
    <w:pPr>
      <w:spacing w:after="120" w:line="240" w:lineRule="exact"/>
      <w:ind w:left="227"/>
    </w:pPr>
    <w:rPr>
      <w:sz w:val="20"/>
      <w:szCs w:val="22"/>
      <w:lang w:eastAsia="en-US"/>
    </w:rPr>
  </w:style>
  <w:style w:type="paragraph" w:customStyle="1" w:styleId="afff8">
    <w:name w:val="הקדשה"/>
    <w:basedOn w:val="a0"/>
    <w:autoRedefine/>
    <w:uiPriority w:val="99"/>
    <w:rsid w:val="006E7898"/>
    <w:pPr>
      <w:spacing w:after="60" w:line="240" w:lineRule="auto"/>
      <w:jc w:val="right"/>
    </w:pPr>
    <w:rPr>
      <w:iCs/>
      <w:sz w:val="20"/>
      <w:szCs w:val="16"/>
      <w:lang w:eastAsia="en-US"/>
    </w:rPr>
  </w:style>
  <w:style w:type="character" w:customStyle="1" w:styleId="afff9">
    <w:name w:val="מורחב"/>
    <w:uiPriority w:val="99"/>
    <w:rsid w:val="006E7898"/>
    <w:rPr>
      <w:spacing w:val="20"/>
    </w:rPr>
  </w:style>
  <w:style w:type="paragraph" w:customStyle="1" w:styleId="afffa">
    <w:name w:val="סיפור"/>
    <w:basedOn w:val="a0"/>
    <w:autoRedefine/>
    <w:uiPriority w:val="99"/>
    <w:rsid w:val="006E7898"/>
    <w:pPr>
      <w:spacing w:after="120" w:line="240" w:lineRule="exact"/>
      <w:ind w:left="567" w:right="567"/>
    </w:pPr>
    <w:rPr>
      <w:rFonts w:cs="Guttman Hodes"/>
      <w:b/>
      <w:kern w:val="16"/>
      <w:szCs w:val="20"/>
      <w:lang w:eastAsia="en-US"/>
    </w:rPr>
  </w:style>
  <w:style w:type="paragraph" w:styleId="41">
    <w:name w:val="List 4"/>
    <w:basedOn w:val="a0"/>
    <w:uiPriority w:val="99"/>
    <w:rsid w:val="006E7898"/>
    <w:pPr>
      <w:spacing w:after="120" w:line="240" w:lineRule="exact"/>
      <w:ind w:left="681" w:hanging="227"/>
    </w:pPr>
    <w:rPr>
      <w:sz w:val="20"/>
      <w:szCs w:val="22"/>
      <w:lang w:eastAsia="en-US"/>
    </w:rPr>
  </w:style>
  <w:style w:type="paragraph" w:customStyle="1" w:styleId="-">
    <w:name w:val="ציטוט - מקור"/>
    <w:basedOn w:val="a0"/>
    <w:uiPriority w:val="99"/>
    <w:rsid w:val="006E7898"/>
    <w:pPr>
      <w:tabs>
        <w:tab w:val="right" w:pos="3634"/>
      </w:tabs>
      <w:spacing w:after="120" w:line="260" w:lineRule="exact"/>
      <w:ind w:left="567"/>
    </w:pPr>
    <w:rPr>
      <w:rFonts w:cs="FrankRuehl"/>
      <w:sz w:val="16"/>
      <w:szCs w:val="23"/>
      <w:lang w:eastAsia="en-US"/>
    </w:rPr>
  </w:style>
  <w:style w:type="paragraph" w:customStyle="1" w:styleId="-0">
    <w:name w:val="ציטוט - תרגום"/>
    <w:basedOn w:val="a0"/>
    <w:uiPriority w:val="99"/>
    <w:rsid w:val="006E7898"/>
    <w:pPr>
      <w:tabs>
        <w:tab w:val="right" w:pos="3351"/>
      </w:tabs>
      <w:spacing w:after="120" w:line="260" w:lineRule="exact"/>
      <w:ind w:left="284" w:right="284"/>
    </w:pPr>
    <w:rPr>
      <w:sz w:val="20"/>
      <w:szCs w:val="20"/>
      <w:lang w:eastAsia="en-US"/>
    </w:rPr>
  </w:style>
  <w:style w:type="paragraph" w:customStyle="1" w:styleId="afffb">
    <w:name w:val="פיסקה אחרונה"/>
    <w:basedOn w:val="aff8"/>
    <w:uiPriority w:val="99"/>
    <w:rsid w:val="006E7898"/>
    <w:pPr>
      <w:spacing w:after="320"/>
      <w:ind w:firstLine="0"/>
    </w:pPr>
    <w:rPr>
      <w:lang w:eastAsia="en-US"/>
    </w:rPr>
  </w:style>
  <w:style w:type="paragraph" w:styleId="afff4">
    <w:name w:val="Quote"/>
    <w:basedOn w:val="a0"/>
    <w:next w:val="a0"/>
    <w:link w:val="19"/>
    <w:uiPriority w:val="99"/>
    <w:qFormat/>
    <w:rsid w:val="006949A6"/>
    <w:pPr>
      <w:ind w:left="651" w:right="340"/>
    </w:pPr>
    <w:rPr>
      <w:rFonts w:cs="Times New Roman"/>
      <w:i/>
      <w:color w:val="000000"/>
      <w:szCs w:val="20"/>
    </w:rPr>
  </w:style>
  <w:style w:type="character" w:customStyle="1" w:styleId="QuoteChar">
    <w:name w:val="Quote Char"/>
    <w:aliases w:val="ציטוט Char"/>
    <w:basedOn w:val="a1"/>
    <w:link w:val="1a"/>
    <w:uiPriority w:val="99"/>
    <w:locked/>
    <w:rsid w:val="00A53A89"/>
    <w:rPr>
      <w:rFonts w:cs="Times New Roman"/>
      <w:i/>
      <w:color w:val="000000"/>
      <w:sz w:val="24"/>
      <w:lang w:eastAsia="he-IL" w:bidi="he-IL"/>
    </w:rPr>
  </w:style>
  <w:style w:type="character" w:customStyle="1" w:styleId="19">
    <w:name w:val="הצעת מחיר תו1"/>
    <w:link w:val="afff4"/>
    <w:uiPriority w:val="99"/>
    <w:locked/>
    <w:rsid w:val="006949A6"/>
    <w:rPr>
      <w:i/>
      <w:color w:val="000000"/>
      <w:sz w:val="24"/>
      <w:lang w:eastAsia="he-IL" w:bidi="he-IL"/>
    </w:rPr>
  </w:style>
  <w:style w:type="paragraph" w:styleId="afffc">
    <w:name w:val="Body Text Indent"/>
    <w:basedOn w:val="a0"/>
    <w:link w:val="afffd"/>
    <w:uiPriority w:val="99"/>
    <w:rsid w:val="00A10559"/>
    <w:rPr>
      <w:rFonts w:cs="Times New Roman"/>
      <w:sz w:val="22"/>
      <w:lang w:eastAsia="en-US"/>
    </w:rPr>
  </w:style>
  <w:style w:type="character" w:customStyle="1" w:styleId="afffd">
    <w:name w:val="כניסה בגוף טקסט תו"/>
    <w:basedOn w:val="a1"/>
    <w:link w:val="afffc"/>
    <w:uiPriority w:val="99"/>
    <w:locked/>
    <w:rsid w:val="00A10559"/>
    <w:rPr>
      <w:rFonts w:cs="Times New Roman"/>
      <w:sz w:val="24"/>
    </w:rPr>
  </w:style>
  <w:style w:type="paragraph" w:styleId="31">
    <w:name w:val="Body Text 3"/>
    <w:basedOn w:val="a0"/>
    <w:link w:val="32"/>
    <w:uiPriority w:val="99"/>
    <w:rsid w:val="00A10559"/>
    <w:rPr>
      <w:rFonts w:cs="Times New Roman"/>
      <w:sz w:val="22"/>
      <w:lang w:eastAsia="en-US"/>
    </w:rPr>
  </w:style>
  <w:style w:type="character" w:customStyle="1" w:styleId="32">
    <w:name w:val="גוף טקסט 3 תו"/>
    <w:basedOn w:val="a1"/>
    <w:link w:val="31"/>
    <w:uiPriority w:val="99"/>
    <w:locked/>
    <w:rsid w:val="00A10559"/>
    <w:rPr>
      <w:rFonts w:cs="Times New Roman"/>
      <w:sz w:val="24"/>
    </w:rPr>
  </w:style>
  <w:style w:type="paragraph" w:customStyle="1" w:styleId="1b">
    <w:name w:val="טקסט בלונים1"/>
    <w:basedOn w:val="a0"/>
    <w:uiPriority w:val="99"/>
    <w:rsid w:val="00A10559"/>
    <w:rPr>
      <w:rFonts w:ascii="Tahoma" w:hAnsi="Tahoma" w:cs="Tahoma"/>
      <w:sz w:val="16"/>
      <w:szCs w:val="16"/>
      <w:lang w:eastAsia="en-US"/>
    </w:rPr>
  </w:style>
  <w:style w:type="paragraph" w:customStyle="1" w:styleId="mssnormal">
    <w:name w:val="mssnormal"/>
    <w:basedOn w:val="a0"/>
    <w:uiPriority w:val="99"/>
    <w:rsid w:val="00A10559"/>
    <w:pPr>
      <w:spacing w:before="120"/>
      <w:ind w:left="567" w:right="567" w:firstLine="454"/>
    </w:pPr>
    <w:rPr>
      <w:rFonts w:cs="FrankRuehl"/>
      <w:sz w:val="26"/>
      <w:szCs w:val="26"/>
      <w:lang w:eastAsia="en-US"/>
    </w:rPr>
  </w:style>
  <w:style w:type="paragraph" w:styleId="23">
    <w:name w:val="Body Text 2"/>
    <w:basedOn w:val="a0"/>
    <w:link w:val="24"/>
    <w:uiPriority w:val="99"/>
    <w:rsid w:val="00A10559"/>
    <w:rPr>
      <w:rFonts w:cs="Times New Roman"/>
      <w:sz w:val="22"/>
      <w:lang w:eastAsia="en-US"/>
    </w:rPr>
  </w:style>
  <w:style w:type="character" w:customStyle="1" w:styleId="24">
    <w:name w:val="גוף טקסט 2 תו"/>
    <w:basedOn w:val="a1"/>
    <w:link w:val="23"/>
    <w:uiPriority w:val="99"/>
    <w:locked/>
    <w:rsid w:val="00A10559"/>
    <w:rPr>
      <w:rFonts w:cs="Times New Roman"/>
      <w:sz w:val="24"/>
    </w:rPr>
  </w:style>
  <w:style w:type="paragraph" w:customStyle="1" w:styleId="25">
    <w:name w:val="פיסקת רשימה2"/>
    <w:basedOn w:val="a0"/>
    <w:uiPriority w:val="99"/>
    <w:rsid w:val="004D0521"/>
    <w:pPr>
      <w:spacing w:after="200"/>
      <w:ind w:left="397"/>
      <w:contextualSpacing/>
      <w:jc w:val="left"/>
    </w:pPr>
    <w:rPr>
      <w:rFonts w:ascii="Calibri" w:hAnsi="Calibri"/>
      <w:sz w:val="22"/>
      <w:lang w:eastAsia="en-US"/>
    </w:rPr>
  </w:style>
  <w:style w:type="paragraph" w:customStyle="1" w:styleId="33">
    <w:name w:val="פיסקת רשימה3"/>
    <w:basedOn w:val="a0"/>
    <w:uiPriority w:val="99"/>
    <w:rsid w:val="00F23A05"/>
    <w:pPr>
      <w:spacing w:after="200"/>
      <w:ind w:left="397"/>
      <w:contextualSpacing/>
      <w:jc w:val="left"/>
    </w:pPr>
    <w:rPr>
      <w:rFonts w:ascii="Calibri" w:hAnsi="Calibri"/>
      <w:sz w:val="22"/>
      <w:lang w:eastAsia="en-US"/>
    </w:rPr>
  </w:style>
  <w:style w:type="paragraph" w:customStyle="1" w:styleId="26">
    <w:name w:val="מהדורה2"/>
    <w:hidden/>
    <w:uiPriority w:val="99"/>
    <w:semiHidden/>
    <w:rsid w:val="00DA5FFE"/>
    <w:rPr>
      <w:rFonts w:cs="David"/>
      <w:sz w:val="24"/>
      <w:szCs w:val="22"/>
      <w:lang w:eastAsia="he-IL"/>
    </w:rPr>
  </w:style>
  <w:style w:type="paragraph" w:customStyle="1" w:styleId="27">
    <w:name w:val="כותרת תוכן עניינים2"/>
    <w:basedOn w:val="1"/>
    <w:next w:val="a0"/>
    <w:uiPriority w:val="99"/>
    <w:rsid w:val="00DA5FFE"/>
    <w:pPr>
      <w:keepLines/>
      <w:spacing w:before="480" w:after="0" w:line="276" w:lineRule="auto"/>
      <w:jc w:val="left"/>
      <w:outlineLvl w:val="9"/>
    </w:pPr>
    <w:rPr>
      <w:rFonts w:ascii="Cambria" w:hAnsi="Cambria"/>
      <w:color w:val="365F91"/>
      <w:kern w:val="0"/>
      <w:sz w:val="28"/>
      <w:szCs w:val="28"/>
      <w:lang w:eastAsia="en-US"/>
    </w:rPr>
  </w:style>
  <w:style w:type="character" w:customStyle="1" w:styleId="28">
    <w:name w:val="טקסט מציין מיקום2"/>
    <w:uiPriority w:val="99"/>
    <w:semiHidden/>
    <w:rsid w:val="00DA5FFE"/>
    <w:rPr>
      <w:color w:val="808080"/>
    </w:rPr>
  </w:style>
  <w:style w:type="paragraph" w:customStyle="1" w:styleId="Revision1">
    <w:name w:val="Revision1"/>
    <w:hidden/>
    <w:uiPriority w:val="99"/>
    <w:semiHidden/>
    <w:rsid w:val="00A53A89"/>
    <w:rPr>
      <w:rFonts w:cs="David"/>
      <w:sz w:val="24"/>
      <w:szCs w:val="22"/>
      <w:lang w:eastAsia="he-IL"/>
    </w:rPr>
  </w:style>
  <w:style w:type="paragraph" w:customStyle="1" w:styleId="ListParagraph1">
    <w:name w:val="List Paragraph1"/>
    <w:basedOn w:val="a0"/>
    <w:uiPriority w:val="99"/>
    <w:rsid w:val="00A53A89"/>
    <w:pPr>
      <w:spacing w:after="200"/>
      <w:ind w:left="397"/>
      <w:contextualSpacing/>
      <w:jc w:val="left"/>
    </w:pPr>
    <w:rPr>
      <w:rFonts w:ascii="Calibri" w:hAnsi="Calibri"/>
      <w:sz w:val="22"/>
      <w:lang w:eastAsia="en-US"/>
    </w:rPr>
  </w:style>
  <w:style w:type="paragraph" w:customStyle="1" w:styleId="TOCHeading1">
    <w:name w:val="TOC Heading1"/>
    <w:basedOn w:val="1"/>
    <w:next w:val="a0"/>
    <w:uiPriority w:val="99"/>
    <w:rsid w:val="00A53A89"/>
    <w:pPr>
      <w:keepLines/>
      <w:spacing w:before="480" w:after="0" w:line="276" w:lineRule="auto"/>
      <w:jc w:val="left"/>
      <w:outlineLvl w:val="9"/>
    </w:pPr>
    <w:rPr>
      <w:rFonts w:ascii="Cambria" w:hAnsi="Cambria"/>
      <w:color w:val="365F91"/>
      <w:kern w:val="0"/>
      <w:sz w:val="28"/>
      <w:szCs w:val="28"/>
      <w:lang w:eastAsia="en-US"/>
    </w:rPr>
  </w:style>
  <w:style w:type="character" w:customStyle="1" w:styleId="PlaceholderText1">
    <w:name w:val="Placeholder Text1"/>
    <w:uiPriority w:val="99"/>
    <w:semiHidden/>
    <w:rsid w:val="00A53A89"/>
    <w:rPr>
      <w:color w:val="808080"/>
    </w:rPr>
  </w:style>
  <w:style w:type="character" w:customStyle="1" w:styleId="1c">
    <w:name w:val="כותר הספר1"/>
    <w:uiPriority w:val="99"/>
    <w:rsid w:val="00A53A89"/>
    <w:rPr>
      <w:b/>
      <w:smallCaps/>
      <w:spacing w:val="5"/>
      <w:sz w:val="36"/>
    </w:rPr>
  </w:style>
  <w:style w:type="paragraph" w:customStyle="1" w:styleId="1a">
    <w:name w:val="הצעת מחיר1"/>
    <w:basedOn w:val="a0"/>
    <w:next w:val="a0"/>
    <w:link w:val="QuoteChar"/>
    <w:uiPriority w:val="99"/>
    <w:rsid w:val="00A53A89"/>
    <w:rPr>
      <w:rFonts w:cs="Times New Roman"/>
      <w:i/>
      <w:iCs/>
      <w:color w:val="000000"/>
    </w:rPr>
  </w:style>
  <w:style w:type="character" w:customStyle="1" w:styleId="120">
    <w:name w:val="כותר הספר12"/>
    <w:uiPriority w:val="99"/>
    <w:rsid w:val="00DE2BF2"/>
    <w:rPr>
      <w:b/>
      <w:smallCaps/>
      <w:spacing w:val="5"/>
      <w:sz w:val="36"/>
    </w:rPr>
  </w:style>
  <w:style w:type="paragraph" w:customStyle="1" w:styleId="121">
    <w:name w:val="הצעת מחיר12"/>
    <w:basedOn w:val="a0"/>
    <w:next w:val="a0"/>
    <w:uiPriority w:val="99"/>
    <w:rsid w:val="00DE2BF2"/>
    <w:rPr>
      <w:i/>
      <w:iCs/>
      <w:color w:val="000000"/>
    </w:rPr>
  </w:style>
  <w:style w:type="character" w:customStyle="1" w:styleId="afffe">
    <w:name w:val="הצעת מחיר תו"/>
    <w:basedOn w:val="a1"/>
    <w:uiPriority w:val="99"/>
    <w:rsid w:val="00BD3EF1"/>
    <w:rPr>
      <w:rFonts w:cs="David"/>
      <w:i/>
      <w:iCs/>
      <w:color w:val="000000"/>
      <w:sz w:val="24"/>
      <w:szCs w:val="24"/>
      <w:lang w:eastAsia="he-IL" w:bidi="he-IL"/>
    </w:rPr>
  </w:style>
  <w:style w:type="paragraph" w:customStyle="1" w:styleId="34">
    <w:name w:val="מהדורה3"/>
    <w:hidden/>
    <w:uiPriority w:val="99"/>
    <w:semiHidden/>
    <w:rsid w:val="00BD3EF1"/>
    <w:rPr>
      <w:rFonts w:cs="David"/>
      <w:sz w:val="24"/>
      <w:szCs w:val="22"/>
      <w:lang w:eastAsia="he-IL"/>
    </w:rPr>
  </w:style>
  <w:style w:type="paragraph" w:customStyle="1" w:styleId="42">
    <w:name w:val="פיסקת רשימה4"/>
    <w:basedOn w:val="a0"/>
    <w:uiPriority w:val="99"/>
    <w:rsid w:val="00BD3EF1"/>
    <w:pPr>
      <w:spacing w:after="200"/>
      <w:ind w:left="720"/>
      <w:contextualSpacing/>
      <w:jc w:val="left"/>
    </w:pPr>
    <w:rPr>
      <w:rFonts w:ascii="Calibri" w:hAnsi="Calibri"/>
      <w:sz w:val="22"/>
      <w:lang w:eastAsia="en-US"/>
    </w:rPr>
  </w:style>
  <w:style w:type="paragraph" w:customStyle="1" w:styleId="35">
    <w:name w:val="כותרת תוכן עניינים3"/>
    <w:basedOn w:val="1"/>
    <w:next w:val="a0"/>
    <w:uiPriority w:val="99"/>
    <w:rsid w:val="00BD3EF1"/>
    <w:pPr>
      <w:keepLines/>
      <w:spacing w:before="480" w:after="0" w:line="276" w:lineRule="auto"/>
      <w:jc w:val="left"/>
      <w:outlineLvl w:val="9"/>
    </w:pPr>
    <w:rPr>
      <w:rFonts w:ascii="Cambria" w:hAnsi="Cambria"/>
      <w:color w:val="365F91"/>
      <w:kern w:val="0"/>
      <w:sz w:val="28"/>
      <w:szCs w:val="28"/>
      <w:lang w:eastAsia="en-US"/>
    </w:rPr>
  </w:style>
  <w:style w:type="character" w:customStyle="1" w:styleId="36">
    <w:name w:val="טקסט מציין מיקום3"/>
    <w:basedOn w:val="a1"/>
    <w:uiPriority w:val="99"/>
    <w:semiHidden/>
    <w:rsid w:val="00BD3EF1"/>
    <w:rPr>
      <w:rFonts w:cs="Times New Roman"/>
      <w:color w:val="808080"/>
    </w:rPr>
  </w:style>
  <w:style w:type="character" w:customStyle="1" w:styleId="110">
    <w:name w:val="כותר הספר11"/>
    <w:uiPriority w:val="99"/>
    <w:rsid w:val="006A72B5"/>
    <w:rPr>
      <w:b/>
      <w:smallCaps/>
      <w:spacing w:val="5"/>
      <w:sz w:val="36"/>
    </w:rPr>
  </w:style>
  <w:style w:type="paragraph" w:customStyle="1" w:styleId="111">
    <w:name w:val="הצעת מחיר11"/>
    <w:basedOn w:val="a0"/>
    <w:next w:val="a0"/>
    <w:uiPriority w:val="99"/>
    <w:rsid w:val="006A72B5"/>
    <w:rPr>
      <w:i/>
      <w:iCs/>
      <w:color w:val="000000"/>
    </w:rPr>
  </w:style>
  <w:style w:type="character" w:customStyle="1" w:styleId="PlaceholderText2">
    <w:name w:val="Placeholder Text2"/>
    <w:uiPriority w:val="99"/>
    <w:semiHidden/>
    <w:rsid w:val="006C2B2C"/>
    <w:rPr>
      <w:color w:val="808080"/>
    </w:rPr>
  </w:style>
  <w:style w:type="paragraph" w:customStyle="1" w:styleId="TOCHeading2">
    <w:name w:val="TOC Heading2"/>
    <w:basedOn w:val="1"/>
    <w:next w:val="a0"/>
    <w:uiPriority w:val="99"/>
    <w:rsid w:val="006C2B2C"/>
    <w:pPr>
      <w:keepLines/>
      <w:spacing w:before="480" w:after="0" w:line="276" w:lineRule="auto"/>
      <w:jc w:val="left"/>
      <w:outlineLvl w:val="9"/>
    </w:pPr>
    <w:rPr>
      <w:rFonts w:ascii="Cambria" w:hAnsi="Cambria"/>
      <w:color w:val="365F91"/>
      <w:kern w:val="0"/>
      <w:sz w:val="28"/>
      <w:szCs w:val="28"/>
      <w:lang w:eastAsia="en-US"/>
    </w:rPr>
  </w:style>
  <w:style w:type="paragraph" w:customStyle="1" w:styleId="ListParagraph2">
    <w:name w:val="List Paragraph2"/>
    <w:basedOn w:val="a0"/>
    <w:uiPriority w:val="99"/>
    <w:rsid w:val="006C2B2C"/>
    <w:pPr>
      <w:spacing w:after="200"/>
      <w:ind w:left="720"/>
      <w:contextualSpacing/>
      <w:jc w:val="left"/>
    </w:pPr>
    <w:rPr>
      <w:rFonts w:ascii="Calibri" w:hAnsi="Calibri"/>
      <w:sz w:val="22"/>
      <w:lang w:eastAsia="en-US"/>
    </w:rPr>
  </w:style>
  <w:style w:type="paragraph" w:customStyle="1" w:styleId="Revision2">
    <w:name w:val="Revision2"/>
    <w:hidden/>
    <w:uiPriority w:val="99"/>
    <w:semiHidden/>
    <w:rsid w:val="006C2B2C"/>
    <w:rPr>
      <w:rFonts w:cs="David"/>
      <w:sz w:val="22"/>
      <w:szCs w:val="24"/>
    </w:rPr>
  </w:style>
  <w:style w:type="paragraph" w:customStyle="1" w:styleId="1d">
    <w:name w:val="מקור1"/>
    <w:basedOn w:val="a0"/>
    <w:uiPriority w:val="99"/>
    <w:rsid w:val="00B312D2"/>
    <w:pPr>
      <w:spacing w:after="120"/>
      <w:jc w:val="right"/>
    </w:pPr>
  </w:style>
  <w:style w:type="numbering" w:customStyle="1" w:styleId="a">
    <w:name w:val="מקורות"/>
    <w:rsid w:val="00B92B5B"/>
    <w:pPr>
      <w:numPr>
        <w:numId w:val="4"/>
      </w:numPr>
    </w:pPr>
  </w:style>
  <w:style w:type="paragraph" w:customStyle="1" w:styleId="affff">
    <w:name w:val="מקור לציטוט"/>
    <w:basedOn w:val="a0"/>
    <w:rsid w:val="00D632F3"/>
    <w:pPr>
      <w:spacing w:after="240" w:line="240" w:lineRule="auto"/>
      <w:jc w:val="right"/>
    </w:pPr>
    <w:rPr>
      <w:rFonts w:ascii="FrankRuehl" w:hAnsi="FrankRuehl" w:cs="FrankRuehl"/>
      <w:kern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397AB2-404C-4356-A568-9F91C234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3616</Words>
  <Characters>18083</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סימן א – עשיית מלאכה לפני התפילה</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סימן א – עשיית מלאכה לפני התפילה</dc:title>
  <dc:creator>b</dc:creator>
  <cp:lastModifiedBy>אלעזר גולדשטיין</cp:lastModifiedBy>
  <cp:revision>3</cp:revision>
  <cp:lastPrinted>2020-04-22T14:19:00Z</cp:lastPrinted>
  <dcterms:created xsi:type="dcterms:W3CDTF">2020-04-22T14:18:00Z</dcterms:created>
  <dcterms:modified xsi:type="dcterms:W3CDTF">2020-04-22T14:19:00Z</dcterms:modified>
</cp:coreProperties>
</file>