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A7" w:rsidRPr="00514216" w:rsidRDefault="009A0EF8" w:rsidP="00333CF3">
      <w:pPr>
        <w:pStyle w:val="1"/>
        <w:rPr>
          <w:rtl/>
        </w:rPr>
      </w:pPr>
      <w:r>
        <w:rPr>
          <w:rFonts w:hint="cs"/>
          <w:rtl/>
        </w:rPr>
        <w:t xml:space="preserve">חשיבות קיום מניין </w:t>
      </w:r>
      <w:r w:rsidR="0045008C">
        <w:rPr>
          <w:rFonts w:hint="cs"/>
          <w:rtl/>
        </w:rPr>
        <w:t xml:space="preserve">כחובת הציבור בקהילה </w:t>
      </w:r>
      <w:r w:rsidR="00333CF3">
        <w:rPr>
          <w:rFonts w:hint="cs"/>
          <w:rtl/>
        </w:rPr>
        <w:t xml:space="preserve">בשעת מגפה אליה </w:t>
      </w:r>
      <w:r w:rsidR="0045008C">
        <w:rPr>
          <w:rFonts w:hint="cs"/>
          <w:rtl/>
        </w:rPr>
        <w:t xml:space="preserve">יצטרפו </w:t>
      </w:r>
      <w:r w:rsidR="00333CF3">
        <w:rPr>
          <w:rFonts w:hint="cs"/>
          <w:rtl/>
        </w:rPr>
        <w:t>היחידים בב</w:t>
      </w:r>
      <w:r w:rsidR="0045008C">
        <w:rPr>
          <w:rFonts w:hint="cs"/>
          <w:rtl/>
        </w:rPr>
        <w:t xml:space="preserve">תיהם </w:t>
      </w:r>
      <w:r w:rsidR="005F0749">
        <w:rPr>
          <w:rFonts w:hint="cs"/>
          <w:rtl/>
        </w:rPr>
        <w:t xml:space="preserve">/ הרב </w:t>
      </w:r>
      <w:proofErr w:type="spellStart"/>
      <w:r w:rsidR="005F0749">
        <w:rPr>
          <w:rFonts w:hint="cs"/>
          <w:rtl/>
        </w:rPr>
        <w:t>רא"ם</w:t>
      </w:r>
      <w:proofErr w:type="spellEnd"/>
      <w:r w:rsidR="005F0749">
        <w:rPr>
          <w:rFonts w:hint="cs"/>
          <w:rtl/>
        </w:rPr>
        <w:t xml:space="preserve"> הכהן</w:t>
      </w:r>
    </w:p>
    <w:p w:rsidR="000A0EA7" w:rsidRDefault="00923858" w:rsidP="004D0521">
      <w:pPr>
        <w:pStyle w:val="20"/>
        <w:rPr>
          <w:rtl/>
        </w:rPr>
      </w:pPr>
      <w:r>
        <w:rPr>
          <w:rFonts w:hint="cs"/>
          <w:rtl/>
        </w:rPr>
        <w:t>הקדמה</w:t>
      </w:r>
    </w:p>
    <w:p w:rsidR="0045008C" w:rsidRDefault="0045008C" w:rsidP="00A76B80">
      <w:pPr>
        <w:rPr>
          <w:rtl/>
        </w:rPr>
      </w:pPr>
      <w:r>
        <w:rPr>
          <w:rFonts w:hint="cs"/>
          <w:rtl/>
        </w:rPr>
        <w:t>לאחר ההנחיות המחמירות הנוספות נאסר על מפגש של יותר מעשרה אנשים וכן נאסר על קירבה של יותר משני מטרים. איסור זה גרר אחריו שאלה גדולה אל המשך התפילה במניין.</w:t>
      </w:r>
    </w:p>
    <w:p w:rsidR="0045008C" w:rsidRDefault="0045008C" w:rsidP="00E96A54">
      <w:pPr>
        <w:rPr>
          <w:rFonts w:hint="cs"/>
          <w:rtl/>
        </w:rPr>
      </w:pPr>
      <w:r>
        <w:rPr>
          <w:rFonts w:hint="cs"/>
          <w:rtl/>
        </w:rPr>
        <w:t xml:space="preserve">רבים מהמשיבים התייחסו לשאלה מהמבט של היחיד: האם ליחיד במצב כזה מותר להתפלל במניין או שהוא צריך להתפלל ביחידות. אולם לדעתי אי אפשר להתייחס לשאלה רק מתוך זווית זאת אלא יש להתייחס אליה מתוך </w:t>
      </w:r>
      <w:r w:rsidR="00E96A54">
        <w:rPr>
          <w:rFonts w:hint="cs"/>
          <w:rtl/>
        </w:rPr>
        <w:t>חשיבות קיום מניינים בקהילה</w:t>
      </w:r>
      <w:r>
        <w:rPr>
          <w:rFonts w:hint="cs"/>
          <w:rtl/>
        </w:rPr>
        <w:t>. ורק מתוך זה לקבוע כיצד להנהיג את הציבור בעת הזאת.</w:t>
      </w:r>
    </w:p>
    <w:p w:rsidR="00944CB7" w:rsidRDefault="00944CB7" w:rsidP="00944CB7">
      <w:pPr>
        <w:rPr>
          <w:rtl/>
        </w:rPr>
      </w:pPr>
      <w:r>
        <w:rPr>
          <w:rFonts w:hint="cs"/>
          <w:rtl/>
        </w:rPr>
        <w:t>השאלה שיש לשאול היא האם עלינו לוותר לחלוטין על מניין בגלל פיקוח נפש, או שיש עניין בעצם קיום המניין גם אם הוא מצומצם ומכיל חלק קטן מהקהל?</w:t>
      </w:r>
    </w:p>
    <w:p w:rsidR="00944CB7" w:rsidRDefault="00944CB7" w:rsidP="0045008C">
      <w:pPr>
        <w:rPr>
          <w:rFonts w:hint="cs"/>
          <w:rtl/>
        </w:rPr>
      </w:pPr>
    </w:p>
    <w:p w:rsidR="0045008C" w:rsidRDefault="0045008C" w:rsidP="0045008C">
      <w:pPr>
        <w:rPr>
          <w:rtl/>
        </w:rPr>
      </w:pPr>
      <w:r>
        <w:rPr>
          <w:rFonts w:hint="cs"/>
          <w:rtl/>
        </w:rPr>
        <w:t xml:space="preserve">לענ"ד כפי שאראה להלן לחובת התפילה במניין יש צד ציבורי וצד של חובת היחיד, כאשר עיקר </w:t>
      </w:r>
      <w:proofErr w:type="spellStart"/>
      <w:r>
        <w:rPr>
          <w:rFonts w:hint="cs"/>
          <w:rtl/>
        </w:rPr>
        <w:t>חייוב</w:t>
      </w:r>
      <w:proofErr w:type="spellEnd"/>
      <w:r>
        <w:rPr>
          <w:rFonts w:hint="cs"/>
          <w:rtl/>
        </w:rPr>
        <w:t xml:space="preserve"> המניין הוא חובה ציבורית, ולכן החובה הציבורית צריכה להיות נידונה בנפרד ולמצוא לה פתרונות נפרדים מאשר השאלה של חובת היחיד.</w:t>
      </w:r>
      <w:r>
        <w:rPr>
          <w:rStyle w:val="afa"/>
          <w:rtl/>
        </w:rPr>
        <w:footnoteReference w:id="1"/>
      </w:r>
      <w:r>
        <w:rPr>
          <w:rFonts w:hint="cs"/>
          <w:rtl/>
        </w:rPr>
        <w:t xml:space="preserve"> </w:t>
      </w:r>
    </w:p>
    <w:p w:rsidR="0045008C" w:rsidRDefault="00333CF3" w:rsidP="00E96A54">
      <w:pPr>
        <w:rPr>
          <w:rFonts w:hint="cs"/>
          <w:rtl/>
        </w:rPr>
      </w:pPr>
      <w:r>
        <w:rPr>
          <w:rFonts w:hint="cs"/>
          <w:rtl/>
        </w:rPr>
        <w:t xml:space="preserve">כאשר עוסקים רק בחובת היחיד ממילא יתכן ויש להורות על סגירת בתי הכנסת כדי לשמור על הציבור אולם אם אנו עוסקים גם בחובת הציבור, </w:t>
      </w:r>
      <w:r w:rsidR="00E96A54">
        <w:rPr>
          <w:rFonts w:hint="cs"/>
          <w:rtl/>
        </w:rPr>
        <w:t xml:space="preserve">ממילא יתכן ויש חובה לעשות הכל להמשיך לקיים מניינים </w:t>
      </w:r>
      <w:proofErr w:type="spellStart"/>
      <w:r w:rsidR="00E96A54">
        <w:rPr>
          <w:rFonts w:hint="cs"/>
          <w:rtl/>
        </w:rPr>
        <w:t>בקהיהל</w:t>
      </w:r>
      <w:proofErr w:type="spellEnd"/>
      <w:r w:rsidR="00E96A54">
        <w:rPr>
          <w:rFonts w:hint="cs"/>
          <w:rtl/>
        </w:rPr>
        <w:t xml:space="preserve"> ו</w:t>
      </w:r>
      <w:r>
        <w:rPr>
          <w:rFonts w:hint="cs"/>
          <w:rtl/>
        </w:rPr>
        <w:t xml:space="preserve">חובת הציבור </w:t>
      </w:r>
      <w:r w:rsidR="00E96A54">
        <w:rPr>
          <w:rFonts w:hint="cs"/>
          <w:rtl/>
        </w:rPr>
        <w:t>תעלה גם את תפילת ה</w:t>
      </w:r>
      <w:r>
        <w:rPr>
          <w:rFonts w:hint="cs"/>
          <w:rtl/>
        </w:rPr>
        <w:t xml:space="preserve">יחידים בבתיהם. </w:t>
      </w:r>
      <w:r w:rsidR="00E96A54">
        <w:rPr>
          <w:rFonts w:hint="cs"/>
          <w:rtl/>
        </w:rPr>
        <w:t xml:space="preserve">ולכן </w:t>
      </w:r>
      <w:r>
        <w:rPr>
          <w:rFonts w:hint="cs"/>
          <w:rtl/>
        </w:rPr>
        <w:t xml:space="preserve">יש לשמר את המניין בקהילה </w:t>
      </w:r>
      <w:r w:rsidR="00E96A54">
        <w:rPr>
          <w:rFonts w:hint="cs"/>
          <w:rtl/>
        </w:rPr>
        <w:t>עד כמה שאפשר ו</w:t>
      </w:r>
      <w:r>
        <w:rPr>
          <w:rFonts w:hint="cs"/>
          <w:rtl/>
        </w:rPr>
        <w:t>לפי התקנות.</w:t>
      </w:r>
      <w:r w:rsidR="00E96A54">
        <w:rPr>
          <w:rFonts w:hint="cs"/>
          <w:rtl/>
        </w:rPr>
        <w:t xml:space="preserve"> </w:t>
      </w:r>
      <w:r w:rsidR="0045008C">
        <w:rPr>
          <w:rFonts w:hint="cs"/>
          <w:rtl/>
        </w:rPr>
        <w:t xml:space="preserve">אם אכן נקיים את מניין הקהילה אפילו ברחובה של עיר כתענית ציבור, ובמקביל אנשים יתפללו עם הציבור </w:t>
      </w:r>
      <w:proofErr w:type="spellStart"/>
      <w:r w:rsidR="0045008C">
        <w:rPr>
          <w:rFonts w:hint="cs"/>
          <w:rtl/>
        </w:rPr>
        <w:t>בביתיהם</w:t>
      </w:r>
      <w:proofErr w:type="spellEnd"/>
      <w:r w:rsidR="0045008C">
        <w:rPr>
          <w:rFonts w:hint="cs"/>
          <w:rtl/>
        </w:rPr>
        <w:t xml:space="preserve"> נשמר את אש התמיד של הקהילה שעל אף הריחוק נדרשת לאחדות ותפילה ברוב עם לרחמי שמים.</w:t>
      </w:r>
    </w:p>
    <w:p w:rsidR="00350EDB" w:rsidRDefault="00350EDB" w:rsidP="00350EDB">
      <w:pPr>
        <w:pStyle w:val="20"/>
        <w:rPr>
          <w:rtl/>
        </w:rPr>
      </w:pPr>
      <w:r>
        <w:rPr>
          <w:rFonts w:hint="cs"/>
          <w:rtl/>
        </w:rPr>
        <w:t>מעלתה של תפילת הציבור והצטרפות היחידים אליה</w:t>
      </w:r>
    </w:p>
    <w:p w:rsidR="00350EDB" w:rsidRPr="00FA2E06" w:rsidRDefault="00350EDB" w:rsidP="00E96A54">
      <w:pPr>
        <w:rPr>
          <w:rtl/>
        </w:rPr>
      </w:pPr>
      <w:r>
        <w:rPr>
          <w:rFonts w:hint="cs"/>
          <w:rtl/>
        </w:rPr>
        <w:t>בעבר כתבתי באר</w:t>
      </w:r>
      <w:r w:rsidR="00761567">
        <w:rPr>
          <w:rFonts w:hint="cs"/>
          <w:rtl/>
        </w:rPr>
        <w:t>י</w:t>
      </w:r>
      <w:r>
        <w:rPr>
          <w:rFonts w:hint="cs"/>
          <w:rtl/>
        </w:rPr>
        <w:t>כ</w:t>
      </w:r>
      <w:r w:rsidR="00761567">
        <w:rPr>
          <w:rFonts w:hint="cs"/>
          <w:rtl/>
        </w:rPr>
        <w:t>ו</w:t>
      </w:r>
      <w:r>
        <w:rPr>
          <w:rFonts w:hint="cs"/>
          <w:rtl/>
        </w:rPr>
        <w:t xml:space="preserve">ת על חובת היחיד וחובת הציבור אולם לאור </w:t>
      </w:r>
      <w:r w:rsidR="00333CF3">
        <w:rPr>
          <w:rFonts w:hint="cs"/>
          <w:rtl/>
        </w:rPr>
        <w:t xml:space="preserve">ההפרדה בין שאלת חובת הציבור לשאלת חובת היחיד מתגלה משמעות עמוקה </w:t>
      </w:r>
      <w:r>
        <w:rPr>
          <w:rFonts w:hint="cs"/>
          <w:rtl/>
        </w:rPr>
        <w:t>לסוגיה הי</w:t>
      </w:r>
      <w:r w:rsidR="00E96A54">
        <w:rPr>
          <w:rFonts w:hint="cs"/>
          <w:rtl/>
        </w:rPr>
        <w:t>סודית בגמרא בברכות שעוסקת בחובה להתפלל במניין</w:t>
      </w:r>
      <w:r>
        <w:rPr>
          <w:rFonts w:hint="cs"/>
          <w:rtl/>
        </w:rPr>
        <w:t xml:space="preserve">. </w:t>
      </w:r>
      <w:r w:rsidRPr="00FA2E06">
        <w:rPr>
          <w:rtl/>
        </w:rPr>
        <w:t xml:space="preserve">הגמרא מביאה סיפור על רב נחמן שלא התפלל במניין מחמת אונס, ורב יצחק הציע לו דרכים להתפלל עם הציבור שלא בבית הכנסת: </w:t>
      </w:r>
    </w:p>
    <w:p w:rsidR="00350EDB" w:rsidRDefault="00350EDB" w:rsidP="00350EDB">
      <w:pPr>
        <w:pStyle w:val="15"/>
        <w:rPr>
          <w:rtl/>
        </w:rPr>
      </w:pPr>
      <w:r w:rsidRPr="00894A21">
        <w:rPr>
          <w:rtl/>
        </w:rPr>
        <w:t xml:space="preserve">אמר ליה רבי יצחק לרב נחמן: מאי </w:t>
      </w:r>
      <w:proofErr w:type="spellStart"/>
      <w:r w:rsidRPr="00894A21">
        <w:rPr>
          <w:rtl/>
        </w:rPr>
        <w:t>טעמא</w:t>
      </w:r>
      <w:proofErr w:type="spellEnd"/>
      <w:r w:rsidRPr="00894A21">
        <w:rPr>
          <w:rtl/>
        </w:rPr>
        <w:t xml:space="preserve"> לא אתי מר לבי </w:t>
      </w:r>
      <w:proofErr w:type="spellStart"/>
      <w:r w:rsidRPr="00894A21">
        <w:rPr>
          <w:rtl/>
        </w:rPr>
        <w:t>כנישתא</w:t>
      </w:r>
      <w:proofErr w:type="spellEnd"/>
      <w:r w:rsidRPr="00894A21">
        <w:rPr>
          <w:rtl/>
        </w:rPr>
        <w:t xml:space="preserve"> לצלויי? אמר ליה: לא </w:t>
      </w:r>
      <w:proofErr w:type="spellStart"/>
      <w:r w:rsidRPr="00894A21">
        <w:rPr>
          <w:rtl/>
        </w:rPr>
        <w:t>יכילנא</w:t>
      </w:r>
      <w:proofErr w:type="spellEnd"/>
      <w:r w:rsidRPr="00894A21">
        <w:rPr>
          <w:rtl/>
        </w:rPr>
        <w:t xml:space="preserve">. אמר ליה: לכנפי למר עשרה </w:t>
      </w:r>
      <w:proofErr w:type="spellStart"/>
      <w:r w:rsidRPr="00894A21">
        <w:rPr>
          <w:rtl/>
        </w:rPr>
        <w:t>וליצלי</w:t>
      </w:r>
      <w:proofErr w:type="spellEnd"/>
      <w:r w:rsidRPr="00894A21">
        <w:rPr>
          <w:rtl/>
        </w:rPr>
        <w:t xml:space="preserve">. אמר ליה: </w:t>
      </w:r>
      <w:proofErr w:type="spellStart"/>
      <w:r w:rsidRPr="00894A21">
        <w:rPr>
          <w:rtl/>
        </w:rPr>
        <w:t>טריחא</w:t>
      </w:r>
      <w:proofErr w:type="spellEnd"/>
      <w:r w:rsidRPr="00894A21">
        <w:rPr>
          <w:rtl/>
        </w:rPr>
        <w:t xml:space="preserve"> לי מלתא.</w:t>
      </w:r>
      <w:r>
        <w:rPr>
          <w:rtl/>
        </w:rPr>
        <w:t xml:space="preserve"> – </w:t>
      </w:r>
      <w:proofErr w:type="spellStart"/>
      <w:r w:rsidRPr="00894A21">
        <w:rPr>
          <w:rtl/>
        </w:rPr>
        <w:t>ולימא</w:t>
      </w:r>
      <w:proofErr w:type="spellEnd"/>
      <w:r w:rsidRPr="00894A21">
        <w:rPr>
          <w:rtl/>
        </w:rPr>
        <w:t xml:space="preserve"> ליה מר </w:t>
      </w:r>
      <w:proofErr w:type="spellStart"/>
      <w:r w:rsidRPr="00894A21">
        <w:rPr>
          <w:rtl/>
        </w:rPr>
        <w:t>לשלוחא</w:t>
      </w:r>
      <w:proofErr w:type="spellEnd"/>
      <w:r w:rsidRPr="00894A21">
        <w:rPr>
          <w:rtl/>
        </w:rPr>
        <w:t xml:space="preserve"> </w:t>
      </w:r>
      <w:proofErr w:type="spellStart"/>
      <w:r w:rsidRPr="00894A21">
        <w:rPr>
          <w:rtl/>
        </w:rPr>
        <w:t>דצבורא</w:t>
      </w:r>
      <w:proofErr w:type="spellEnd"/>
      <w:r w:rsidRPr="00894A21">
        <w:rPr>
          <w:rtl/>
        </w:rPr>
        <w:t xml:space="preserve">, </w:t>
      </w:r>
      <w:proofErr w:type="spellStart"/>
      <w:r w:rsidRPr="00894A21">
        <w:rPr>
          <w:rtl/>
        </w:rPr>
        <w:t>בעידנא</w:t>
      </w:r>
      <w:proofErr w:type="spellEnd"/>
      <w:r w:rsidRPr="00894A21">
        <w:rPr>
          <w:rtl/>
        </w:rPr>
        <w:t xml:space="preserve"> </w:t>
      </w:r>
      <w:proofErr w:type="spellStart"/>
      <w:r w:rsidRPr="00894A21">
        <w:rPr>
          <w:rtl/>
        </w:rPr>
        <w:t>דמצלי</w:t>
      </w:r>
      <w:proofErr w:type="spellEnd"/>
      <w:r w:rsidRPr="00894A21">
        <w:rPr>
          <w:rtl/>
        </w:rPr>
        <w:t xml:space="preserve"> </w:t>
      </w:r>
      <w:proofErr w:type="spellStart"/>
      <w:r w:rsidRPr="00894A21">
        <w:rPr>
          <w:rtl/>
        </w:rPr>
        <w:t>צבורא</w:t>
      </w:r>
      <w:proofErr w:type="spellEnd"/>
      <w:r w:rsidRPr="00894A21">
        <w:rPr>
          <w:rtl/>
        </w:rPr>
        <w:t xml:space="preserve"> </w:t>
      </w:r>
      <w:proofErr w:type="spellStart"/>
      <w:r w:rsidRPr="00894A21">
        <w:rPr>
          <w:rtl/>
        </w:rPr>
        <w:t>ליתי</w:t>
      </w:r>
      <w:proofErr w:type="spellEnd"/>
      <w:r w:rsidRPr="00894A21">
        <w:rPr>
          <w:rtl/>
        </w:rPr>
        <w:t xml:space="preserve"> </w:t>
      </w:r>
      <w:proofErr w:type="spellStart"/>
      <w:r w:rsidRPr="00894A21">
        <w:rPr>
          <w:rtl/>
        </w:rPr>
        <w:t>ולודעיה</w:t>
      </w:r>
      <w:proofErr w:type="spellEnd"/>
      <w:r w:rsidRPr="00894A21">
        <w:rPr>
          <w:rtl/>
        </w:rPr>
        <w:t xml:space="preserve"> למר. </w:t>
      </w:r>
    </w:p>
    <w:p w:rsidR="00350EDB" w:rsidRPr="00D632F3" w:rsidRDefault="00350EDB" w:rsidP="00D632F3">
      <w:pPr>
        <w:pStyle w:val="affff"/>
      </w:pPr>
      <w:r w:rsidRPr="00D632F3">
        <w:rPr>
          <w:rtl/>
        </w:rPr>
        <w:lastRenderedPageBreak/>
        <w:t>בבלי, ברכות ז ע"ב</w:t>
      </w:r>
    </w:p>
    <w:p w:rsidR="00350EDB" w:rsidRDefault="00350EDB" w:rsidP="00350EDB">
      <w:pPr>
        <w:rPr>
          <w:rtl/>
        </w:rPr>
      </w:pPr>
      <w:r>
        <w:rPr>
          <w:rtl/>
        </w:rPr>
        <w:t>מדברי ר' יצחק לרב נחמן שלא הבין מדוע הוא לא טרח אחר מניין, רואים שישנה חובה להתפלל בציבור גם כאשר הדבר כרוך בטרחה. ברם, מתשובת רב נחמן, שלא רצה לטרוח לכנס עשרה, רואים שגם אם ישנו חיוב, הוא מוגבל למקום שאין בזה טורח. ואכן רב נחמן שואל את ר' יצחק למה הוא כל כך מטריח אותו:</w:t>
      </w:r>
    </w:p>
    <w:p w:rsidR="00350EDB" w:rsidRPr="00FA2E06" w:rsidRDefault="00350EDB" w:rsidP="00350EDB">
      <w:pPr>
        <w:pStyle w:val="15"/>
        <w:rPr>
          <w:rtl/>
        </w:rPr>
      </w:pPr>
      <w:r w:rsidRPr="00894A21">
        <w:rPr>
          <w:rtl/>
        </w:rPr>
        <w:t xml:space="preserve">אמר ליה: מאי כולי האי? אמר ליה: </w:t>
      </w:r>
      <w:proofErr w:type="spellStart"/>
      <w:r w:rsidRPr="00894A21">
        <w:rPr>
          <w:rtl/>
        </w:rPr>
        <w:t>דאמר</w:t>
      </w:r>
      <w:proofErr w:type="spellEnd"/>
      <w:r w:rsidRPr="00FA2E06">
        <w:rPr>
          <w:rtl/>
        </w:rPr>
        <w:t xml:space="preserve"> רבי יוחנן משום רבי שמעון בן </w:t>
      </w:r>
      <w:proofErr w:type="spellStart"/>
      <w:r w:rsidRPr="00FA2E06">
        <w:rPr>
          <w:rtl/>
        </w:rPr>
        <w:t>יוחי</w:t>
      </w:r>
      <w:proofErr w:type="spellEnd"/>
      <w:r w:rsidRPr="00FA2E06">
        <w:rPr>
          <w:rtl/>
        </w:rPr>
        <w:t xml:space="preserve">, מאי </w:t>
      </w:r>
      <w:proofErr w:type="spellStart"/>
      <w:r w:rsidRPr="00FA2E06">
        <w:rPr>
          <w:rtl/>
        </w:rPr>
        <w:t>דכתיב</w:t>
      </w:r>
      <w:proofErr w:type="spellEnd"/>
      <w:r w:rsidRPr="00FA2E06">
        <w:rPr>
          <w:rtl/>
        </w:rPr>
        <w:t xml:space="preserve"> (תהלים סט</w:t>
      </w:r>
      <w:r>
        <w:rPr>
          <w:rtl/>
        </w:rPr>
        <w:t>, יד</w:t>
      </w:r>
      <w:r w:rsidRPr="00FA2E06">
        <w:rPr>
          <w:rtl/>
        </w:rPr>
        <w:t>)</w:t>
      </w:r>
      <w:r>
        <w:rPr>
          <w:rtl/>
        </w:rPr>
        <w:t>:</w:t>
      </w:r>
      <w:r w:rsidRPr="00FA2E06">
        <w:rPr>
          <w:rtl/>
        </w:rPr>
        <w:t xml:space="preserve"> "ואני תפלתי לך ה' עת רצון" – אימתי עת רצון – בשעה שהצבור </w:t>
      </w:r>
      <w:proofErr w:type="spellStart"/>
      <w:r w:rsidRPr="00FA2E06">
        <w:rPr>
          <w:rtl/>
        </w:rPr>
        <w:t>מתפללין</w:t>
      </w:r>
      <w:proofErr w:type="spellEnd"/>
      <w:r w:rsidRPr="00FA2E06">
        <w:rPr>
          <w:rtl/>
        </w:rPr>
        <w:t xml:space="preserve">. </w:t>
      </w:r>
    </w:p>
    <w:p w:rsidR="00350EDB" w:rsidRPr="00E25210" w:rsidRDefault="00350EDB" w:rsidP="00350EDB">
      <w:r w:rsidRPr="00293C85">
        <w:rPr>
          <w:rtl/>
        </w:rPr>
        <w:t xml:space="preserve">ר' יוחנן </w:t>
      </w:r>
      <w:r>
        <w:rPr>
          <w:rtl/>
        </w:rPr>
        <w:t>הביא את דרשתו של</w:t>
      </w:r>
      <w:r w:rsidRPr="00DA030A">
        <w:rPr>
          <w:b/>
          <w:bCs/>
          <w:rtl/>
        </w:rPr>
        <w:t xml:space="preserve"> </w:t>
      </w:r>
      <w:proofErr w:type="spellStart"/>
      <w:r w:rsidRPr="00DA030A">
        <w:rPr>
          <w:b/>
          <w:bCs/>
          <w:rtl/>
        </w:rPr>
        <w:t>רשב"י</w:t>
      </w:r>
      <w:proofErr w:type="spellEnd"/>
      <w:r>
        <w:rPr>
          <w:rtl/>
        </w:rPr>
        <w:t xml:space="preserve">, שהזמן שהציבור מתפלל בו הוא עת רצון לפני ה'. מדבריו נראה שהעיקר הוא להתפלל </w:t>
      </w:r>
      <w:r w:rsidRPr="00EF1D8D">
        <w:rPr>
          <w:b/>
          <w:bCs/>
          <w:rtl/>
        </w:rPr>
        <w:t>בזמן</w:t>
      </w:r>
      <w:r>
        <w:rPr>
          <w:rtl/>
        </w:rPr>
        <w:t xml:space="preserve"> שהציבור מתפלל, אולם כדי להתפלל בשעת רצון אין חובה להתפלל </w:t>
      </w:r>
      <w:r w:rsidR="00D632F3">
        <w:rPr>
          <w:rFonts w:hint="cs"/>
          <w:rtl/>
        </w:rPr>
        <w:t xml:space="preserve">באותו מקום </w:t>
      </w:r>
      <w:r w:rsidRPr="00EF1D8D">
        <w:rPr>
          <w:b/>
          <w:bCs/>
          <w:rtl/>
        </w:rPr>
        <w:t>יחד</w:t>
      </w:r>
      <w:r>
        <w:rPr>
          <w:rtl/>
        </w:rPr>
        <w:t xml:space="preserve"> </w:t>
      </w:r>
      <w:r w:rsidRPr="00EF1D8D">
        <w:rPr>
          <w:b/>
          <w:bCs/>
          <w:rtl/>
        </w:rPr>
        <w:t>עם</w:t>
      </w:r>
      <w:r>
        <w:rPr>
          <w:rtl/>
        </w:rPr>
        <w:t xml:space="preserve"> הציבור. עקרון זה ששעת תפילת הציבור היא שעת רצון, ניכר בעוד מספר מימרות שהובאו בגמרא שם ברצף:</w:t>
      </w:r>
    </w:p>
    <w:p w:rsidR="00350EDB" w:rsidRPr="00FA2E06" w:rsidRDefault="00350EDB" w:rsidP="00350EDB">
      <w:pPr>
        <w:pStyle w:val="15"/>
        <w:rPr>
          <w:rtl/>
        </w:rPr>
      </w:pPr>
      <w:r w:rsidRPr="00FA2E06">
        <w:rPr>
          <w:rtl/>
        </w:rPr>
        <w:t>רבי יוסי ברבי חנינא אמר, מהכא</w:t>
      </w:r>
      <w:r>
        <w:rPr>
          <w:rtl/>
        </w:rPr>
        <w:t xml:space="preserve"> </w:t>
      </w:r>
      <w:r w:rsidRPr="00FA2E06">
        <w:rPr>
          <w:rtl/>
        </w:rPr>
        <w:t>(ישעיהו מט</w:t>
      </w:r>
      <w:r>
        <w:rPr>
          <w:rtl/>
        </w:rPr>
        <w:t>, ח</w:t>
      </w:r>
      <w:r w:rsidRPr="00FA2E06">
        <w:rPr>
          <w:rtl/>
        </w:rPr>
        <w:t xml:space="preserve">): "כה אמר ה' בעת רצון עניתיך" </w:t>
      </w:r>
    </w:p>
    <w:p w:rsidR="00350EDB" w:rsidRPr="00FA2E06" w:rsidRDefault="00350EDB" w:rsidP="00350EDB">
      <w:pPr>
        <w:pStyle w:val="15"/>
        <w:rPr>
          <w:rtl/>
        </w:rPr>
      </w:pPr>
      <w:r w:rsidRPr="00FA2E06">
        <w:rPr>
          <w:rtl/>
        </w:rPr>
        <w:t>רבי אחא ברבי חנינא אמר, מהכא</w:t>
      </w:r>
      <w:r>
        <w:rPr>
          <w:rtl/>
        </w:rPr>
        <w:t xml:space="preserve"> </w:t>
      </w:r>
      <w:r w:rsidRPr="00FA2E06">
        <w:rPr>
          <w:rtl/>
        </w:rPr>
        <w:t>(איוב לו</w:t>
      </w:r>
      <w:r>
        <w:rPr>
          <w:rtl/>
        </w:rPr>
        <w:t>, ה</w:t>
      </w:r>
      <w:r w:rsidRPr="00FA2E06">
        <w:rPr>
          <w:rtl/>
        </w:rPr>
        <w:t>): "</w:t>
      </w:r>
      <w:r>
        <w:rPr>
          <w:rtl/>
        </w:rPr>
        <w:t xml:space="preserve">הן </w:t>
      </w:r>
      <w:r w:rsidRPr="00FA2E06">
        <w:rPr>
          <w:rtl/>
        </w:rPr>
        <w:t>אל כביר ולא ימאס", וכתיב</w:t>
      </w:r>
      <w:r>
        <w:rPr>
          <w:rtl/>
        </w:rPr>
        <w:t xml:space="preserve"> </w:t>
      </w:r>
      <w:r w:rsidRPr="00FA2E06">
        <w:rPr>
          <w:rtl/>
        </w:rPr>
        <w:t xml:space="preserve">(תהלים </w:t>
      </w:r>
      <w:proofErr w:type="spellStart"/>
      <w:r w:rsidRPr="00FA2E06">
        <w:rPr>
          <w:rtl/>
        </w:rPr>
        <w:t>נה</w:t>
      </w:r>
      <w:proofErr w:type="spellEnd"/>
      <w:r>
        <w:rPr>
          <w:rtl/>
        </w:rPr>
        <w:t xml:space="preserve">, </w:t>
      </w:r>
      <w:proofErr w:type="spellStart"/>
      <w:r>
        <w:rPr>
          <w:rtl/>
        </w:rPr>
        <w:t>יט</w:t>
      </w:r>
      <w:proofErr w:type="spellEnd"/>
      <w:r w:rsidRPr="00FA2E06">
        <w:rPr>
          <w:rtl/>
        </w:rPr>
        <w:t xml:space="preserve">): "פדה בשלום נפשי מקרב לי כי ברבים היו עמדי". </w:t>
      </w:r>
    </w:p>
    <w:p w:rsidR="00350EDB" w:rsidRPr="00FA2E06" w:rsidRDefault="00350EDB" w:rsidP="00333CF3">
      <w:pPr>
        <w:pStyle w:val="15"/>
        <w:rPr>
          <w:rtl/>
        </w:rPr>
      </w:pPr>
      <w:r w:rsidRPr="00FA2E06">
        <w:rPr>
          <w:rtl/>
        </w:rPr>
        <w:t>תניא נמי הכי, רבי נתן אומר: מנין שאין הקדוש ברוך הוא מואס בתפלתן של רבים, שנאמר</w:t>
      </w:r>
      <w:r>
        <w:rPr>
          <w:rtl/>
        </w:rPr>
        <w:t xml:space="preserve"> (איוב שם)</w:t>
      </w:r>
      <w:r w:rsidRPr="00FA2E06">
        <w:rPr>
          <w:rtl/>
        </w:rPr>
        <w:t xml:space="preserve">: </w:t>
      </w:r>
      <w:r>
        <w:rPr>
          <w:rtl/>
        </w:rPr>
        <w:t xml:space="preserve">הן </w:t>
      </w:r>
      <w:r w:rsidRPr="00FA2E06">
        <w:rPr>
          <w:rtl/>
        </w:rPr>
        <w:t xml:space="preserve">אל כביר ולא ימאס, וכתיב: פדה בשלום נפשי מקרב – לי וגו'. אמר הקדוש ברוך הוא כל העוסק בתורה ובגמילות חסדים ומתפלל עם הצבור – מעלה אני עליו כאילו </w:t>
      </w:r>
      <w:proofErr w:type="spellStart"/>
      <w:r w:rsidRPr="00FA2E06">
        <w:rPr>
          <w:rtl/>
        </w:rPr>
        <w:t>פדאני</w:t>
      </w:r>
      <w:proofErr w:type="spellEnd"/>
      <w:r w:rsidRPr="00FA2E06">
        <w:rPr>
          <w:rtl/>
        </w:rPr>
        <w:t>, לי ולבני, מבין אומות העולם.</w:t>
      </w:r>
    </w:p>
    <w:p w:rsidR="00350EDB" w:rsidRPr="00D632F3" w:rsidRDefault="00350EDB" w:rsidP="00D632F3">
      <w:pPr>
        <w:pStyle w:val="affff"/>
      </w:pPr>
      <w:r w:rsidRPr="00D632F3">
        <w:rPr>
          <w:rtl/>
        </w:rPr>
        <w:t>בבלי, ברכות ז ע"ב-ח ע"א</w:t>
      </w:r>
    </w:p>
    <w:p w:rsidR="00D632F3" w:rsidRDefault="00E96A54" w:rsidP="00E96A54">
      <w:pPr>
        <w:rPr>
          <w:rtl/>
        </w:rPr>
      </w:pPr>
      <w:r>
        <w:rPr>
          <w:rFonts w:hint="cs"/>
          <w:rtl/>
        </w:rPr>
        <w:t>מכלל</w:t>
      </w:r>
      <w:r w:rsidR="00350EDB">
        <w:rPr>
          <w:rtl/>
        </w:rPr>
        <w:t xml:space="preserve"> המימרות הללו אנו רואים </w:t>
      </w:r>
      <w:r w:rsidR="00350EDB">
        <w:rPr>
          <w:rFonts w:hint="cs"/>
          <w:rtl/>
        </w:rPr>
        <w:t>שיש חשיבות גדולה שיהיה זמן תפילת הציבור, ויש מעלה</w:t>
      </w:r>
      <w:r>
        <w:rPr>
          <w:rFonts w:hint="cs"/>
          <w:rtl/>
        </w:rPr>
        <w:t xml:space="preserve"> גדולה על יחיד להצטרף בשעה זאת. </w:t>
      </w:r>
    </w:p>
    <w:p w:rsidR="00D632F3" w:rsidRDefault="00D632F3" w:rsidP="00350EDB">
      <w:pPr>
        <w:rPr>
          <w:rtl/>
        </w:rPr>
      </w:pPr>
    </w:p>
    <w:p w:rsidR="00E96A54" w:rsidRDefault="00D632F3" w:rsidP="00E96A54">
      <w:pPr>
        <w:rPr>
          <w:rFonts w:hint="cs"/>
          <w:rtl/>
        </w:rPr>
      </w:pPr>
      <w:r>
        <w:rPr>
          <w:rFonts w:hint="cs"/>
          <w:rtl/>
        </w:rPr>
        <w:t xml:space="preserve">לסוגיה זאת כאמור </w:t>
      </w:r>
      <w:r w:rsidR="00350EDB">
        <w:rPr>
          <w:rFonts w:hint="cs"/>
          <w:rtl/>
        </w:rPr>
        <w:t xml:space="preserve">יש משמעות </w:t>
      </w:r>
      <w:r>
        <w:rPr>
          <w:rFonts w:hint="cs"/>
          <w:rtl/>
        </w:rPr>
        <w:t>גדולה דווקא בעת צרה שאנו מצויים בה</w:t>
      </w:r>
      <w:r w:rsidR="00350EDB">
        <w:rPr>
          <w:rFonts w:hint="cs"/>
          <w:rtl/>
        </w:rPr>
        <w:t xml:space="preserve">. כיוון </w:t>
      </w:r>
      <w:r>
        <w:rPr>
          <w:rFonts w:hint="cs"/>
          <w:rtl/>
        </w:rPr>
        <w:t>שניתן לראות בה שלצד חובת היחי</w:t>
      </w:r>
      <w:r w:rsidR="00E96A54">
        <w:rPr>
          <w:rFonts w:hint="cs"/>
          <w:rtl/>
        </w:rPr>
        <w:t>ד ללכת להתפלל במניין ישנה חובה לקיים תפילה בציבור</w:t>
      </w:r>
      <w:r>
        <w:rPr>
          <w:rFonts w:hint="cs"/>
          <w:rtl/>
        </w:rPr>
        <w:t>, ש</w:t>
      </w:r>
      <w:r w:rsidR="00E96A54">
        <w:rPr>
          <w:rFonts w:hint="cs"/>
          <w:rtl/>
        </w:rPr>
        <w:t>ת</w:t>
      </w:r>
      <w:r>
        <w:rPr>
          <w:rFonts w:hint="cs"/>
          <w:rtl/>
        </w:rPr>
        <w:t xml:space="preserve">היה </w:t>
      </w:r>
      <w:r w:rsidR="00E96A54">
        <w:rPr>
          <w:rFonts w:hint="cs"/>
          <w:rtl/>
        </w:rPr>
        <w:t>ש</w:t>
      </w:r>
      <w:r>
        <w:rPr>
          <w:rFonts w:hint="cs"/>
          <w:rtl/>
        </w:rPr>
        <w:t xml:space="preserve">עת רצון. </w:t>
      </w:r>
      <w:r w:rsidR="00E96A54">
        <w:rPr>
          <w:rFonts w:hint="cs"/>
          <w:rtl/>
        </w:rPr>
        <w:t>וב</w:t>
      </w:r>
      <w:r>
        <w:rPr>
          <w:rFonts w:hint="cs"/>
          <w:rtl/>
        </w:rPr>
        <w:t>עת כזאת היחידים יוכלו להצטרף לתפילת הציבור מ</w:t>
      </w:r>
      <w:r w:rsidR="00350EDB">
        <w:rPr>
          <w:rFonts w:hint="cs"/>
          <w:rtl/>
        </w:rPr>
        <w:t xml:space="preserve">בתיהם. </w:t>
      </w:r>
    </w:p>
    <w:p w:rsidR="00350EDB" w:rsidRPr="00350EDB" w:rsidRDefault="00350EDB" w:rsidP="00E96A54">
      <w:pPr>
        <w:rPr>
          <w:rtl/>
        </w:rPr>
      </w:pPr>
      <w:r>
        <w:rPr>
          <w:rFonts w:hint="cs"/>
          <w:rtl/>
        </w:rPr>
        <w:t>לעומת זאת</w:t>
      </w:r>
      <w:r w:rsidR="00D632F3">
        <w:rPr>
          <w:rFonts w:hint="cs"/>
          <w:rtl/>
        </w:rPr>
        <w:t>,</w:t>
      </w:r>
      <w:r>
        <w:rPr>
          <w:rFonts w:hint="cs"/>
          <w:rtl/>
        </w:rPr>
        <w:t xml:space="preserve"> אם מסתכלים על כל חובת המניין בשיקול של חובת היחידים ונגיד שהיחידים פטורים ממילא לא יהיה להם למי להצטרף. ולא תהיה כלל עת רצון לה אנו זוקקים דווקא בימים אלו.</w:t>
      </w:r>
    </w:p>
    <w:p w:rsidR="00350EDB" w:rsidRDefault="00350EDB" w:rsidP="00350EDB">
      <w:pPr>
        <w:pStyle w:val="20"/>
        <w:rPr>
          <w:rtl/>
        </w:rPr>
      </w:pPr>
      <w:r>
        <w:rPr>
          <w:rFonts w:hint="cs"/>
          <w:rtl/>
        </w:rPr>
        <w:t>המחלוקת על החובה על היחיד</w:t>
      </w:r>
    </w:p>
    <w:p w:rsidR="001810DC" w:rsidRDefault="00350EDB" w:rsidP="00E96A54">
      <w:pPr>
        <w:rPr>
          <w:rtl/>
        </w:rPr>
      </w:pPr>
      <w:r>
        <w:rPr>
          <w:rFonts w:hint="cs"/>
          <w:rtl/>
        </w:rPr>
        <w:t>כפי</w:t>
      </w:r>
      <w:r w:rsidR="00D632F3">
        <w:rPr>
          <w:rFonts w:hint="cs"/>
          <w:rtl/>
        </w:rPr>
        <w:t xml:space="preserve"> שכבר כתבתי</w:t>
      </w:r>
      <w:r>
        <w:rPr>
          <w:rFonts w:hint="cs"/>
          <w:rtl/>
        </w:rPr>
        <w:t xml:space="preserve"> </w:t>
      </w:r>
      <w:r w:rsidR="00D632F3">
        <w:rPr>
          <w:rFonts w:hint="cs"/>
          <w:rtl/>
        </w:rPr>
        <w:t xml:space="preserve">בעבר </w:t>
      </w:r>
      <w:r>
        <w:rPr>
          <w:rFonts w:hint="cs"/>
          <w:rtl/>
        </w:rPr>
        <w:t xml:space="preserve">יש מחלוקת ראשונים לגבי חובת היחיד לטרוח להתפלל במניין. </w:t>
      </w:r>
      <w:r w:rsidR="00D632F3">
        <w:rPr>
          <w:rFonts w:hint="cs"/>
          <w:b/>
          <w:bCs/>
          <w:rtl/>
        </w:rPr>
        <w:t xml:space="preserve">בדעת </w:t>
      </w:r>
      <w:r w:rsidR="001810DC" w:rsidRPr="00DA030A">
        <w:rPr>
          <w:b/>
          <w:bCs/>
          <w:rtl/>
        </w:rPr>
        <w:t>ה</w:t>
      </w:r>
      <w:r w:rsidR="001810DC">
        <w:rPr>
          <w:b/>
          <w:bCs/>
          <w:rtl/>
        </w:rPr>
        <w:t>רמב"ם</w:t>
      </w:r>
      <w:r w:rsidR="001810DC">
        <w:rPr>
          <w:rFonts w:hint="cs"/>
          <w:b/>
          <w:bCs/>
          <w:rtl/>
        </w:rPr>
        <w:t xml:space="preserve"> </w:t>
      </w:r>
      <w:r w:rsidR="00D632F3">
        <w:rPr>
          <w:rFonts w:hint="cs"/>
          <w:b/>
          <w:bCs/>
          <w:rtl/>
        </w:rPr>
        <w:t>נראה שאין חוב</w:t>
      </w:r>
      <w:r w:rsidR="00E96A54">
        <w:rPr>
          <w:rFonts w:hint="cs"/>
          <w:b/>
          <w:bCs/>
          <w:rtl/>
        </w:rPr>
        <w:t>ה</w:t>
      </w:r>
      <w:r w:rsidR="00D632F3">
        <w:rPr>
          <w:rFonts w:hint="cs"/>
          <w:b/>
          <w:bCs/>
          <w:rtl/>
        </w:rPr>
        <w:t xml:space="preserve"> </w:t>
      </w:r>
      <w:r w:rsidR="00E96A54">
        <w:rPr>
          <w:rFonts w:hint="cs"/>
          <w:b/>
          <w:bCs/>
          <w:rtl/>
        </w:rPr>
        <w:t xml:space="preserve">על </w:t>
      </w:r>
      <w:r w:rsidR="00D632F3">
        <w:rPr>
          <w:rFonts w:hint="cs"/>
          <w:b/>
          <w:bCs/>
          <w:rtl/>
        </w:rPr>
        <w:t xml:space="preserve">היחיד והמקור המרכזי </w:t>
      </w:r>
      <w:r w:rsidR="00D632F3">
        <w:rPr>
          <w:rFonts w:hint="cs"/>
          <w:rtl/>
        </w:rPr>
        <w:t>לחשיבות התפילה במניין הוא הסוגיה המחשבתית</w:t>
      </w:r>
      <w:r w:rsidR="001810DC">
        <w:rPr>
          <w:rtl/>
        </w:rPr>
        <w:t xml:space="preserve">: </w:t>
      </w:r>
    </w:p>
    <w:p w:rsidR="001810DC" w:rsidRDefault="001810DC" w:rsidP="001810DC">
      <w:pPr>
        <w:pStyle w:val="15"/>
        <w:rPr>
          <w:rtl/>
        </w:rPr>
      </w:pPr>
      <w:r>
        <w:rPr>
          <w:rtl/>
        </w:rPr>
        <w:lastRenderedPageBreak/>
        <w:t xml:space="preserve">תפלת הציבור נשמעת תמיד ואפילו היו בהן חוטאים אין הקדוש ברוך הוא מואס בתפלתן של רבים, לפיכך צריך אדם לשתף עצמו עם הציבור, ולא יתפלל ביחיד כל זמן שיכול להתפלל עם הציבור, ולעולם ישכים אדם ויעריב לבית הכנסת שאין תפלתו נשמעת בכל עת אלא בבית הכנסת, וכל מי שיש לו בית הכנסת בעירו ואינו מתפלל בו עם הציבור נקרא שכן רע. </w:t>
      </w:r>
    </w:p>
    <w:p w:rsidR="001810DC" w:rsidRPr="00D632F3" w:rsidRDefault="001810DC" w:rsidP="00D632F3">
      <w:pPr>
        <w:pStyle w:val="affff"/>
      </w:pPr>
      <w:r w:rsidRPr="00D632F3">
        <w:rPr>
          <w:rtl/>
        </w:rPr>
        <w:t>רמב"ם, תפילה ונשיאת כפים ח, א</w:t>
      </w:r>
    </w:p>
    <w:p w:rsidR="00350EDB" w:rsidRDefault="001810DC" w:rsidP="00E96A54">
      <w:pPr>
        <w:rPr>
          <w:rtl/>
        </w:rPr>
      </w:pPr>
      <w:r>
        <w:rPr>
          <w:rtl/>
        </w:rPr>
        <w:t>הרמב"ם</w:t>
      </w:r>
      <w:r w:rsidR="00E96A54">
        <w:rPr>
          <w:rFonts w:hint="cs"/>
          <w:rtl/>
        </w:rPr>
        <w:t xml:space="preserve"> מדגיש</w:t>
      </w:r>
      <w:r>
        <w:rPr>
          <w:rtl/>
        </w:rPr>
        <w:t xml:space="preserve"> שבגלל המעלות השונות של תפילת הציבור היחיד צריך לטרוח להתפלל עם הציבור. אולם אין כאן חיוב הלכתי על היחיד אלא "צורך" הנגזר ממעלת התפילה. לאור זאת מובן מדוע הרמב"ם מגדיר את החיוב "כל זמן שיכול" (כפי שעולה גם מדברי רב נחמן בסוגיה).</w:t>
      </w:r>
      <w:r>
        <w:rPr>
          <w:rFonts w:hint="cs"/>
          <w:rtl/>
        </w:rPr>
        <w:t xml:space="preserve"> </w:t>
      </w:r>
      <w:r>
        <w:rPr>
          <w:rtl/>
        </w:rPr>
        <w:t xml:space="preserve">הרמב"ם לא מגדיר כאן חובות ברורות אלא מציג תביעה עקרונית וערכית "לשתף עצמו עם הציבור" "כל זמן שיכול". ממו"ר </w:t>
      </w:r>
      <w:r w:rsidRPr="008B3563">
        <w:rPr>
          <w:b/>
          <w:bCs/>
          <w:rtl/>
        </w:rPr>
        <w:t>ה</w:t>
      </w:r>
      <w:r>
        <w:rPr>
          <w:b/>
          <w:bCs/>
          <w:rtl/>
        </w:rPr>
        <w:t>גאון הרב אהרון</w:t>
      </w:r>
      <w:r w:rsidRPr="008B3563">
        <w:rPr>
          <w:b/>
          <w:bCs/>
          <w:rtl/>
        </w:rPr>
        <w:t xml:space="preserve"> ליכטנשטיין</w:t>
      </w:r>
      <w:r>
        <w:rPr>
          <w:rtl/>
        </w:rPr>
        <w:t xml:space="preserve"> </w:t>
      </w:r>
      <w:r>
        <w:rPr>
          <w:rFonts w:hint="cs"/>
          <w:rtl/>
        </w:rPr>
        <w:t>זצ"ל</w:t>
      </w:r>
      <w:r>
        <w:rPr>
          <w:rtl/>
        </w:rPr>
        <w:t xml:space="preserve"> שמעתי כי בבית מדרשו של </w:t>
      </w:r>
      <w:proofErr w:type="spellStart"/>
      <w:r>
        <w:rPr>
          <w:rtl/>
        </w:rPr>
        <w:t>הגר"ח</w:t>
      </w:r>
      <w:proofErr w:type="spellEnd"/>
      <w:r>
        <w:rPr>
          <w:rtl/>
        </w:rPr>
        <w:t xml:space="preserve"> </w:t>
      </w:r>
      <w:proofErr w:type="spellStart"/>
      <w:r>
        <w:rPr>
          <w:rtl/>
        </w:rPr>
        <w:t>מבריסק</w:t>
      </w:r>
      <w:proofErr w:type="spellEnd"/>
      <w:r>
        <w:rPr>
          <w:rtl/>
        </w:rPr>
        <w:t xml:space="preserve"> פירשו כי לשיטת הרמב"ם אין מדובר כאן ב"חובה" אלא במעלה ממעלות התפילה. </w:t>
      </w:r>
    </w:p>
    <w:p w:rsidR="001810DC" w:rsidRDefault="001810DC" w:rsidP="00350EDB">
      <w:pPr>
        <w:rPr>
          <w:rtl/>
          <w:lang w:eastAsia="en-US"/>
        </w:rPr>
      </w:pPr>
      <w:r>
        <w:rPr>
          <w:rtl/>
        </w:rPr>
        <w:t xml:space="preserve">דברים אלו מתיישבים יפה גם עם שיטת הרמב"ם שלא גרס שישנה "חובה" ללכת ארבעה מילים כדי להתפלל במניין. </w:t>
      </w:r>
      <w:r>
        <w:rPr>
          <w:rtl/>
          <w:lang w:eastAsia="en-US"/>
        </w:rPr>
        <w:t xml:space="preserve">לעומת זאת, </w:t>
      </w:r>
      <w:r w:rsidR="001D7D3F">
        <w:rPr>
          <w:rFonts w:hint="cs"/>
          <w:rtl/>
          <w:lang w:eastAsia="en-US"/>
        </w:rPr>
        <w:t xml:space="preserve">המחבר </w:t>
      </w:r>
      <w:proofErr w:type="spellStart"/>
      <w:r w:rsidRPr="00383A36">
        <w:rPr>
          <w:b/>
          <w:bCs/>
          <w:rtl/>
          <w:lang w:eastAsia="en-US"/>
        </w:rPr>
        <w:t>בשו"ע</w:t>
      </w:r>
      <w:proofErr w:type="spellEnd"/>
      <w:r>
        <w:rPr>
          <w:rtl/>
          <w:lang w:eastAsia="en-US"/>
        </w:rPr>
        <w:t xml:space="preserve"> פסק </w:t>
      </w:r>
      <w:r w:rsidR="001D7D3F">
        <w:rPr>
          <w:rFonts w:hint="cs"/>
          <w:rtl/>
          <w:lang w:eastAsia="en-US"/>
        </w:rPr>
        <w:t>כדעת הראשונים שיש חובה ללכת ארבעה מילים כדי להתפלל במניין:</w:t>
      </w:r>
    </w:p>
    <w:p w:rsidR="001810DC" w:rsidRDefault="001810DC" w:rsidP="001810DC">
      <w:pPr>
        <w:pStyle w:val="15"/>
        <w:rPr>
          <w:rtl/>
          <w:lang w:eastAsia="en-US"/>
        </w:rPr>
      </w:pPr>
      <w:r>
        <w:rPr>
          <w:rtl/>
          <w:lang w:eastAsia="en-US"/>
        </w:rPr>
        <w:t xml:space="preserve">ההולך בדרך והגיע לעיר ורוצה ללון בה, אם לפניו עד ד' מילין מקום שמתפללים בי', צריך לילך שם; ולאחריו, צריך לחזור עד מיל, כדי להתפלל בי'.  </w:t>
      </w:r>
    </w:p>
    <w:p w:rsidR="001810DC" w:rsidRPr="00D632F3" w:rsidRDefault="001810DC" w:rsidP="00D632F3">
      <w:pPr>
        <w:pStyle w:val="affff"/>
      </w:pPr>
      <w:r w:rsidRPr="00D632F3">
        <w:rPr>
          <w:rtl/>
        </w:rPr>
        <w:t xml:space="preserve">שולחן ערוך, אורח חיים, צ, </w:t>
      </w:r>
      <w:proofErr w:type="spellStart"/>
      <w:r w:rsidRPr="00D632F3">
        <w:rPr>
          <w:rtl/>
        </w:rPr>
        <w:t>טז</w:t>
      </w:r>
      <w:proofErr w:type="spellEnd"/>
    </w:p>
    <w:p w:rsidR="001810DC" w:rsidRDefault="001810DC" w:rsidP="001D7D3F">
      <w:pPr>
        <w:rPr>
          <w:rtl/>
        </w:rPr>
      </w:pPr>
      <w:r>
        <w:rPr>
          <w:rtl/>
          <w:lang w:eastAsia="en-US"/>
        </w:rPr>
        <w:t xml:space="preserve">כלומר, ההולך בדרך צריך לטרוח ללון במקום שיש בו מניין, כל עוד המקום איננו מרוחק ממנו ארבעה מילים בכיוון הליכתו, או מיל בכיוון ההפוך (כשיטת רש"י ודברי הריטב"א). לכן למעשה בדעת </w:t>
      </w:r>
      <w:proofErr w:type="spellStart"/>
      <w:r>
        <w:rPr>
          <w:rtl/>
          <w:lang w:eastAsia="en-US"/>
        </w:rPr>
        <w:t>השו"ע</w:t>
      </w:r>
      <w:proofErr w:type="spellEnd"/>
      <w:r>
        <w:rPr>
          <w:rtl/>
          <w:lang w:eastAsia="en-US"/>
        </w:rPr>
        <w:t xml:space="preserve"> יש להתייחס לחובה להתפלל במניין כחובה אישית – שכל אחד מחויב לטרוח לצורך כך. </w:t>
      </w:r>
      <w:r w:rsidRPr="003377CE">
        <w:rPr>
          <w:rtl/>
        </w:rPr>
        <w:t xml:space="preserve">בעל </w:t>
      </w:r>
      <w:r>
        <w:rPr>
          <w:b/>
          <w:bCs/>
          <w:rtl/>
        </w:rPr>
        <w:t>ערוך השלחן</w:t>
      </w:r>
      <w:r>
        <w:rPr>
          <w:rtl/>
        </w:rPr>
        <w:t xml:space="preserve"> (</w:t>
      </w:r>
      <w:proofErr w:type="spellStart"/>
      <w:r>
        <w:rPr>
          <w:rtl/>
        </w:rPr>
        <w:t>או"ח</w:t>
      </w:r>
      <w:proofErr w:type="spellEnd"/>
      <w:r>
        <w:rPr>
          <w:rtl/>
        </w:rPr>
        <w:t xml:space="preserve"> צ, כ) הוסיף שיש ללמוד מדין זה גם למי שגר בתוך הישוב</w:t>
      </w:r>
      <w:r>
        <w:rPr>
          <w:rStyle w:val="afa"/>
          <w:rtl/>
        </w:rPr>
        <w:footnoteReference w:id="2"/>
      </w:r>
      <w:r>
        <w:rPr>
          <w:rtl/>
        </w:rPr>
        <w:t xml:space="preserve">: "וכן הדר בישוב תוך מיל למקום </w:t>
      </w:r>
      <w:proofErr w:type="spellStart"/>
      <w:r>
        <w:rPr>
          <w:rtl/>
        </w:rPr>
        <w:t>שמתפללין</w:t>
      </w:r>
      <w:proofErr w:type="spellEnd"/>
      <w:r>
        <w:rPr>
          <w:rtl/>
        </w:rPr>
        <w:t xml:space="preserve"> בעשרה </w:t>
      </w:r>
      <w:r>
        <w:rPr>
          <w:b/>
          <w:bCs/>
          <w:rtl/>
        </w:rPr>
        <w:t>חייב</w:t>
      </w:r>
      <w:r>
        <w:rPr>
          <w:rtl/>
        </w:rPr>
        <w:t xml:space="preserve"> בכל יום בוקר וערב להתפלל בציבור".</w:t>
      </w:r>
      <w:r w:rsidR="002E41CC">
        <w:rPr>
          <w:rFonts w:hint="cs"/>
          <w:rtl/>
        </w:rPr>
        <w:t xml:space="preserve"> והפוסקים האריכו לדון בפרטי הלכה זאת.</w:t>
      </w:r>
      <w:r>
        <w:rPr>
          <w:rtl/>
        </w:rPr>
        <w:t xml:space="preserve"> </w:t>
      </w:r>
    </w:p>
    <w:p w:rsidR="00D632F3" w:rsidRDefault="00D632F3" w:rsidP="00D632F3">
      <w:pPr>
        <w:rPr>
          <w:rtl/>
        </w:rPr>
      </w:pPr>
    </w:p>
    <w:p w:rsidR="001D7D3F" w:rsidRDefault="00D632F3" w:rsidP="00E96A54">
      <w:r>
        <w:rPr>
          <w:rFonts w:hint="cs"/>
          <w:rtl/>
        </w:rPr>
        <w:t>ברור ש</w:t>
      </w:r>
      <w:r w:rsidR="00E96A54">
        <w:rPr>
          <w:rFonts w:hint="cs"/>
          <w:rtl/>
        </w:rPr>
        <w:t>ה</w:t>
      </w:r>
      <w:r>
        <w:rPr>
          <w:rFonts w:hint="cs"/>
          <w:rtl/>
        </w:rPr>
        <w:t>חובה על היחיד</w:t>
      </w:r>
      <w:r w:rsidR="00E96A54">
        <w:rPr>
          <w:rFonts w:hint="cs"/>
          <w:rtl/>
        </w:rPr>
        <w:t xml:space="preserve"> לא מתקיימת ב</w:t>
      </w:r>
      <w:r>
        <w:rPr>
          <w:rFonts w:hint="cs"/>
          <w:rtl/>
        </w:rPr>
        <w:t>מקום סכנה</w:t>
      </w:r>
      <w:r w:rsidR="002E41CC">
        <w:rPr>
          <w:rFonts w:hint="cs"/>
          <w:rtl/>
        </w:rPr>
        <w:t>,</w:t>
      </w:r>
      <w:r>
        <w:rPr>
          <w:rFonts w:hint="cs"/>
          <w:rtl/>
        </w:rPr>
        <w:t xml:space="preserve"> אולם כפי שהקדמתי אין זה אומר שנכון לבטל את המניינים שעל אף ההכרעה שיש חובה </w:t>
      </w:r>
      <w:r w:rsidR="001D7D3F">
        <w:rPr>
          <w:rFonts w:hint="cs"/>
          <w:rtl/>
        </w:rPr>
        <w:t>על היחיד</w:t>
      </w:r>
      <w:r>
        <w:rPr>
          <w:rFonts w:hint="cs"/>
          <w:rtl/>
        </w:rPr>
        <w:t>,</w:t>
      </w:r>
      <w:r w:rsidR="001D7D3F">
        <w:rPr>
          <w:rFonts w:hint="cs"/>
          <w:rtl/>
        </w:rPr>
        <w:t xml:space="preserve"> </w:t>
      </w:r>
      <w:r>
        <w:rPr>
          <w:rFonts w:hint="cs"/>
          <w:rtl/>
        </w:rPr>
        <w:t>ניתן לראות ש</w:t>
      </w:r>
      <w:r w:rsidR="001D7D3F">
        <w:rPr>
          <w:rFonts w:hint="cs"/>
          <w:rtl/>
        </w:rPr>
        <w:t xml:space="preserve">ישנה חובה </w:t>
      </w:r>
      <w:r w:rsidR="00E96A54">
        <w:rPr>
          <w:rFonts w:hint="cs"/>
          <w:rtl/>
        </w:rPr>
        <w:t>נוספת על הציבור לקיים מניין.</w:t>
      </w:r>
      <w:r w:rsidR="00350EDB">
        <w:rPr>
          <w:rFonts w:hint="cs"/>
          <w:rtl/>
        </w:rPr>
        <w:t xml:space="preserve"> </w:t>
      </w:r>
    </w:p>
    <w:p w:rsidR="001810DC" w:rsidRDefault="00333CF3" w:rsidP="001D7D3F">
      <w:pPr>
        <w:pStyle w:val="20"/>
        <w:rPr>
          <w:rtl/>
        </w:rPr>
      </w:pPr>
      <w:r>
        <w:rPr>
          <w:rFonts w:hint="cs"/>
          <w:rtl/>
        </w:rPr>
        <w:lastRenderedPageBreak/>
        <w:t>מצווה דרבים ו</w:t>
      </w:r>
      <w:r w:rsidR="001810DC">
        <w:rPr>
          <w:rtl/>
        </w:rPr>
        <w:t>חובת הציבור לקיים מניין</w:t>
      </w:r>
    </w:p>
    <w:p w:rsidR="001810DC" w:rsidRDefault="001810DC" w:rsidP="001810DC">
      <w:pPr>
        <w:rPr>
          <w:rtl/>
        </w:rPr>
      </w:pPr>
      <w:r>
        <w:rPr>
          <w:rtl/>
        </w:rPr>
        <w:t>עצם החובה שיתקיים מניין עולה מהמשך הגמרא שהובאה לעיל לגבי מעלת התפילה:</w:t>
      </w:r>
    </w:p>
    <w:p w:rsidR="001810DC" w:rsidRDefault="001810DC" w:rsidP="001810DC">
      <w:pPr>
        <w:pStyle w:val="15"/>
        <w:rPr>
          <w:rtl/>
        </w:rPr>
      </w:pPr>
      <w:r>
        <w:rPr>
          <w:rtl/>
        </w:rPr>
        <w:t>אמר רבי יוחנן: בשעה שהקדוש ברוך הוא בא בבית הכנסת ולא מצא בה עשרה – מיד הוא כועס, שנאמר (ישעיהו נ, ב): "מדוע באתי ואין איש קראתי ואין עונה".</w:t>
      </w:r>
    </w:p>
    <w:p w:rsidR="001810DC" w:rsidRPr="00D632F3" w:rsidRDefault="001810DC" w:rsidP="00D632F3">
      <w:pPr>
        <w:pStyle w:val="affff"/>
      </w:pPr>
      <w:r w:rsidRPr="00D632F3">
        <w:rPr>
          <w:rtl/>
        </w:rPr>
        <w:t>בבלי, ברכות ו ע"ב</w:t>
      </w:r>
    </w:p>
    <w:p w:rsidR="001810DC" w:rsidRDefault="001810DC" w:rsidP="00944CB7">
      <w:pPr>
        <w:rPr>
          <w:rtl/>
        </w:rPr>
      </w:pPr>
      <w:r>
        <w:rPr>
          <w:rtl/>
        </w:rPr>
        <w:t>בפשטות נראה שמדובר כאן בחובה של הציבור לדאוג לקיומו של בית כנסת פעיל. יש להעיר, שגם במקור זה אנו רואים שהחובה איננה מנוסחת במושגים הלכתיים ("חובה"), אלא במונחים מחשבתיים הקשורים במעלת התפילה.</w:t>
      </w:r>
      <w:r w:rsidR="00D632F3">
        <w:rPr>
          <w:rFonts w:hint="cs"/>
          <w:rtl/>
        </w:rPr>
        <w:t xml:space="preserve"> </w:t>
      </w:r>
      <w:r>
        <w:rPr>
          <w:rtl/>
        </w:rPr>
        <w:t>מקור הלכתי שממנו ניתן ללמוד על חובת קיומו של המניין, הוא ההיתר לעבור לשם כך על איסורים:</w:t>
      </w:r>
    </w:p>
    <w:p w:rsidR="001810DC" w:rsidRDefault="001810DC" w:rsidP="001810DC">
      <w:pPr>
        <w:pStyle w:val="15"/>
        <w:rPr>
          <w:rtl/>
        </w:rPr>
      </w:pPr>
      <w:r>
        <w:rPr>
          <w:rtl/>
        </w:rPr>
        <w:t>...</w:t>
      </w:r>
      <w:proofErr w:type="spellStart"/>
      <w:r>
        <w:rPr>
          <w:rtl/>
        </w:rPr>
        <w:t>מיתיבי</w:t>
      </w:r>
      <w:proofErr w:type="spellEnd"/>
      <w:r>
        <w:rPr>
          <w:rtl/>
        </w:rPr>
        <w:t xml:space="preserve">: מעשה ברבי אליעזר שנכנס לבית הכנסת ולא מצא עשרה, ושחרר עבדו והשלימו לעשרה; שחרר אין, לא שחרר לא! – תרי </w:t>
      </w:r>
      <w:proofErr w:type="spellStart"/>
      <w:r>
        <w:rPr>
          <w:rtl/>
        </w:rPr>
        <w:t>אצטריכו</w:t>
      </w:r>
      <w:proofErr w:type="spellEnd"/>
      <w:r>
        <w:rPr>
          <w:rtl/>
        </w:rPr>
        <w:t xml:space="preserve">, שחרר חד ונפיק בחד. </w:t>
      </w:r>
      <w:proofErr w:type="spellStart"/>
      <w:r>
        <w:rPr>
          <w:rtl/>
        </w:rPr>
        <w:t>והיכי</w:t>
      </w:r>
      <w:proofErr w:type="spellEnd"/>
      <w:r>
        <w:rPr>
          <w:rtl/>
        </w:rPr>
        <w:t xml:space="preserve"> עביד הכי? והאמר רב יהודה: כל המשחרר עבדו עובר בעשה, שנאמר (ויקרא כה, </w:t>
      </w:r>
      <w:proofErr w:type="spellStart"/>
      <w:r>
        <w:rPr>
          <w:rtl/>
        </w:rPr>
        <w:t>מו</w:t>
      </w:r>
      <w:proofErr w:type="spellEnd"/>
      <w:r>
        <w:rPr>
          <w:rtl/>
        </w:rPr>
        <w:t xml:space="preserve">): "לעלם בהם תעבדו"! – לדבר מצוה שאני. – מצוה הבאה בעבירה היא! – </w:t>
      </w:r>
      <w:r w:rsidRPr="007307DD">
        <w:rPr>
          <w:b/>
          <w:bCs/>
          <w:rtl/>
        </w:rPr>
        <w:t>מצוה דרבים שאני</w:t>
      </w:r>
      <w:r>
        <w:rPr>
          <w:rtl/>
        </w:rPr>
        <w:t xml:space="preserve">. ואמר רבי יהושע בן לוי: לעולם ישכים אדם לבית הכנסת כדי שיזכה וימנה עם עשרה הראשונים, שאפילו מאה באים אחריו – קבל עליו שכר כולם. שכר כולם – </w:t>
      </w:r>
      <w:proofErr w:type="spellStart"/>
      <w:r>
        <w:rPr>
          <w:rtl/>
        </w:rPr>
        <w:t>סלקא</w:t>
      </w:r>
      <w:proofErr w:type="spellEnd"/>
      <w:r>
        <w:rPr>
          <w:rtl/>
        </w:rPr>
        <w:t xml:space="preserve"> דעתך? אלא אימא: </w:t>
      </w:r>
      <w:proofErr w:type="spellStart"/>
      <w:r>
        <w:rPr>
          <w:rtl/>
        </w:rPr>
        <w:t>נותנין</w:t>
      </w:r>
      <w:proofErr w:type="spellEnd"/>
      <w:r>
        <w:rPr>
          <w:rtl/>
        </w:rPr>
        <w:t xml:space="preserve"> לו שכר כנגד כולם.</w:t>
      </w:r>
    </w:p>
    <w:p w:rsidR="001810DC" w:rsidRPr="00D632F3" w:rsidRDefault="001810DC" w:rsidP="00D632F3">
      <w:pPr>
        <w:pStyle w:val="affff"/>
      </w:pPr>
      <w:r w:rsidRPr="00D632F3">
        <w:rPr>
          <w:rtl/>
        </w:rPr>
        <w:t xml:space="preserve">בבלי, ברכות </w:t>
      </w:r>
      <w:proofErr w:type="spellStart"/>
      <w:r w:rsidRPr="00D632F3">
        <w:rPr>
          <w:rtl/>
        </w:rPr>
        <w:t>מז</w:t>
      </w:r>
      <w:proofErr w:type="spellEnd"/>
      <w:r w:rsidRPr="00D632F3">
        <w:rPr>
          <w:rtl/>
        </w:rPr>
        <w:t xml:space="preserve"> ע"ב</w:t>
      </w:r>
    </w:p>
    <w:p w:rsidR="001810DC" w:rsidRDefault="001810DC" w:rsidP="001810DC">
      <w:pPr>
        <w:rPr>
          <w:b/>
          <w:bCs/>
          <w:rtl/>
        </w:rPr>
      </w:pPr>
      <w:r>
        <w:rPr>
          <w:rtl/>
        </w:rPr>
        <w:t>כלומר, הגמרא מגדירה את התפילה במניין כ"מצוה דרבים", ועל כן אף מותר לעבור על מצוות עשה מדאורייתא ולשחרר עבדים (לשיטת רב יהודה).</w:t>
      </w:r>
      <w:r w:rsidR="00D632F3">
        <w:rPr>
          <w:rStyle w:val="afa"/>
          <w:rtl/>
        </w:rPr>
        <w:footnoteReference w:id="3"/>
      </w:r>
      <w:r>
        <w:rPr>
          <w:rtl/>
        </w:rPr>
        <w:t xml:space="preserve"> </w:t>
      </w:r>
      <w:r>
        <w:rPr>
          <w:b/>
          <w:bCs/>
          <w:rtl/>
        </w:rPr>
        <w:t>ה</w:t>
      </w:r>
      <w:r w:rsidRPr="00DA030A">
        <w:rPr>
          <w:b/>
          <w:bCs/>
          <w:rtl/>
        </w:rPr>
        <w:t>תוספות</w:t>
      </w:r>
      <w:r>
        <w:rPr>
          <w:rtl/>
        </w:rPr>
        <w:t xml:space="preserve"> על אתר (ד"ה מצוה דרבים שאני) מבארים שעל אף שחיוב התפילה במניין הוא רק מדרבנן, בכל זאת כיוון שהוא חובת הציבור דוחים בשבילה עשה מדאורייתא. </w:t>
      </w:r>
    </w:p>
    <w:p w:rsidR="001810DC" w:rsidRPr="006F3377" w:rsidRDefault="001810DC" w:rsidP="001810DC">
      <w:pPr>
        <w:rPr>
          <w:b/>
          <w:bCs/>
          <w:rtl/>
        </w:rPr>
      </w:pPr>
      <w:r w:rsidRPr="006F3377">
        <w:rPr>
          <w:rtl/>
        </w:rPr>
        <w:t>הראשונים</w:t>
      </w:r>
      <w:r>
        <w:rPr>
          <w:b/>
          <w:bCs/>
          <w:rtl/>
        </w:rPr>
        <w:t xml:space="preserve"> </w:t>
      </w:r>
      <w:r>
        <w:rPr>
          <w:rtl/>
        </w:rPr>
        <w:t xml:space="preserve">נחלקו בהבנת המושג "מצוה דרבים" שהוא הבסיס להיתר לעבור על עשה דאורייתא: </w:t>
      </w:r>
      <w:r w:rsidRPr="00DA030A">
        <w:rPr>
          <w:b/>
          <w:bCs/>
          <w:rtl/>
        </w:rPr>
        <w:t>רש"י</w:t>
      </w:r>
      <w:r>
        <w:rPr>
          <w:rtl/>
        </w:rPr>
        <w:t xml:space="preserve"> (ד"ה מצוה דרבים) ו</w:t>
      </w:r>
      <w:r w:rsidRPr="00DA030A">
        <w:rPr>
          <w:b/>
          <w:bCs/>
          <w:rtl/>
        </w:rPr>
        <w:t>ה</w:t>
      </w:r>
      <w:r>
        <w:rPr>
          <w:b/>
          <w:bCs/>
          <w:rtl/>
        </w:rPr>
        <w:t>רא"ש</w:t>
      </w:r>
      <w:r>
        <w:rPr>
          <w:rtl/>
        </w:rPr>
        <w:t xml:space="preserve"> (פ"ז סימן כ) הגדירו שהמצווה היא לומר "דברים שבקדושה" במניין, וכל יחיד המצטרף למניין מזכה את הרבים בקיום מצווה זו, ולכן היא נקראת "מצווה דרבים". ברם, מ</w:t>
      </w:r>
      <w:r w:rsidRPr="00DA030A">
        <w:rPr>
          <w:b/>
          <w:bCs/>
          <w:rtl/>
        </w:rPr>
        <w:t>ה</w:t>
      </w:r>
      <w:r>
        <w:rPr>
          <w:b/>
          <w:bCs/>
          <w:rtl/>
        </w:rPr>
        <w:t>רמב"ם</w:t>
      </w:r>
      <w:r>
        <w:rPr>
          <w:rtl/>
        </w:rPr>
        <w:t xml:space="preserve"> </w:t>
      </w:r>
      <w:proofErr w:type="spellStart"/>
      <w:r>
        <w:rPr>
          <w:rtl/>
        </w:rPr>
        <w:t>ו</w:t>
      </w:r>
      <w:r w:rsidRPr="00945049">
        <w:rPr>
          <w:b/>
          <w:bCs/>
          <w:rtl/>
        </w:rPr>
        <w:t>השו"ע</w:t>
      </w:r>
      <w:proofErr w:type="spellEnd"/>
      <w:r>
        <w:rPr>
          <w:rtl/>
        </w:rPr>
        <w:t xml:space="preserve"> (יו"ד </w:t>
      </w:r>
      <w:proofErr w:type="spellStart"/>
      <w:r>
        <w:rPr>
          <w:rtl/>
        </w:rPr>
        <w:t>רסז</w:t>
      </w:r>
      <w:proofErr w:type="spellEnd"/>
      <w:r>
        <w:rPr>
          <w:rtl/>
        </w:rPr>
        <w:t xml:space="preserve">, עט) נראה שזו מצוה דרבים מצד חובת הציבור לדאוג לקיום </w:t>
      </w:r>
      <w:r w:rsidRPr="00D67383">
        <w:rPr>
          <w:b/>
          <w:bCs/>
          <w:rtl/>
        </w:rPr>
        <w:t>תפילה במניין</w:t>
      </w:r>
      <w:r>
        <w:rPr>
          <w:rtl/>
        </w:rPr>
        <w:t>:</w:t>
      </w:r>
    </w:p>
    <w:p w:rsidR="001810DC" w:rsidRDefault="001810DC" w:rsidP="001810DC">
      <w:pPr>
        <w:pStyle w:val="15"/>
        <w:rPr>
          <w:rtl/>
        </w:rPr>
      </w:pPr>
      <w:r>
        <w:rPr>
          <w:rtl/>
        </w:rPr>
        <w:t xml:space="preserve">וכן אסור לאדם לשחרר עבד כנעני... ומותר לשחררו לדבר מצוה אפילו למצוה של דבריהם, כגון שלא היו עשרה בבית הכנסת </w:t>
      </w:r>
      <w:proofErr w:type="spellStart"/>
      <w:r>
        <w:rPr>
          <w:rtl/>
        </w:rPr>
        <w:t>ה"ז</w:t>
      </w:r>
      <w:proofErr w:type="spellEnd"/>
      <w:r>
        <w:rPr>
          <w:rtl/>
        </w:rPr>
        <w:t xml:space="preserve"> משחרר עבדו ומשלים בו המנין, וכן כל כיוצא בזה.</w:t>
      </w:r>
    </w:p>
    <w:p w:rsidR="001810DC" w:rsidRPr="00D632F3" w:rsidRDefault="001810DC" w:rsidP="00D632F3">
      <w:pPr>
        <w:pStyle w:val="affff"/>
      </w:pPr>
      <w:r w:rsidRPr="00D632F3">
        <w:rPr>
          <w:rtl/>
        </w:rPr>
        <w:t>רמב"ם, עבדים ט, ו</w:t>
      </w:r>
    </w:p>
    <w:p w:rsidR="001810DC" w:rsidRDefault="001810DC" w:rsidP="001810DC">
      <w:pPr>
        <w:rPr>
          <w:rtl/>
        </w:rPr>
      </w:pPr>
      <w:r>
        <w:rPr>
          <w:rtl/>
        </w:rPr>
        <w:lastRenderedPageBreak/>
        <w:t xml:space="preserve">הרמב"ם לא מזכיר כאן את מעלת אמירת דברים שבקדושה אלא רק שישנה חובה מדרבנן על הציבור לקיים מניין. </w:t>
      </w:r>
      <w:proofErr w:type="spellStart"/>
      <w:r>
        <w:rPr>
          <w:rtl/>
        </w:rPr>
        <w:t>נלענ"ד</w:t>
      </w:r>
      <w:proofErr w:type="spellEnd"/>
      <w:r>
        <w:rPr>
          <w:rtl/>
        </w:rPr>
        <w:t>, שהרמב"ם רואה בעצם התפילה בציבור מצווה מדרבנן המוטלת על ה</w:t>
      </w:r>
      <w:r>
        <w:rPr>
          <w:b/>
          <w:bCs/>
          <w:rtl/>
        </w:rPr>
        <w:t>ציבור</w:t>
      </w:r>
      <w:r>
        <w:rPr>
          <w:rtl/>
        </w:rPr>
        <w:t xml:space="preserve">. לפי פירוש זה מובן היטב הקשר שישנו בין הדיון בשחרור עבד, ובין דברי ר' יהושע בן לוי על מעלת המשכים לבית הכנסת להיות בין העשרה הראשונים – מפני שהעשרה הראשונים יוצרים את המניין שהוא החובה, והבאים אחריהם אינם אלא מהדרים את המצווה מצד ברוב עם. </w:t>
      </w:r>
    </w:p>
    <w:p w:rsidR="00EF2517" w:rsidRDefault="00EF2517" w:rsidP="00EF2517">
      <w:pPr>
        <w:rPr>
          <w:rFonts w:hint="cs"/>
          <w:rtl/>
        </w:rPr>
      </w:pPr>
    </w:p>
    <w:p w:rsidR="001810DC" w:rsidRDefault="001810DC" w:rsidP="00944CB7">
      <w:pPr>
        <w:rPr>
          <w:rtl/>
        </w:rPr>
      </w:pPr>
      <w:r>
        <w:rPr>
          <w:rtl/>
        </w:rPr>
        <w:t xml:space="preserve">את החידוש שישנן חובות המוטלות על הציבור ולא על היחיד, מצינו </w:t>
      </w:r>
      <w:r w:rsidR="00944CB7">
        <w:rPr>
          <w:rFonts w:hint="cs"/>
          <w:rtl/>
        </w:rPr>
        <w:t>גם בדברי ה</w:t>
      </w:r>
      <w:r w:rsidRPr="00DA030A">
        <w:rPr>
          <w:b/>
          <w:bCs/>
          <w:rtl/>
        </w:rPr>
        <w:t>רמב"ן</w:t>
      </w:r>
      <w:r>
        <w:rPr>
          <w:rtl/>
        </w:rPr>
        <w:t xml:space="preserve"> </w:t>
      </w:r>
      <w:r w:rsidRPr="00BD069B">
        <w:rPr>
          <w:b/>
          <w:bCs/>
          <w:rtl/>
        </w:rPr>
        <w:t>במלחמות ה'</w:t>
      </w:r>
      <w:r>
        <w:rPr>
          <w:rtl/>
        </w:rPr>
        <w:t xml:space="preserve"> (מגילה ג ע"א, ד"ה ועוד). </w:t>
      </w:r>
      <w:r w:rsidRPr="00665D83">
        <w:rPr>
          <w:rtl/>
        </w:rPr>
        <w:t>בעל</w:t>
      </w:r>
      <w:r w:rsidRPr="00BD069B">
        <w:rPr>
          <w:b/>
          <w:bCs/>
          <w:rtl/>
        </w:rPr>
        <w:t xml:space="preserve"> המאור</w:t>
      </w:r>
      <w:r>
        <w:rPr>
          <w:rtl/>
        </w:rPr>
        <w:t xml:space="preserve"> (שם, ד"ה אמר רב) כתב שדין הימצאותם של עשרה בקריאת מגילה אינו אלא לכתחילה, והראיה שלו לכך היא שלא שנינו במשנה במגילה (ד, ג) את מקרא מגילה בין הדברים הצריכים מניין. </w:t>
      </w:r>
      <w:r w:rsidRPr="00BD069B">
        <w:rPr>
          <w:b/>
          <w:bCs/>
          <w:rtl/>
        </w:rPr>
        <w:t>הרמב"ן</w:t>
      </w:r>
      <w:r>
        <w:rPr>
          <w:rtl/>
        </w:rPr>
        <w:t xml:space="preserve"> דחה את ראיית בעל המאור, שהרי כל המצוות הטעונות מניין שנשנו במשנה הן "חובות הציבור", בניגוד לקריאת מגילה ש"כשם שהציבור חייב כך כל יחיד ויחיד חייב, ויחיד שלא קרא צריך עשרה משום פרסומי </w:t>
      </w:r>
      <w:proofErr w:type="spellStart"/>
      <w:r>
        <w:rPr>
          <w:rtl/>
        </w:rPr>
        <w:t>ניסא</w:t>
      </w:r>
      <w:proofErr w:type="spellEnd"/>
      <w:r>
        <w:rPr>
          <w:rtl/>
        </w:rPr>
        <w:t>". לפי דברי הרמב"ן מתבהר שלציבור של עשרה מתפללים אסור להתפלל ביחידות, ויש עליהם חובה לקיים מניין, אולם היחיד (כאשר הוא איננו חלק מציבור) יכול להתפלל גם שלא במניין.</w:t>
      </w:r>
      <w:r>
        <w:rPr>
          <w:rStyle w:val="afa"/>
          <w:rtl/>
        </w:rPr>
        <w:footnoteReference w:id="4"/>
      </w:r>
      <w:r>
        <w:rPr>
          <w:rtl/>
        </w:rPr>
        <w:t xml:space="preserve"> </w:t>
      </w:r>
    </w:p>
    <w:p w:rsidR="00EF2517" w:rsidRDefault="00EF2517" w:rsidP="001810DC">
      <w:pPr>
        <w:rPr>
          <w:rFonts w:hint="cs"/>
          <w:rtl/>
        </w:rPr>
      </w:pPr>
    </w:p>
    <w:p w:rsidR="00EF2517" w:rsidRDefault="00EF2517" w:rsidP="00944CB7">
      <w:pPr>
        <w:rPr>
          <w:rtl/>
        </w:rPr>
      </w:pPr>
      <w:r>
        <w:rPr>
          <w:rFonts w:hint="cs"/>
          <w:rtl/>
        </w:rPr>
        <w:t xml:space="preserve">על אף סוגיה זאת ישנו מקור אחד שלכאורה נראה ממנו להיפך, </w:t>
      </w:r>
      <w:proofErr w:type="spellStart"/>
      <w:r w:rsidRPr="007307DD">
        <w:rPr>
          <w:b/>
          <w:bCs/>
          <w:rtl/>
        </w:rPr>
        <w:t>במהרי"ל</w:t>
      </w:r>
      <w:proofErr w:type="spellEnd"/>
      <w:r>
        <w:rPr>
          <w:rtl/>
        </w:rPr>
        <w:t xml:space="preserve"> </w:t>
      </w:r>
      <w:r w:rsidR="00944CB7">
        <w:rPr>
          <w:rFonts w:hint="cs"/>
          <w:rtl/>
        </w:rPr>
        <w:t xml:space="preserve">כותב שאין לערב </w:t>
      </w:r>
      <w:proofErr w:type="spellStart"/>
      <w:r w:rsidR="00944CB7">
        <w:rPr>
          <w:rFonts w:hint="cs"/>
          <w:rtl/>
        </w:rPr>
        <w:t>תחומין</w:t>
      </w:r>
      <w:proofErr w:type="spellEnd"/>
      <w:r w:rsidR="00944CB7">
        <w:rPr>
          <w:rFonts w:hint="cs"/>
          <w:rtl/>
        </w:rPr>
        <w:t xml:space="preserve"> כדי להגיע למניין</w:t>
      </w:r>
      <w:r>
        <w:rPr>
          <w:rtl/>
        </w:rPr>
        <w:t>:</w:t>
      </w:r>
    </w:p>
    <w:p w:rsidR="00EF2517" w:rsidRDefault="00EF2517" w:rsidP="00EF2517">
      <w:pPr>
        <w:pStyle w:val="15"/>
        <w:rPr>
          <w:rtl/>
        </w:rPr>
      </w:pPr>
      <w:r>
        <w:rPr>
          <w:rtl/>
        </w:rPr>
        <w:t xml:space="preserve">אמר </w:t>
      </w:r>
      <w:proofErr w:type="spellStart"/>
      <w:r>
        <w:rPr>
          <w:rtl/>
        </w:rPr>
        <w:t>מהר"י</w:t>
      </w:r>
      <w:proofErr w:type="spellEnd"/>
      <w:r>
        <w:rPr>
          <w:rtl/>
        </w:rPr>
        <w:t xml:space="preserve"> </w:t>
      </w:r>
      <w:proofErr w:type="spellStart"/>
      <w:r>
        <w:rPr>
          <w:rtl/>
        </w:rPr>
        <w:t>סג"ל</w:t>
      </w:r>
      <w:proofErr w:type="spellEnd"/>
      <w:r>
        <w:rPr>
          <w:rtl/>
        </w:rPr>
        <w:t xml:space="preserve"> דלא ראה בשום פוסק שמותר לערב </w:t>
      </w:r>
      <w:proofErr w:type="spellStart"/>
      <w:r>
        <w:rPr>
          <w:rtl/>
        </w:rPr>
        <w:t>תחומין</w:t>
      </w:r>
      <w:proofErr w:type="spellEnd"/>
      <w:r>
        <w:rPr>
          <w:rtl/>
        </w:rPr>
        <w:t xml:space="preserve"> לילך </w:t>
      </w:r>
      <w:proofErr w:type="spellStart"/>
      <w:r>
        <w:rPr>
          <w:rtl/>
        </w:rPr>
        <w:t>לבה"כ</w:t>
      </w:r>
      <w:proofErr w:type="spellEnd"/>
      <w:r>
        <w:rPr>
          <w:rtl/>
        </w:rPr>
        <w:t xml:space="preserve"> כדי להתפלל בעשרה רק בסמ"ק ובספר אגודה. א"ל </w:t>
      </w:r>
      <w:proofErr w:type="spellStart"/>
      <w:r>
        <w:rPr>
          <w:rtl/>
        </w:rPr>
        <w:t>הר"ר</w:t>
      </w:r>
      <w:proofErr w:type="spellEnd"/>
      <w:r>
        <w:rPr>
          <w:rtl/>
        </w:rPr>
        <w:t xml:space="preserve"> </w:t>
      </w:r>
      <w:proofErr w:type="spellStart"/>
      <w:r>
        <w:rPr>
          <w:rtl/>
        </w:rPr>
        <w:t>איקא</w:t>
      </w:r>
      <w:proofErr w:type="spellEnd"/>
      <w:r>
        <w:rPr>
          <w:rtl/>
        </w:rPr>
        <w:t xml:space="preserve"> ולא יהא פחות מבית המשתה, א"ל הרב להתפלל בעשרה אינה כ"כ מצוה </w:t>
      </w:r>
      <w:proofErr w:type="spellStart"/>
      <w:r>
        <w:rPr>
          <w:rtl/>
        </w:rPr>
        <w:t>דיכול</w:t>
      </w:r>
      <w:proofErr w:type="spellEnd"/>
      <w:r>
        <w:rPr>
          <w:rtl/>
        </w:rPr>
        <w:t xml:space="preserve"> לכוון תפלתו בביתו, דלא אשכחן אשר הצריכו חכמים להתפלל בי'. אבל בית המשתה מצוה הוא, ודוקא סעודת נישואין ולא סעודת הרשות.</w:t>
      </w:r>
    </w:p>
    <w:p w:rsidR="00EF2517" w:rsidRDefault="00EF2517" w:rsidP="00EF2517">
      <w:pPr>
        <w:pStyle w:val="1d"/>
      </w:pPr>
      <w:proofErr w:type="spellStart"/>
      <w:r>
        <w:rPr>
          <w:rtl/>
        </w:rPr>
        <w:t>מהרי"ל</w:t>
      </w:r>
      <w:proofErr w:type="spellEnd"/>
      <w:r>
        <w:rPr>
          <w:rtl/>
        </w:rPr>
        <w:t xml:space="preserve">, הלכות ערובי </w:t>
      </w:r>
      <w:proofErr w:type="spellStart"/>
      <w:r>
        <w:rPr>
          <w:rtl/>
        </w:rPr>
        <w:t>חצירות</w:t>
      </w:r>
      <w:proofErr w:type="spellEnd"/>
      <w:r>
        <w:rPr>
          <w:rtl/>
        </w:rPr>
        <w:t>, ו</w:t>
      </w:r>
    </w:p>
    <w:p w:rsidR="00EF2517" w:rsidRDefault="00EF2517" w:rsidP="00EF2517">
      <w:pPr>
        <w:rPr>
          <w:rFonts w:hint="cs"/>
          <w:rtl/>
        </w:rPr>
      </w:pPr>
      <w:r>
        <w:rPr>
          <w:rtl/>
        </w:rPr>
        <w:t xml:space="preserve">כלומר לדעת </w:t>
      </w:r>
      <w:proofErr w:type="spellStart"/>
      <w:r>
        <w:rPr>
          <w:rtl/>
        </w:rPr>
        <w:t>המהרי"ל</w:t>
      </w:r>
      <w:proofErr w:type="spellEnd"/>
      <w:r>
        <w:rPr>
          <w:rtl/>
        </w:rPr>
        <w:t xml:space="preserve"> אין מצוה להתפלל במניין כאשר יכול להתכוון בביתו, ולכן אסור לערב את התחום לצורך הגעה למניין.</w:t>
      </w:r>
      <w:r>
        <w:rPr>
          <w:rFonts w:hint="cs"/>
          <w:rtl/>
        </w:rPr>
        <w:t xml:space="preserve"> </w:t>
      </w:r>
      <w:r>
        <w:rPr>
          <w:rtl/>
        </w:rPr>
        <w:t xml:space="preserve">דברי </w:t>
      </w:r>
      <w:proofErr w:type="spellStart"/>
      <w:r>
        <w:rPr>
          <w:rtl/>
        </w:rPr>
        <w:t>המהרי"ל</w:t>
      </w:r>
      <w:proofErr w:type="spellEnd"/>
      <w:r>
        <w:rPr>
          <w:rtl/>
        </w:rPr>
        <w:t xml:space="preserve"> צריכים עיון, שהרי הבאנו לעיל כמה דיונים על חובת התפילה בציבור וכיצד הוא אומר ש"אינה כל כך מצוה", וכן הקשה </w:t>
      </w:r>
      <w:r w:rsidRPr="00105C8B">
        <w:rPr>
          <w:b/>
          <w:bCs/>
          <w:rtl/>
        </w:rPr>
        <w:t xml:space="preserve">הקרבן נתנאל </w:t>
      </w:r>
      <w:r>
        <w:rPr>
          <w:rtl/>
        </w:rPr>
        <w:t xml:space="preserve">(על הרא"ש מגילה, פ"ג סימן ז אות פ) בעקבות דברי הרמב"ן. </w:t>
      </w:r>
    </w:p>
    <w:p w:rsidR="00944CB7" w:rsidRDefault="00EF2517" w:rsidP="00944CB7">
      <w:pPr>
        <w:rPr>
          <w:rFonts w:hint="cs"/>
          <w:rtl/>
        </w:rPr>
      </w:pPr>
      <w:r>
        <w:rPr>
          <w:rFonts w:hint="cs"/>
          <w:rtl/>
        </w:rPr>
        <w:t xml:space="preserve">לכאורה קשה על </w:t>
      </w:r>
      <w:proofErr w:type="spellStart"/>
      <w:r>
        <w:rPr>
          <w:rFonts w:hint="cs"/>
          <w:rtl/>
        </w:rPr>
        <w:t>המהרי"ל</w:t>
      </w:r>
      <w:proofErr w:type="spellEnd"/>
      <w:r>
        <w:rPr>
          <w:rFonts w:hint="cs"/>
          <w:rtl/>
        </w:rPr>
        <w:t xml:space="preserve"> כיצד </w:t>
      </w:r>
      <w:r w:rsidR="00944CB7">
        <w:rPr>
          <w:rFonts w:hint="cs"/>
          <w:rtl/>
        </w:rPr>
        <w:t>הוא מ</w:t>
      </w:r>
      <w:r>
        <w:rPr>
          <w:rFonts w:hint="cs"/>
          <w:rtl/>
        </w:rPr>
        <w:t xml:space="preserve">פרש את ההיתר </w:t>
      </w:r>
      <w:r w:rsidR="00944CB7">
        <w:rPr>
          <w:rFonts w:hint="cs"/>
          <w:rtl/>
        </w:rPr>
        <w:t xml:space="preserve">בגמרא בברכות לעבור על איסור </w:t>
      </w:r>
      <w:r>
        <w:rPr>
          <w:rFonts w:hint="cs"/>
          <w:rtl/>
        </w:rPr>
        <w:t xml:space="preserve">משום "מצווה דרבים" </w:t>
      </w:r>
      <w:r w:rsidR="00944CB7">
        <w:rPr>
          <w:rFonts w:hint="cs"/>
          <w:rtl/>
        </w:rPr>
        <w:t xml:space="preserve">כדי לקיים מניין? </w:t>
      </w:r>
    </w:p>
    <w:p w:rsidR="00EF2517" w:rsidRDefault="00EF2517" w:rsidP="00944CB7">
      <w:pPr>
        <w:rPr>
          <w:rtl/>
        </w:rPr>
      </w:pPr>
      <w:r>
        <w:rPr>
          <w:rtl/>
        </w:rPr>
        <w:lastRenderedPageBreak/>
        <w:t xml:space="preserve">לענ"ד נראה שיש לבאר את דברי </w:t>
      </w:r>
      <w:proofErr w:type="spellStart"/>
      <w:r>
        <w:rPr>
          <w:rtl/>
        </w:rPr>
        <w:t>המהרי"ל</w:t>
      </w:r>
      <w:proofErr w:type="spellEnd"/>
      <w:r>
        <w:rPr>
          <w:rtl/>
        </w:rPr>
        <w:t xml:space="preserve"> </w:t>
      </w:r>
      <w:r>
        <w:rPr>
          <w:rFonts w:hint="cs"/>
          <w:rtl/>
        </w:rPr>
        <w:t xml:space="preserve">דווקא לאור דברי הרמב"ן: </w:t>
      </w:r>
      <w:proofErr w:type="spellStart"/>
      <w:r>
        <w:rPr>
          <w:rFonts w:hint="cs"/>
          <w:rtl/>
        </w:rPr>
        <w:t>המהרי"ל</w:t>
      </w:r>
      <w:proofErr w:type="spellEnd"/>
      <w:r>
        <w:rPr>
          <w:rFonts w:hint="cs"/>
          <w:rtl/>
        </w:rPr>
        <w:t xml:space="preserve"> עסק במקרה מיוחד שבו היחיד לא גר בתוך תחום הציבור, ולכן הוא איננו חלק מציבור, ממילא </w:t>
      </w:r>
      <w:r>
        <w:rPr>
          <w:rtl/>
        </w:rPr>
        <w:t>חובות הציבור אינ</w:t>
      </w:r>
      <w:r>
        <w:rPr>
          <w:rFonts w:hint="cs"/>
          <w:rtl/>
        </w:rPr>
        <w:t>ה</w:t>
      </w:r>
      <w:r>
        <w:rPr>
          <w:rtl/>
        </w:rPr>
        <w:t xml:space="preserve"> מטיל</w:t>
      </w:r>
      <w:r>
        <w:rPr>
          <w:rFonts w:hint="cs"/>
          <w:rtl/>
        </w:rPr>
        <w:t>ה</w:t>
      </w:r>
      <w:r>
        <w:rPr>
          <w:rtl/>
        </w:rPr>
        <w:t xml:space="preserve"> חוב</w:t>
      </w:r>
      <w:r>
        <w:rPr>
          <w:rFonts w:hint="cs"/>
          <w:rtl/>
        </w:rPr>
        <w:t>ה</w:t>
      </w:r>
      <w:r>
        <w:rPr>
          <w:rtl/>
        </w:rPr>
        <w:t xml:space="preserve"> על היחיד שנמצא מחוץ לתחו</w:t>
      </w:r>
      <w:r>
        <w:rPr>
          <w:rFonts w:hint="cs"/>
          <w:rtl/>
        </w:rPr>
        <w:t xml:space="preserve">מה, ולכן הוא יבאר </w:t>
      </w:r>
      <w:proofErr w:type="spellStart"/>
      <w:r>
        <w:rPr>
          <w:rFonts w:hint="cs"/>
          <w:rtl/>
        </w:rPr>
        <w:t>שששחרור</w:t>
      </w:r>
      <w:proofErr w:type="spellEnd"/>
      <w:r>
        <w:rPr>
          <w:rFonts w:hint="cs"/>
          <w:rtl/>
        </w:rPr>
        <w:t xml:space="preserve"> העבד בגמרא היה בגלל ששם היחיד הוא כן חלק מהציבור ולכן חלה עליו חובה שאפילו יכולה להתיר איסורים</w:t>
      </w:r>
      <w:r>
        <w:rPr>
          <w:rtl/>
        </w:rPr>
        <w:t>.</w:t>
      </w:r>
      <w:r>
        <w:rPr>
          <w:rStyle w:val="afa"/>
          <w:rtl/>
        </w:rPr>
        <w:footnoteReference w:id="5"/>
      </w:r>
      <w:r>
        <w:rPr>
          <w:rtl/>
        </w:rPr>
        <w:t xml:space="preserve"> </w:t>
      </w:r>
    </w:p>
    <w:p w:rsidR="00EF2517" w:rsidRDefault="00EF2517" w:rsidP="00EF2517">
      <w:pPr>
        <w:rPr>
          <w:rFonts w:hint="cs"/>
          <w:rtl/>
        </w:rPr>
      </w:pPr>
    </w:p>
    <w:p w:rsidR="001810DC" w:rsidRDefault="00944CB7" w:rsidP="00944CB7">
      <w:pPr>
        <w:rPr>
          <w:rtl/>
        </w:rPr>
      </w:pPr>
      <w:r>
        <w:rPr>
          <w:rFonts w:hint="cs"/>
          <w:rtl/>
        </w:rPr>
        <w:t xml:space="preserve">לאור כל זאת </w:t>
      </w:r>
      <w:r w:rsidR="001810DC">
        <w:rPr>
          <w:rtl/>
        </w:rPr>
        <w:t xml:space="preserve">נראה שחובת המניין </w:t>
      </w:r>
      <w:r>
        <w:rPr>
          <w:rFonts w:hint="cs"/>
          <w:rtl/>
        </w:rPr>
        <w:t xml:space="preserve">הינה מעל הכל </w:t>
      </w:r>
      <w:r w:rsidR="001810DC">
        <w:rPr>
          <w:rtl/>
        </w:rPr>
        <w:t>חובה על הציבור, והיחיד חייב לטרוח (אפילו לשחרר עבדו) במניין רק כאשר הוא חלק מציבור.</w:t>
      </w:r>
      <w:r>
        <w:rPr>
          <w:rFonts w:hint="cs"/>
          <w:rtl/>
        </w:rPr>
        <w:t xml:space="preserve"> </w:t>
      </w:r>
      <w:r w:rsidR="001810DC">
        <w:rPr>
          <w:rtl/>
        </w:rPr>
        <w:t>נראה שחובת הציבור לדאוג למניין מטילה חובה על היחיד להיות חלק מאותו מניין, אולם חובה זאת קיימת רק במקום שהיחיד הוא חלק מציבור.</w:t>
      </w:r>
      <w:r w:rsidR="001810DC">
        <w:rPr>
          <w:rStyle w:val="afa"/>
          <w:rtl/>
        </w:rPr>
        <w:footnoteReference w:id="6"/>
      </w:r>
      <w:r>
        <w:rPr>
          <w:rFonts w:hint="cs"/>
          <w:rtl/>
        </w:rPr>
        <w:t xml:space="preserve"> </w:t>
      </w:r>
    </w:p>
    <w:p w:rsidR="00944CB7" w:rsidRDefault="00944CB7" w:rsidP="001810DC">
      <w:pPr>
        <w:rPr>
          <w:rFonts w:hint="cs"/>
          <w:rtl/>
        </w:rPr>
      </w:pPr>
    </w:p>
    <w:p w:rsidR="001810DC" w:rsidRDefault="001810DC" w:rsidP="001810DC">
      <w:pPr>
        <w:rPr>
          <w:rtl/>
        </w:rPr>
      </w:pPr>
      <w:r>
        <w:rPr>
          <w:rtl/>
        </w:rPr>
        <w:t xml:space="preserve">ראינו למעלה את דברי ר' יהושע בן לוי שמדגיש (ברכות </w:t>
      </w:r>
      <w:proofErr w:type="spellStart"/>
      <w:r>
        <w:rPr>
          <w:rtl/>
        </w:rPr>
        <w:t>מז</w:t>
      </w:r>
      <w:proofErr w:type="spellEnd"/>
      <w:r>
        <w:rPr>
          <w:rtl/>
        </w:rPr>
        <w:t xml:space="preserve"> ע"ב): "לעולם ישכים אדם לבית הכנסת כדי שיזכה וימנה עם עשרה הראשונים, שאפילו מאה באים אחריו – קבל עליו שכר כולם...". על פי דבריו נראה שהחובה על היחיד ("לעולם ישכים אדם")  נובעת מתפקידו בתוך הציבור, זאת מתוך הבנה שציבור שלא יתקיים בו חובה על היחידים לא יהיה בו מניין ולא יתקיימו בו חובות הציבור.</w:t>
      </w:r>
      <w:r w:rsidR="00944CB7">
        <w:rPr>
          <w:rFonts w:hint="cs"/>
          <w:rtl/>
        </w:rPr>
        <w:t xml:space="preserve"> אך מעל הכל יש חשיבות כציבור לדאוג לקיום תמידי של מניינים.</w:t>
      </w:r>
    </w:p>
    <w:p w:rsidR="002E41CC" w:rsidRDefault="002E41CC" w:rsidP="002E41CC">
      <w:pPr>
        <w:pStyle w:val="20"/>
        <w:rPr>
          <w:rtl/>
        </w:rPr>
      </w:pPr>
      <w:r>
        <w:rPr>
          <w:rFonts w:hint="cs"/>
          <w:rtl/>
        </w:rPr>
        <w:t>סיכום</w:t>
      </w:r>
    </w:p>
    <w:p w:rsidR="0045008C" w:rsidRDefault="0045008C" w:rsidP="00944CB7">
      <w:pPr>
        <w:rPr>
          <w:rtl/>
        </w:rPr>
      </w:pPr>
      <w:r>
        <w:rPr>
          <w:rtl/>
        </w:rPr>
        <w:t>ראינו שישנה חובה על הציבור לקיים מניין, ומכוחה נגזרת חובה גם על היחידים כאשר הם חלק מאותו ציבור. במקרה שהיחיד איננו חלק מציבור, כגון יחיד שנמצא מעבר לנהר או מחוץ לתחום, אין עליו חובה לדאוג לתפילת הציבור, אך יש עליו חובה לטרוח וללכת עד שיעור של ארבעה מילים בכי</w:t>
      </w:r>
      <w:r w:rsidR="00761567">
        <w:rPr>
          <w:rtl/>
        </w:rPr>
        <w:t>וון הליכתו, או מיל בכיוון ההפוך</w:t>
      </w:r>
      <w:r>
        <w:rPr>
          <w:rtl/>
        </w:rPr>
        <w:t xml:space="preserve">. </w:t>
      </w:r>
      <w:r w:rsidR="00944CB7">
        <w:rPr>
          <w:rFonts w:hint="cs"/>
          <w:rtl/>
        </w:rPr>
        <w:t xml:space="preserve">מצד </w:t>
      </w:r>
      <w:r w:rsidR="002E41CC">
        <w:rPr>
          <w:rFonts w:hint="cs"/>
          <w:rtl/>
        </w:rPr>
        <w:t xml:space="preserve">שני כאשר מנהיגי ציבור </w:t>
      </w:r>
      <w:r w:rsidR="00944CB7">
        <w:rPr>
          <w:rFonts w:hint="cs"/>
          <w:rtl/>
        </w:rPr>
        <w:t xml:space="preserve">שוקלים בפלס </w:t>
      </w:r>
      <w:r w:rsidR="002E41CC">
        <w:rPr>
          <w:rFonts w:hint="cs"/>
          <w:rtl/>
        </w:rPr>
        <w:t xml:space="preserve">את השאלה </w:t>
      </w:r>
      <w:r w:rsidR="00944CB7">
        <w:rPr>
          <w:rFonts w:hint="cs"/>
          <w:rtl/>
        </w:rPr>
        <w:t xml:space="preserve">האם לבטל לגמרי את בתי הכנסת, </w:t>
      </w:r>
      <w:r w:rsidR="002E41CC">
        <w:rPr>
          <w:rFonts w:hint="cs"/>
          <w:rtl/>
        </w:rPr>
        <w:t xml:space="preserve">ממילא מצטרפת לחובת היחידים החובה לדאוג לשמר את אש התמיד </w:t>
      </w:r>
      <w:r w:rsidR="00944CB7">
        <w:rPr>
          <w:rFonts w:hint="cs"/>
          <w:rtl/>
        </w:rPr>
        <w:t>ועת הרצון לתפילה וחובה לקים מניין כל עוד הדבר אפשרי.</w:t>
      </w:r>
    </w:p>
    <w:p w:rsidR="002E41CC" w:rsidRDefault="002E41CC" w:rsidP="0045008C">
      <w:pPr>
        <w:rPr>
          <w:rtl/>
        </w:rPr>
      </w:pPr>
      <w:bookmarkStart w:id="0" w:name="ה"/>
      <w:bookmarkStart w:id="1" w:name="א"/>
      <w:bookmarkEnd w:id="0"/>
      <w:bookmarkEnd w:id="1"/>
    </w:p>
    <w:p w:rsidR="0045008C" w:rsidRDefault="0045008C" w:rsidP="0045008C">
      <w:pPr>
        <w:rPr>
          <w:rtl/>
        </w:rPr>
      </w:pPr>
      <w:r>
        <w:rPr>
          <w:rtl/>
        </w:rPr>
        <w:lastRenderedPageBreak/>
        <w:t xml:space="preserve">מעבר לכל האמור, יש להוסיף טעם מחשבתי נוסף לחובה להקפיד על תפילה במניין, והוא – שיסוד תקנת התפילה הוא כנגד קרבנות הציבור, ומכיוון שגם תפילת היחיד מיוסדת כנגד עבודת הקרבנות, גם בה יש ממד ציבורי שאינו שלם ללא קיומו של מניין ובית הכנסת. בנוסף לכך, בית הכנסת מהווה "מקדש מעט" לאחר חורבן בית מקדשנו, לאור זאת מובנים היטב גם דברי ריש לקיש שהובאו לעיל (ברכות ח ע"א) – שאי כניסה לבית הכנסת גורמת גלות, וכן דברי </w:t>
      </w:r>
      <w:proofErr w:type="spellStart"/>
      <w:r>
        <w:rPr>
          <w:rtl/>
        </w:rPr>
        <w:t>ריב"ל</w:t>
      </w:r>
      <w:proofErr w:type="spellEnd"/>
      <w:r>
        <w:rPr>
          <w:rStyle w:val="afa"/>
          <w:rtl/>
        </w:rPr>
        <w:footnoteReference w:id="7"/>
      </w:r>
      <w:r>
        <w:rPr>
          <w:rtl/>
        </w:rPr>
        <w:t xml:space="preserve"> (שם) שכניסה לבית הכנסת מזכה באריכות ימים במקביל לשכר המובטח בארץ ישראל.</w:t>
      </w:r>
    </w:p>
    <w:p w:rsidR="0045008C" w:rsidRDefault="0045008C" w:rsidP="0045008C">
      <w:pPr>
        <w:rPr>
          <w:rtl/>
        </w:rPr>
      </w:pPr>
    </w:p>
    <w:p w:rsidR="00944CB7" w:rsidRDefault="002E41CC" w:rsidP="00944CB7">
      <w:pPr>
        <w:rPr>
          <w:rFonts w:hint="cs"/>
          <w:rtl/>
        </w:rPr>
      </w:pPr>
      <w:r>
        <w:rPr>
          <w:rFonts w:hint="cs"/>
          <w:rtl/>
        </w:rPr>
        <w:t>למעשה</w:t>
      </w:r>
      <w:r w:rsidR="00944CB7">
        <w:rPr>
          <w:rFonts w:hint="cs"/>
          <w:rtl/>
        </w:rPr>
        <w:t>,</w:t>
      </w:r>
      <w:r>
        <w:rPr>
          <w:rFonts w:hint="cs"/>
          <w:rtl/>
        </w:rPr>
        <w:t xml:space="preserve"> </w:t>
      </w:r>
      <w:r w:rsidR="00944CB7">
        <w:rPr>
          <w:rFonts w:hint="cs"/>
          <w:rtl/>
        </w:rPr>
        <w:t xml:space="preserve">ראוי וצריך לעשות כל מאמץ </w:t>
      </w:r>
      <w:r>
        <w:rPr>
          <w:rFonts w:hint="cs"/>
          <w:rtl/>
        </w:rPr>
        <w:t xml:space="preserve">לקיים מניינים </w:t>
      </w:r>
      <w:r w:rsidR="00944CB7">
        <w:rPr>
          <w:rFonts w:hint="cs"/>
          <w:rtl/>
        </w:rPr>
        <w:t xml:space="preserve">בכל קהילה, </w:t>
      </w:r>
      <w:r>
        <w:rPr>
          <w:rFonts w:hint="cs"/>
          <w:rtl/>
        </w:rPr>
        <w:t xml:space="preserve">תוך הקפדה יתרה על תקנות משרד הבריאות, </w:t>
      </w:r>
      <w:r w:rsidR="00944CB7">
        <w:rPr>
          <w:rFonts w:hint="cs"/>
          <w:rtl/>
        </w:rPr>
        <w:t>ו</w:t>
      </w:r>
      <w:r>
        <w:rPr>
          <w:rFonts w:hint="cs"/>
          <w:rtl/>
        </w:rPr>
        <w:t xml:space="preserve">ניתן </w:t>
      </w:r>
      <w:r w:rsidR="00944CB7">
        <w:rPr>
          <w:rFonts w:hint="cs"/>
          <w:rtl/>
        </w:rPr>
        <w:t xml:space="preserve">בינתיים </w:t>
      </w:r>
      <w:r>
        <w:rPr>
          <w:rFonts w:hint="cs"/>
          <w:rtl/>
        </w:rPr>
        <w:t>לקיים את המניינים ברחובה של עיר</w:t>
      </w:r>
      <w:r w:rsidR="00944CB7">
        <w:rPr>
          <w:rFonts w:hint="cs"/>
          <w:rtl/>
        </w:rPr>
        <w:t xml:space="preserve"> (</w:t>
      </w:r>
      <w:r>
        <w:rPr>
          <w:rFonts w:hint="cs"/>
          <w:rtl/>
        </w:rPr>
        <w:t>כמנהג התענית</w:t>
      </w:r>
      <w:r w:rsidR="00944CB7">
        <w:rPr>
          <w:rFonts w:hint="cs"/>
          <w:rtl/>
        </w:rPr>
        <w:t xml:space="preserve">) וכאשר כל ציבור יתפלל </w:t>
      </w:r>
      <w:proofErr w:type="spellStart"/>
      <w:r w:rsidR="00944CB7">
        <w:rPr>
          <w:rFonts w:hint="cs"/>
          <w:rtl/>
        </w:rPr>
        <w:t>יפתללו</w:t>
      </w:r>
      <w:proofErr w:type="spellEnd"/>
      <w:r w:rsidR="00944CB7">
        <w:rPr>
          <w:rFonts w:hint="cs"/>
          <w:rtl/>
        </w:rPr>
        <w:t xml:space="preserve"> איתו היחידים שמנועים מלצאת באותה שעה שהיא עת רצון</w:t>
      </w:r>
      <w:r>
        <w:rPr>
          <w:rFonts w:hint="cs"/>
          <w:rtl/>
        </w:rPr>
        <w:t xml:space="preserve">. וכל מנהיג ציבור צריך לדאוג לקיים את המניין, וכאשר מתקיים המניין בציבור כל יחיד יקבל מענה אישי האם הוא יצטרף </w:t>
      </w:r>
      <w:r w:rsidR="00944CB7">
        <w:rPr>
          <w:rFonts w:hint="cs"/>
          <w:rtl/>
        </w:rPr>
        <w:t xml:space="preserve">מרחוק </w:t>
      </w:r>
      <w:r>
        <w:rPr>
          <w:rFonts w:hint="cs"/>
          <w:rtl/>
        </w:rPr>
        <w:t xml:space="preserve">למניין בעת רצון, או שיסייע </w:t>
      </w:r>
      <w:r w:rsidR="00944CB7">
        <w:rPr>
          <w:rFonts w:hint="cs"/>
          <w:rtl/>
        </w:rPr>
        <w:t xml:space="preserve">בפועל </w:t>
      </w:r>
      <w:r>
        <w:rPr>
          <w:rFonts w:hint="cs"/>
          <w:rtl/>
        </w:rPr>
        <w:t>בקיום</w:t>
      </w:r>
      <w:r w:rsidR="00944CB7">
        <w:rPr>
          <w:rFonts w:hint="cs"/>
          <w:rtl/>
        </w:rPr>
        <w:t xml:space="preserve"> המניין</w:t>
      </w:r>
      <w:r>
        <w:rPr>
          <w:rFonts w:hint="cs"/>
          <w:rtl/>
        </w:rPr>
        <w:t>.</w:t>
      </w:r>
      <w:r w:rsidR="00944CB7">
        <w:rPr>
          <w:rFonts w:hint="cs"/>
          <w:rtl/>
        </w:rPr>
        <w:t xml:space="preserve"> </w:t>
      </w:r>
    </w:p>
    <w:p w:rsidR="00944CB7" w:rsidRDefault="00944CB7" w:rsidP="00944CB7">
      <w:pPr>
        <w:rPr>
          <w:rtl/>
        </w:rPr>
      </w:pPr>
      <w:r>
        <w:rPr>
          <w:rFonts w:hint="cs"/>
          <w:rtl/>
        </w:rPr>
        <w:t>לכן נכון להאבק על המשך הפעלת בתי הכנסת עד כמה שאפשר.</w:t>
      </w:r>
    </w:p>
    <w:sectPr w:rsidR="00944CB7" w:rsidSect="00B54919">
      <w:headerReference w:type="even" r:id="rId8"/>
      <w:headerReference w:type="default" r:id="rId9"/>
      <w:pgSz w:w="11906" w:h="16838"/>
      <w:pgMar w:top="798" w:right="1800" w:bottom="1440" w:left="1800" w:header="714"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3A4" w:rsidRDefault="00AC63A4">
      <w:r>
        <w:separator/>
      </w:r>
    </w:p>
  </w:endnote>
  <w:endnote w:type="continuationSeparator" w:id="0">
    <w:p w:rsidR="00AC63A4" w:rsidRDefault="00AC6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pType Drogolin">
    <w:altName w:val="Times New Roman"/>
    <w:panose1 w:val="00000000000000000000"/>
    <w:charset w:val="B1"/>
    <w:family w:val="auto"/>
    <w:notTrueType/>
    <w:pitch w:val="variable"/>
    <w:sig w:usb0="00001801" w:usb1="00000000" w:usb2="00000000" w:usb3="00000000" w:csb0="00000020" w:csb1="00000000"/>
  </w:font>
  <w:font w:name="Guttman Hodes">
    <w:panose1 w:val="02010401010101010101"/>
    <w:charset w:val="B1"/>
    <w:family w:val="auto"/>
    <w:pitch w:val="variable"/>
    <w:sig w:usb0="00000801" w:usb1="4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3A4" w:rsidRDefault="00AC63A4">
      <w:r>
        <w:separator/>
      </w:r>
    </w:p>
  </w:footnote>
  <w:footnote w:type="continuationSeparator" w:id="0">
    <w:p w:rsidR="00AC63A4" w:rsidRDefault="00AC63A4">
      <w:r>
        <w:continuationSeparator/>
      </w:r>
    </w:p>
  </w:footnote>
  <w:footnote w:id="1">
    <w:p w:rsidR="0045008C" w:rsidRDefault="0045008C" w:rsidP="00333CF3">
      <w:pPr>
        <w:pStyle w:val="af8"/>
        <w:rPr>
          <w:rtl/>
        </w:rPr>
      </w:pPr>
      <w:r>
        <w:rPr>
          <w:rStyle w:val="afa"/>
        </w:rPr>
        <w:footnoteRef/>
      </w:r>
      <w:r>
        <w:rPr>
          <w:rtl/>
        </w:rPr>
        <w:t xml:space="preserve"> </w:t>
      </w:r>
      <w:r w:rsidRPr="0045008C">
        <w:rPr>
          <w:rtl/>
        </w:rPr>
        <w:t xml:space="preserve">התשובה </w:t>
      </w:r>
      <w:r w:rsidR="00333CF3">
        <w:rPr>
          <w:rFonts w:hint="cs"/>
          <w:rtl/>
        </w:rPr>
        <w:t xml:space="preserve">מבוססת </w:t>
      </w:r>
      <w:r w:rsidRPr="0045008C">
        <w:rPr>
          <w:rtl/>
        </w:rPr>
        <w:t xml:space="preserve">על </w:t>
      </w:r>
      <w:r w:rsidR="00333CF3">
        <w:rPr>
          <w:rFonts w:hint="cs"/>
          <w:rtl/>
        </w:rPr>
        <w:t xml:space="preserve">דברים שכתבתי </w:t>
      </w:r>
      <w:r w:rsidRPr="0045008C">
        <w:rPr>
          <w:rtl/>
        </w:rPr>
        <w:t xml:space="preserve">בעבר (שו"ת בדי הארון אורח חיים, ב). ראו שם באריכות </w:t>
      </w:r>
      <w:r w:rsidR="00333CF3">
        <w:rPr>
          <w:rFonts w:hint="cs"/>
          <w:rtl/>
        </w:rPr>
        <w:t xml:space="preserve">את כל צדדי </w:t>
      </w:r>
      <w:r w:rsidRPr="0045008C">
        <w:rPr>
          <w:rtl/>
        </w:rPr>
        <w:t>הסוגיה.</w:t>
      </w:r>
    </w:p>
  </w:footnote>
  <w:footnote w:id="2">
    <w:p w:rsidR="001810DC" w:rsidRDefault="001810DC" w:rsidP="001810DC">
      <w:pPr>
        <w:pStyle w:val="af8"/>
      </w:pPr>
      <w:r>
        <w:rPr>
          <w:rStyle w:val="afa"/>
        </w:rPr>
        <w:footnoteRef/>
      </w:r>
      <w:r>
        <w:rPr>
          <w:rtl/>
        </w:rPr>
        <w:t xml:space="preserve"> </w:t>
      </w:r>
      <w:proofErr w:type="spellStart"/>
      <w:r w:rsidRPr="00DA030A">
        <w:rPr>
          <w:b/>
          <w:bCs/>
          <w:rtl/>
        </w:rPr>
        <w:t>הגר"מ</w:t>
      </w:r>
      <w:proofErr w:type="spellEnd"/>
      <w:r w:rsidRPr="00DA030A">
        <w:rPr>
          <w:b/>
          <w:bCs/>
          <w:rtl/>
        </w:rPr>
        <w:t xml:space="preserve"> </w:t>
      </w:r>
      <w:proofErr w:type="spellStart"/>
      <w:r>
        <w:rPr>
          <w:b/>
          <w:bCs/>
          <w:rtl/>
        </w:rPr>
        <w:t>פינשטיין</w:t>
      </w:r>
      <w:proofErr w:type="spellEnd"/>
      <w:r>
        <w:rPr>
          <w:rtl/>
        </w:rPr>
        <w:t xml:space="preserve"> זצ"ל (אגרות משה </w:t>
      </w:r>
      <w:proofErr w:type="spellStart"/>
      <w:r>
        <w:rPr>
          <w:rtl/>
        </w:rPr>
        <w:t>או"ח</w:t>
      </w:r>
      <w:proofErr w:type="spellEnd"/>
      <w:r>
        <w:rPr>
          <w:rtl/>
        </w:rPr>
        <w:t xml:space="preserve"> ח"ב, </w:t>
      </w:r>
      <w:proofErr w:type="spellStart"/>
      <w:r>
        <w:rPr>
          <w:rtl/>
        </w:rPr>
        <w:t>כז</w:t>
      </w:r>
      <w:proofErr w:type="spellEnd"/>
      <w:r>
        <w:rPr>
          <w:rtl/>
        </w:rPr>
        <w:t xml:space="preserve">) מעלה אפשרות שכאשר הוא בביתו צריך לילך יותר ממיל, הוא מעלה שתי סיבות להחמיר ביושב בביתו: האחת, שמיל היא קולא להולך בדרך על מנת שיגיע למחוז חפצו, והשנייה - שבביתו מדובר בביטול </w:t>
      </w:r>
      <w:r>
        <w:rPr>
          <w:rFonts w:hint="cs"/>
          <w:rtl/>
        </w:rPr>
        <w:t xml:space="preserve">תפילה במניין </w:t>
      </w:r>
      <w:r>
        <w:rPr>
          <w:rtl/>
        </w:rPr>
        <w:t>בקביעות. אולם למסקנה הוא מסיק שמכיוון שלא הוזכר שיעור ליושב בביתו, אין חובה להחמיר יותר ממיל.</w:t>
      </w:r>
    </w:p>
  </w:footnote>
  <w:footnote w:id="3">
    <w:p w:rsidR="00D632F3" w:rsidRDefault="00D632F3" w:rsidP="00944CB7">
      <w:pPr>
        <w:pStyle w:val="af8"/>
      </w:pPr>
      <w:r>
        <w:rPr>
          <w:rStyle w:val="afa"/>
        </w:rPr>
        <w:footnoteRef/>
      </w:r>
      <w:r>
        <w:rPr>
          <w:rtl/>
        </w:rPr>
        <w:t xml:space="preserve"> </w:t>
      </w:r>
      <w:r w:rsidRPr="00944CB7">
        <w:rPr>
          <w:rFonts w:hint="cs"/>
          <w:rtl/>
        </w:rPr>
        <w:t>יש להעיר ששחרור עבדים הוא אמצעי עוקף לגיור כיוון שהעבדים לא מקבלים מצוות</w:t>
      </w:r>
      <w:r w:rsidR="00944CB7">
        <w:rPr>
          <w:rFonts w:hint="cs"/>
          <w:rtl/>
        </w:rPr>
        <w:t xml:space="preserve">, </w:t>
      </w:r>
      <w:r w:rsidRPr="00944CB7">
        <w:rPr>
          <w:rFonts w:hint="cs"/>
          <w:rtl/>
        </w:rPr>
        <w:t>ובשחרור הם הופכים ליהודים ויתכן וזה הטעם לדין זה ואכמ"ל.</w:t>
      </w:r>
    </w:p>
  </w:footnote>
  <w:footnote w:id="4">
    <w:p w:rsidR="001810DC" w:rsidRDefault="001810DC" w:rsidP="002E41CC">
      <w:pPr>
        <w:pStyle w:val="af8"/>
      </w:pPr>
      <w:r>
        <w:rPr>
          <w:rStyle w:val="afa"/>
        </w:rPr>
        <w:footnoteRef/>
      </w:r>
      <w:r>
        <w:rPr>
          <w:rtl/>
        </w:rPr>
        <w:t xml:space="preserve"> </w:t>
      </w:r>
      <w:r>
        <w:rPr>
          <w:rtl/>
        </w:rPr>
        <w:t xml:space="preserve">לכאורה יש להשוות דין זה לדין קריאת התורה. </w:t>
      </w:r>
      <w:r w:rsidR="002E41CC">
        <w:rPr>
          <w:rFonts w:hint="cs"/>
          <w:rtl/>
        </w:rPr>
        <w:t xml:space="preserve"> ואכמ"ל, </w:t>
      </w:r>
      <w:r>
        <w:rPr>
          <w:rtl/>
        </w:rPr>
        <w:t xml:space="preserve">עם זאת, </w:t>
      </w:r>
      <w:proofErr w:type="spellStart"/>
      <w:r>
        <w:rPr>
          <w:rtl/>
        </w:rPr>
        <w:t>נלענ"ד</w:t>
      </w:r>
      <w:proofErr w:type="spellEnd"/>
      <w:r>
        <w:rPr>
          <w:rtl/>
        </w:rPr>
        <w:t xml:space="preserve"> שיש לחלק בין חובת היחיד לשמוע קריאת התורה לחובת היחיד להתפלל במניין משתי סיבות: </w:t>
      </w:r>
      <w:r w:rsidRPr="00C91283">
        <w:rPr>
          <w:b/>
          <w:bCs/>
          <w:rtl/>
        </w:rPr>
        <w:t>א.</w:t>
      </w:r>
      <w:r>
        <w:rPr>
          <w:rtl/>
        </w:rPr>
        <w:t xml:space="preserve"> התפילה נתקנה לכל יחיד ויחיד ואילו קריאת התורה נתקנה רק לציבור. וכיוון שגם חובת היחיד להתפלל מושתתת על קרבנות ציבור, על כן נראה שלאחר התקנה היחידים הם כ"בעלי המעמד" בקרבנות ציבור, שכן הם משמשים כנציגיהם של ישראל כדברי הירושלמי (תענית פ"ד </w:t>
      </w:r>
      <w:proofErr w:type="spellStart"/>
      <w:r>
        <w:rPr>
          <w:rtl/>
        </w:rPr>
        <w:t>ה"ב</w:t>
      </w:r>
      <w:proofErr w:type="spellEnd"/>
      <w:r>
        <w:rPr>
          <w:rtl/>
        </w:rPr>
        <w:t xml:space="preserve">) וברמב"ם (כלי המקדש ו, א), וממילא התקנה מחייבת כל יחיד לקיים את עבודתו הפרטית כחלק מציבור. </w:t>
      </w:r>
      <w:r w:rsidRPr="00C91283">
        <w:rPr>
          <w:b/>
          <w:bCs/>
          <w:rtl/>
        </w:rPr>
        <w:t>ב.</w:t>
      </w:r>
      <w:r>
        <w:rPr>
          <w:rtl/>
        </w:rPr>
        <w:t xml:space="preserve"> </w:t>
      </w:r>
      <w:proofErr w:type="spellStart"/>
      <w:r>
        <w:rPr>
          <w:rtl/>
        </w:rPr>
        <w:t>השו"ע</w:t>
      </w:r>
      <w:proofErr w:type="spellEnd"/>
      <w:r>
        <w:rPr>
          <w:rtl/>
        </w:rPr>
        <w:t xml:space="preserve"> פסק בסתם שגם בקריאת התורה יש חובה על היחיד לשמוע קריאת התורה, אולם אין לו חובה להשל</w:t>
      </w:r>
      <w:r w:rsidR="002E41CC">
        <w:rPr>
          <w:rtl/>
        </w:rPr>
        <w:t>ים את קריאת התורה אם הוא לא שמע</w:t>
      </w:r>
      <w:r w:rsidR="002E41CC">
        <w:rPr>
          <w:rFonts w:hint="cs"/>
          <w:rtl/>
        </w:rPr>
        <w:t>.</w:t>
      </w:r>
    </w:p>
  </w:footnote>
  <w:footnote w:id="5">
    <w:p w:rsidR="00EF2517" w:rsidRDefault="00EF2517" w:rsidP="00EF2517">
      <w:pPr>
        <w:pStyle w:val="af8"/>
        <w:rPr>
          <w:rFonts w:hint="cs"/>
          <w:rtl/>
        </w:rPr>
      </w:pPr>
      <w:r>
        <w:rPr>
          <w:rStyle w:val="afa"/>
        </w:rPr>
        <w:footnoteRef/>
      </w:r>
      <w:r>
        <w:rPr>
          <w:rtl/>
        </w:rPr>
        <w:t xml:space="preserve"> </w:t>
      </w:r>
      <w:r>
        <w:rPr>
          <w:rtl/>
        </w:rPr>
        <w:t xml:space="preserve">באופן דומה יש לבאר את דברי החוות יאיר שכתב שאין להתיר לעבור במעבורת של גוי בשבת לצורך מניין, אף על פי שזה רק "שבות </w:t>
      </w:r>
      <w:proofErr w:type="spellStart"/>
      <w:r>
        <w:rPr>
          <w:rtl/>
        </w:rPr>
        <w:t>דשבות</w:t>
      </w:r>
      <w:proofErr w:type="spellEnd"/>
      <w:r>
        <w:rPr>
          <w:rtl/>
        </w:rPr>
        <w:t>", שכן אין זה נחשב למקום מצווה. גם כאן, היחיד שנמצא בעבר הנהר איננו חלק מהציבור ולכן לא חלות עליו חובות הציבור.</w:t>
      </w:r>
      <w:r>
        <w:rPr>
          <w:rFonts w:hint="cs"/>
          <w:rtl/>
        </w:rPr>
        <w:t xml:space="preserve"> אולם להלכה </w:t>
      </w:r>
      <w:r>
        <w:rPr>
          <w:rtl/>
        </w:rPr>
        <w:t>המגן אברהם (</w:t>
      </w:r>
      <w:proofErr w:type="spellStart"/>
      <w:r>
        <w:rPr>
          <w:rtl/>
        </w:rPr>
        <w:t>או"ח</w:t>
      </w:r>
      <w:proofErr w:type="spellEnd"/>
      <w:r>
        <w:rPr>
          <w:rtl/>
        </w:rPr>
        <w:t xml:space="preserve"> תטו </w:t>
      </w:r>
      <w:proofErr w:type="spellStart"/>
      <w:r>
        <w:rPr>
          <w:rtl/>
        </w:rPr>
        <w:t>ס"ק</w:t>
      </w:r>
      <w:proofErr w:type="spellEnd"/>
      <w:r>
        <w:rPr>
          <w:rtl/>
        </w:rPr>
        <w:t xml:space="preserve"> ב) מביא את דברי </w:t>
      </w:r>
      <w:proofErr w:type="spellStart"/>
      <w:r>
        <w:rPr>
          <w:rtl/>
        </w:rPr>
        <w:t>המהרי"ל</w:t>
      </w:r>
      <w:proofErr w:type="spellEnd"/>
      <w:r>
        <w:rPr>
          <w:rtl/>
        </w:rPr>
        <w:t>, ודוחה אותם מכוח ההכרעה שיש חובה על היחיד ללכת ד' מילין (</w:t>
      </w:r>
      <w:proofErr w:type="spellStart"/>
      <w:r>
        <w:rPr>
          <w:rtl/>
        </w:rPr>
        <w:t>או"ח</w:t>
      </w:r>
      <w:proofErr w:type="spellEnd"/>
      <w:r>
        <w:rPr>
          <w:rtl/>
        </w:rPr>
        <w:t xml:space="preserve"> צ, </w:t>
      </w:r>
      <w:proofErr w:type="spellStart"/>
      <w:r>
        <w:rPr>
          <w:rtl/>
        </w:rPr>
        <w:t>טז</w:t>
      </w:r>
      <w:proofErr w:type="spellEnd"/>
      <w:r>
        <w:rPr>
          <w:rtl/>
        </w:rPr>
        <w:t xml:space="preserve">), ומכאן שחובת המניין איננה רק חובה כחלק מציבור אלא חובה על כל יחיד ויחיד. ונלע"ד פשוט שיש לקבל את דחיית המגן אברהם, שהרי </w:t>
      </w:r>
      <w:r>
        <w:rPr>
          <w:rFonts w:hint="cs"/>
          <w:rtl/>
        </w:rPr>
        <w:t xml:space="preserve">כאמור לעיל </w:t>
      </w:r>
      <w:r>
        <w:rPr>
          <w:rtl/>
        </w:rPr>
        <w:t xml:space="preserve">להלכה פסק </w:t>
      </w:r>
      <w:proofErr w:type="spellStart"/>
      <w:r>
        <w:rPr>
          <w:rtl/>
        </w:rPr>
        <w:t>השו"ע</w:t>
      </w:r>
      <w:proofErr w:type="spellEnd"/>
      <w:r>
        <w:rPr>
          <w:rtl/>
        </w:rPr>
        <w:t xml:space="preserve"> שתפילה בציבור הינה חובה על היחיד מכוח היחיד ולא רק מכוח הציבור (ומסתבר שדעת </w:t>
      </w:r>
      <w:proofErr w:type="spellStart"/>
      <w:r>
        <w:rPr>
          <w:rtl/>
        </w:rPr>
        <w:t>המהרי"ל</w:t>
      </w:r>
      <w:proofErr w:type="spellEnd"/>
      <w:r>
        <w:rPr>
          <w:rtl/>
        </w:rPr>
        <w:t xml:space="preserve"> כדעת הרמב"ם שם). באופן זהה יש לדחות את דברי </w:t>
      </w:r>
      <w:proofErr w:type="spellStart"/>
      <w:r>
        <w:rPr>
          <w:rtl/>
        </w:rPr>
        <w:t>הגר"ע</w:t>
      </w:r>
      <w:proofErr w:type="spellEnd"/>
      <w:r>
        <w:rPr>
          <w:rtl/>
        </w:rPr>
        <w:t xml:space="preserve"> יוסף (מצוטט בילקוט יוסף תפילה, סימן פט, יד) שציטט את דין </w:t>
      </w:r>
      <w:proofErr w:type="spellStart"/>
      <w:r>
        <w:rPr>
          <w:rtl/>
        </w:rPr>
        <w:t>המהרי"ל</w:t>
      </w:r>
      <w:proofErr w:type="spellEnd"/>
      <w:r>
        <w:rPr>
          <w:rtl/>
        </w:rPr>
        <w:t xml:space="preserve"> ולמד ממנו שעדיפה תפילה לאחר הנץ ללא מניין על פני תפילה קודם הנץ במניין </w:t>
      </w:r>
      <w:r>
        <w:rPr>
          <w:rFonts w:hint="cs"/>
          <w:rtl/>
        </w:rPr>
        <w:t>וראו על כך עוד בתשובה בשו"ת בדי הארון אורח חיים</w:t>
      </w:r>
      <w:r>
        <w:rPr>
          <w:rtl/>
        </w:rPr>
        <w:t>.</w:t>
      </w:r>
    </w:p>
  </w:footnote>
  <w:footnote w:id="6">
    <w:p w:rsidR="001810DC" w:rsidRDefault="001810DC" w:rsidP="001810DC">
      <w:pPr>
        <w:pStyle w:val="af8"/>
      </w:pPr>
      <w:r>
        <w:rPr>
          <w:rStyle w:val="afa"/>
        </w:rPr>
        <w:footnoteRef/>
      </w:r>
      <w:r>
        <w:rPr>
          <w:rtl/>
        </w:rPr>
        <w:t xml:space="preserve"> </w:t>
      </w:r>
      <w:r>
        <w:rPr>
          <w:rtl/>
        </w:rPr>
        <w:t xml:space="preserve">הרב שלמה בנימין שליט"א העיר לי, שלאור זה אפשר להבין בצורה נפלאה את שיטת ר' אלעזר בן עזריה במשנה בברכות (ד, ז): "רבי אלעזר בן עזריה אומר: אין תפלת </w:t>
      </w:r>
      <w:proofErr w:type="spellStart"/>
      <w:r>
        <w:rPr>
          <w:rtl/>
        </w:rPr>
        <w:t>המוספין</w:t>
      </w:r>
      <w:proofErr w:type="spellEnd"/>
      <w:r>
        <w:rPr>
          <w:rtl/>
        </w:rPr>
        <w:t xml:space="preserve"> אלא בחבר עיר, וחכמים אומרים: בחבר עיר ושלא בחבר עיר; רבי יהודה אומר משמו: כל מקום שיש שם חבר עיר – יחיד פטור מתפלת </w:t>
      </w:r>
      <w:proofErr w:type="spellStart"/>
      <w:r>
        <w:rPr>
          <w:rtl/>
        </w:rPr>
        <w:t>המוספין</w:t>
      </w:r>
      <w:proofErr w:type="spellEnd"/>
      <w:r>
        <w:rPr>
          <w:rtl/>
        </w:rPr>
        <w:t>". כלומר לשיטת ר' יהודה אכן היחיד איננו בר חיוב אלא רק הציבור אולם לדעת חכמים ישנה חובה על כל יחיד לעבוד את עבודת הציבור.</w:t>
      </w:r>
    </w:p>
  </w:footnote>
  <w:footnote w:id="7">
    <w:p w:rsidR="0045008C" w:rsidRDefault="0045008C" w:rsidP="0045008C">
      <w:pPr>
        <w:pStyle w:val="af8"/>
      </w:pPr>
      <w:r>
        <w:rPr>
          <w:rStyle w:val="afa"/>
        </w:rPr>
        <w:footnoteRef/>
      </w:r>
      <w:r>
        <w:rPr>
          <w:rtl/>
        </w:rPr>
        <w:t xml:space="preserve"> הוא גם מקור הדעה ש"תפילות כנגד קרבנות תקנום" (בבלי, ברכות </w:t>
      </w:r>
      <w:proofErr w:type="spellStart"/>
      <w:r>
        <w:rPr>
          <w:rtl/>
        </w:rPr>
        <w:t>כו</w:t>
      </w:r>
      <w:proofErr w:type="spellEnd"/>
      <w:r>
        <w:rPr>
          <w:rtl/>
        </w:rPr>
        <w:t xml:space="preserve"> ע"א).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47" w:rsidRDefault="0008668A" w:rsidP="00B54919">
    <w:pPr>
      <w:pStyle w:val="a5"/>
      <w:rPr>
        <w:rStyle w:val="a8"/>
        <w:rtl/>
      </w:rPr>
    </w:pPr>
    <w:r>
      <w:rPr>
        <w:rStyle w:val="a8"/>
      </w:rPr>
      <w:fldChar w:fldCharType="begin"/>
    </w:r>
    <w:r w:rsidR="00C84F47">
      <w:rPr>
        <w:rStyle w:val="a8"/>
      </w:rPr>
      <w:instrText xml:space="preserve">PAGE  </w:instrText>
    </w:r>
    <w:r>
      <w:rPr>
        <w:rStyle w:val="a8"/>
      </w:rPr>
      <w:fldChar w:fldCharType="separate"/>
    </w:r>
    <w:r w:rsidR="00C84F47">
      <w:rPr>
        <w:rStyle w:val="a8"/>
        <w:noProof/>
        <w:rtl/>
      </w:rPr>
      <w:t>48</w:t>
    </w:r>
    <w:r>
      <w:rPr>
        <w:rStyle w:val="a8"/>
      </w:rPr>
      <w:fldChar w:fldCharType="end"/>
    </w:r>
  </w:p>
  <w:p w:rsidR="00C84F47" w:rsidRDefault="00C84F47" w:rsidP="00B54919">
    <w:pPr>
      <w:pStyle w:val="a5"/>
      <w:rPr>
        <w:rtl/>
      </w:rPr>
    </w:pPr>
  </w:p>
  <w:p w:rsidR="00C84F47" w:rsidRDefault="00C84F47" w:rsidP="00B54919"/>
  <w:p w:rsidR="00C84F47" w:rsidRDefault="00C84F47" w:rsidP="00B54919"/>
  <w:p w:rsidR="00C84F47" w:rsidRDefault="00C84F47"/>
  <w:p w:rsidR="00C84F47" w:rsidRDefault="00C84F47" w:rsidP="00B549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47" w:rsidRDefault="00C84F47" w:rsidP="00A10559">
    <w:pPr>
      <w:pStyle w:val="a5"/>
    </w:pPr>
    <w:r>
      <w:rPr>
        <w:rtl/>
      </w:rPr>
      <w:t>-</w:t>
    </w:r>
    <w:r w:rsidR="0008668A">
      <w:rPr>
        <w:rStyle w:val="a8"/>
      </w:rPr>
      <w:fldChar w:fldCharType="begin"/>
    </w:r>
    <w:r>
      <w:rPr>
        <w:rStyle w:val="a8"/>
      </w:rPr>
      <w:instrText xml:space="preserve"> PAGE </w:instrText>
    </w:r>
    <w:r w:rsidR="0008668A">
      <w:rPr>
        <w:rStyle w:val="a8"/>
      </w:rPr>
      <w:fldChar w:fldCharType="separate"/>
    </w:r>
    <w:r w:rsidR="00944CB7">
      <w:rPr>
        <w:rStyle w:val="a8"/>
        <w:noProof/>
        <w:rtl/>
      </w:rPr>
      <w:t>1</w:t>
    </w:r>
    <w:r w:rsidR="0008668A">
      <w:rPr>
        <w:rStyle w:val="a8"/>
      </w:rPr>
      <w:fldChar w:fldCharType="end"/>
    </w:r>
    <w:r>
      <w:rPr>
        <w:rtl/>
      </w:rPr>
      <w:t>-</w:t>
    </w:r>
  </w:p>
  <w:p w:rsidR="00C84F47" w:rsidRDefault="00C84F47" w:rsidP="00B549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9499D4"/>
    <w:lvl w:ilvl="0">
      <w:start w:val="1"/>
      <w:numFmt w:val="decimal"/>
      <w:lvlText w:val="%1."/>
      <w:lvlJc w:val="left"/>
      <w:pPr>
        <w:tabs>
          <w:tab w:val="num" w:pos="643"/>
        </w:tabs>
        <w:ind w:left="643" w:hanging="360"/>
      </w:pPr>
      <w:rPr>
        <w:rFonts w:cs="Times New Roman"/>
      </w:rPr>
    </w:lvl>
  </w:abstractNum>
  <w:abstractNum w:abstractNumId="1">
    <w:nsid w:val="021E7298"/>
    <w:multiLevelType w:val="hybridMultilevel"/>
    <w:tmpl w:val="F712F0E8"/>
    <w:lvl w:ilvl="0" w:tplc="AD063BAE">
      <w:start w:val="1"/>
      <w:numFmt w:val="hebrew1"/>
      <w:lvlText w:val="%1."/>
      <w:lvlJc w:val="left"/>
      <w:pPr>
        <w:ind w:left="417" w:hanging="360"/>
      </w:pPr>
      <w:rPr>
        <w:rFonts w:cs="Times New Roman" w:hint="default"/>
        <w:sz w:val="2"/>
        <w:szCs w:val="24"/>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2">
    <w:nsid w:val="15713D07"/>
    <w:multiLevelType w:val="hybridMultilevel"/>
    <w:tmpl w:val="E4680068"/>
    <w:lvl w:ilvl="0" w:tplc="04090013">
      <w:start w:val="1"/>
      <w:numFmt w:val="hebrew1"/>
      <w:lvlText w:val="%1."/>
      <w:lvlJc w:val="center"/>
      <w:pPr>
        <w:ind w:left="1440" w:hanging="360"/>
      </w:pPr>
      <w:rPr>
        <w:rFonts w:cs="Times New Roman"/>
        <w:sz w:val="2"/>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B762C39"/>
    <w:multiLevelType w:val="hybridMultilevel"/>
    <w:tmpl w:val="903CEEC4"/>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4">
    <w:nsid w:val="31E71BB4"/>
    <w:multiLevelType w:val="hybridMultilevel"/>
    <w:tmpl w:val="EF3A0C3E"/>
    <w:lvl w:ilvl="0" w:tplc="C1E85C6C">
      <w:start w:val="1"/>
      <w:numFmt w:val="decimal"/>
      <w:lvlText w:val="%1."/>
      <w:lvlJc w:val="left"/>
      <w:pPr>
        <w:ind w:left="417" w:hanging="360"/>
      </w:pPr>
      <w:rPr>
        <w:rFonts w:cs="Times New Roman" w:hint="default"/>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5">
    <w:nsid w:val="512A75E7"/>
    <w:multiLevelType w:val="hybridMultilevel"/>
    <w:tmpl w:val="BD842706"/>
    <w:lvl w:ilvl="0" w:tplc="04090013">
      <w:start w:val="1"/>
      <w:numFmt w:val="hebrew1"/>
      <w:lvlText w:val="%1."/>
      <w:lvlJc w:val="center"/>
      <w:pPr>
        <w:ind w:left="1440" w:hanging="360"/>
      </w:pPr>
      <w:rPr>
        <w:rFonts w:cs="Times New Roman"/>
        <w:sz w:val="2"/>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14640A6"/>
    <w:multiLevelType w:val="hybridMultilevel"/>
    <w:tmpl w:val="396A0292"/>
    <w:lvl w:ilvl="0" w:tplc="D62839D6">
      <w:start w:val="1"/>
      <w:numFmt w:val="hebrew1"/>
      <w:lvlText w:val="%1."/>
      <w:lvlJc w:val="left"/>
      <w:pPr>
        <w:ind w:left="417" w:hanging="360"/>
      </w:pPr>
      <w:rPr>
        <w:rFonts w:cs="Times New Roman" w:hint="default"/>
        <w:sz w:val="2"/>
        <w:szCs w:val="24"/>
      </w:rPr>
    </w:lvl>
    <w:lvl w:ilvl="1" w:tplc="0409000F">
      <w:start w:val="1"/>
      <w:numFmt w:val="decimal"/>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7">
    <w:nsid w:val="5DC91F87"/>
    <w:multiLevelType w:val="multilevel"/>
    <w:tmpl w:val="0409001D"/>
    <w:styleLink w:val="a"/>
    <w:lvl w:ilvl="0">
      <w:start w:val="1"/>
      <w:numFmt w:val="decimal"/>
      <w:lvlText w:val="%1)"/>
      <w:lvlJc w:val="left"/>
      <w:pPr>
        <w:ind w:left="360" w:hanging="360"/>
      </w:pPr>
      <w:rPr>
        <w:rFonts w:cs="Times New Roman"/>
      </w:rPr>
    </w:lvl>
    <w:lvl w:ilvl="1">
      <w:start w:val="1"/>
      <w:numFmt w:val="hebrew1"/>
      <w:lvlText w:val="%2)"/>
      <w:lvlJc w:val="left"/>
      <w:pPr>
        <w:ind w:left="720" w:hanging="360"/>
      </w:pPr>
      <w:rPr>
        <w:rFonts w:cs="Times New Roman"/>
        <w:sz w:val="2"/>
        <w:szCs w:val="24"/>
      </w:rPr>
    </w:lvl>
    <w:lvl w:ilvl="2">
      <w:start w:val="1"/>
      <w:numFmt w:val="decimal"/>
      <w:lvlText w:val="%3)"/>
      <w:lvlJc w:val="left"/>
      <w:pPr>
        <w:ind w:left="1080" w:hanging="360"/>
      </w:pPr>
      <w:rPr>
        <w:rFonts w:cs="Times New Roman"/>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6BE50131"/>
    <w:multiLevelType w:val="hybridMultilevel"/>
    <w:tmpl w:val="A59008E6"/>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9">
    <w:nsid w:val="6E7A203A"/>
    <w:multiLevelType w:val="multilevel"/>
    <w:tmpl w:val="8A985D12"/>
    <w:name w:val="רשימה"/>
    <w:lvl w:ilvl="0">
      <w:start w:val="1"/>
      <w:numFmt w:val="decimal"/>
      <w:pStyle w:val="2"/>
      <w:lvlText w:val="%1."/>
      <w:lvlJc w:val="right"/>
      <w:pPr>
        <w:tabs>
          <w:tab w:val="num" w:pos="567"/>
        </w:tabs>
        <w:ind w:left="567" w:hanging="283"/>
      </w:pPr>
      <w:rPr>
        <w:rFonts w:cs="Times New Roman" w:hint="default"/>
      </w:rPr>
    </w:lvl>
    <w:lvl w:ilvl="1">
      <w:start w:val="1"/>
      <w:numFmt w:val="hebrew1"/>
      <w:lvlText w:val="%2."/>
      <w:lvlJc w:val="right"/>
      <w:pPr>
        <w:tabs>
          <w:tab w:val="num" w:pos="851"/>
        </w:tabs>
        <w:ind w:left="851" w:hanging="284"/>
      </w:pPr>
      <w:rPr>
        <w:rFonts w:cs="Times New Roman" w:hint="default"/>
        <w:sz w:val="2"/>
        <w:szCs w:val="24"/>
      </w:rPr>
    </w:lvl>
    <w:lvl w:ilvl="2">
      <w:start w:val="1"/>
      <w:numFmt w:val="decimal"/>
      <w:lvlText w:val="%3."/>
      <w:lvlJc w:val="right"/>
      <w:pPr>
        <w:tabs>
          <w:tab w:val="num" w:pos="1418"/>
        </w:tabs>
        <w:ind w:left="1418" w:hanging="284"/>
      </w:pPr>
      <w:rPr>
        <w:rFonts w:cs="Times New Roman" w:hint="default"/>
      </w:rPr>
    </w:lvl>
    <w:lvl w:ilvl="3">
      <w:start w:val="1"/>
      <w:numFmt w:val="hebrew1"/>
      <w:lvlText w:val="%4."/>
      <w:lvlJc w:val="right"/>
      <w:pPr>
        <w:tabs>
          <w:tab w:val="num" w:pos="1985"/>
        </w:tabs>
        <w:ind w:left="1985" w:hanging="284"/>
      </w:pPr>
      <w:rPr>
        <w:rFonts w:cs="Times New Roman" w:hint="default"/>
        <w:sz w:val="2"/>
        <w:szCs w:val="24"/>
      </w:rPr>
    </w:lvl>
    <w:lvl w:ilvl="4">
      <w:start w:val="1"/>
      <w:numFmt w:val="hebrew1"/>
      <w:lvlText w:val="%1.%2.%3.%4.%5."/>
      <w:lvlJc w:val="center"/>
      <w:pPr>
        <w:tabs>
          <w:tab w:val="num" w:pos="2520"/>
        </w:tabs>
        <w:ind w:left="2520" w:hanging="360"/>
      </w:pPr>
      <w:rPr>
        <w:rFonts w:cs="Times New Roman" w:hint="default"/>
        <w:sz w:val="2"/>
        <w:szCs w:val="24"/>
      </w:rPr>
    </w:lvl>
    <w:lvl w:ilvl="5">
      <w:start w:val="1"/>
      <w:numFmt w:val="decimal"/>
      <w:lvlText w:val="%1.%2.%3.%4.%5.%6."/>
      <w:lvlJc w:val="center"/>
      <w:pPr>
        <w:tabs>
          <w:tab w:val="num" w:pos="2880"/>
        </w:tabs>
        <w:ind w:left="2880" w:hanging="360"/>
      </w:pPr>
      <w:rPr>
        <w:rFonts w:cs="Times New Roman" w:hint="default"/>
      </w:rPr>
    </w:lvl>
    <w:lvl w:ilvl="6">
      <w:start w:val="1"/>
      <w:numFmt w:val="hebrew1"/>
      <w:lvlText w:val="%1.%2.%3.%4.%5.%6.%7."/>
      <w:lvlJc w:val="center"/>
      <w:pPr>
        <w:tabs>
          <w:tab w:val="num" w:pos="3240"/>
        </w:tabs>
        <w:ind w:left="3240" w:hanging="360"/>
      </w:pPr>
      <w:rPr>
        <w:rFonts w:cs="Times New Roman" w:hint="default"/>
        <w:sz w:val="2"/>
        <w:szCs w:val="24"/>
      </w:rPr>
    </w:lvl>
    <w:lvl w:ilvl="7">
      <w:start w:val="1"/>
      <w:numFmt w:val="decimal"/>
      <w:lvlText w:val="%1.%2.%3.%4.%5.%6.%7.%8."/>
      <w:lvlJc w:val="center"/>
      <w:pPr>
        <w:tabs>
          <w:tab w:val="num" w:pos="3600"/>
        </w:tabs>
        <w:ind w:left="3600" w:hanging="360"/>
      </w:pPr>
      <w:rPr>
        <w:rFonts w:cs="Times New Roman" w:hint="default"/>
      </w:rPr>
    </w:lvl>
    <w:lvl w:ilvl="8">
      <w:start w:val="1"/>
      <w:numFmt w:val="hebrew1"/>
      <w:lvlText w:val="%1.%2.%3.%4.%5.%6.%7.%8.%9."/>
      <w:lvlJc w:val="center"/>
      <w:pPr>
        <w:tabs>
          <w:tab w:val="num" w:pos="3960"/>
        </w:tabs>
        <w:ind w:left="3960" w:hanging="360"/>
      </w:pPr>
      <w:rPr>
        <w:rFonts w:cs="Times New Roman" w:hint="default"/>
        <w:sz w:val="2"/>
        <w:szCs w:val="24"/>
      </w:rPr>
    </w:lvl>
  </w:abstractNum>
  <w:abstractNum w:abstractNumId="10">
    <w:nsid w:val="73A83764"/>
    <w:multiLevelType w:val="hybridMultilevel"/>
    <w:tmpl w:val="CF9408D0"/>
    <w:lvl w:ilvl="0" w:tplc="6C2C7714">
      <w:start w:val="1"/>
      <w:numFmt w:val="hebrew1"/>
      <w:lvlText w:val="%1."/>
      <w:lvlJc w:val="left"/>
      <w:pPr>
        <w:ind w:left="417" w:hanging="360"/>
      </w:pPr>
      <w:rPr>
        <w:rFonts w:cs="Times New Roman" w:hint="default"/>
        <w:sz w:val="2"/>
        <w:szCs w:val="24"/>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11">
    <w:nsid w:val="792858DA"/>
    <w:multiLevelType w:val="hybridMultilevel"/>
    <w:tmpl w:val="FCDAD6E6"/>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12">
    <w:nsid w:val="7E99168A"/>
    <w:multiLevelType w:val="hybridMultilevel"/>
    <w:tmpl w:val="BF2A6272"/>
    <w:lvl w:ilvl="0" w:tplc="04090013">
      <w:start w:val="1"/>
      <w:numFmt w:val="hebrew1"/>
      <w:lvlText w:val="%1."/>
      <w:lvlJc w:val="center"/>
      <w:pPr>
        <w:ind w:left="777" w:hanging="360"/>
      </w:pPr>
      <w:rPr>
        <w:rFonts w:cs="Times New Roman"/>
        <w:sz w:val="2"/>
        <w:szCs w:val="24"/>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num w:numId="1">
    <w:abstractNumId w:val="0"/>
  </w:num>
  <w:num w:numId="2">
    <w:abstractNumId w:val="0"/>
  </w:num>
  <w:num w:numId="3">
    <w:abstractNumId w:val="9"/>
  </w:num>
  <w:num w:numId="4">
    <w:abstractNumId w:val="7"/>
  </w:num>
  <w:num w:numId="5">
    <w:abstractNumId w:val="2"/>
  </w:num>
  <w:num w:numId="6">
    <w:abstractNumId w:val="5"/>
  </w:num>
  <w:num w:numId="7">
    <w:abstractNumId w:val="12"/>
  </w:num>
  <w:num w:numId="8">
    <w:abstractNumId w:val="4"/>
  </w:num>
  <w:num w:numId="9">
    <w:abstractNumId w:val="8"/>
  </w:num>
  <w:num w:numId="10">
    <w:abstractNumId w:val="3"/>
  </w:num>
  <w:num w:numId="11">
    <w:abstractNumId w:val="11"/>
  </w:num>
  <w:num w:numId="12">
    <w:abstractNumId w:val="1"/>
  </w:num>
  <w:num w:numId="13">
    <w:abstractNumId w:val="10"/>
  </w:num>
  <w:num w:numId="14">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hideGrammaticalErrors/>
  <w:proofState w:spelling="clean" w:grammar="clean"/>
  <w:stylePaneFormatFilter w:val="3F08"/>
  <w:defaultTabStop w:val="720"/>
  <w:characterSpacingControl w:val="doNotCompress"/>
  <w:footnotePr>
    <w:footnote w:id="-1"/>
    <w:footnote w:id="0"/>
  </w:footnotePr>
  <w:endnotePr>
    <w:endnote w:id="-1"/>
    <w:endnote w:id="0"/>
  </w:endnotePr>
  <w:compat/>
  <w:rsids>
    <w:rsidRoot w:val="00B54919"/>
    <w:rsid w:val="0000108B"/>
    <w:rsid w:val="00001132"/>
    <w:rsid w:val="00003020"/>
    <w:rsid w:val="00004043"/>
    <w:rsid w:val="0000494A"/>
    <w:rsid w:val="00010D02"/>
    <w:rsid w:val="00011520"/>
    <w:rsid w:val="00012205"/>
    <w:rsid w:val="00012E31"/>
    <w:rsid w:val="000153FC"/>
    <w:rsid w:val="000157E1"/>
    <w:rsid w:val="00015CFC"/>
    <w:rsid w:val="00016137"/>
    <w:rsid w:val="00016657"/>
    <w:rsid w:val="00020C5B"/>
    <w:rsid w:val="0002178F"/>
    <w:rsid w:val="00023E24"/>
    <w:rsid w:val="000242D8"/>
    <w:rsid w:val="00024992"/>
    <w:rsid w:val="00024A8E"/>
    <w:rsid w:val="000256BC"/>
    <w:rsid w:val="00025915"/>
    <w:rsid w:val="00027261"/>
    <w:rsid w:val="00030037"/>
    <w:rsid w:val="00030660"/>
    <w:rsid w:val="0003274E"/>
    <w:rsid w:val="00032B0B"/>
    <w:rsid w:val="00033DAA"/>
    <w:rsid w:val="000345BC"/>
    <w:rsid w:val="00035D01"/>
    <w:rsid w:val="00036C4B"/>
    <w:rsid w:val="00037C17"/>
    <w:rsid w:val="00040DE9"/>
    <w:rsid w:val="00041D08"/>
    <w:rsid w:val="00043A8B"/>
    <w:rsid w:val="000441B6"/>
    <w:rsid w:val="000456D2"/>
    <w:rsid w:val="00047046"/>
    <w:rsid w:val="00054954"/>
    <w:rsid w:val="00055A76"/>
    <w:rsid w:val="00056996"/>
    <w:rsid w:val="000569D4"/>
    <w:rsid w:val="00056BD3"/>
    <w:rsid w:val="00056EAE"/>
    <w:rsid w:val="00061DC8"/>
    <w:rsid w:val="00062A1C"/>
    <w:rsid w:val="000633FD"/>
    <w:rsid w:val="00063B45"/>
    <w:rsid w:val="00064C7E"/>
    <w:rsid w:val="00065C79"/>
    <w:rsid w:val="000706CF"/>
    <w:rsid w:val="000715A9"/>
    <w:rsid w:val="00072AD1"/>
    <w:rsid w:val="000738B1"/>
    <w:rsid w:val="00075B22"/>
    <w:rsid w:val="0007701E"/>
    <w:rsid w:val="000772F5"/>
    <w:rsid w:val="000778EF"/>
    <w:rsid w:val="000800E0"/>
    <w:rsid w:val="0008061C"/>
    <w:rsid w:val="00080E7C"/>
    <w:rsid w:val="000813FE"/>
    <w:rsid w:val="000819AB"/>
    <w:rsid w:val="00084652"/>
    <w:rsid w:val="00085DC3"/>
    <w:rsid w:val="0008668A"/>
    <w:rsid w:val="00086732"/>
    <w:rsid w:val="0008679B"/>
    <w:rsid w:val="000907C8"/>
    <w:rsid w:val="000932E4"/>
    <w:rsid w:val="00093669"/>
    <w:rsid w:val="0009482C"/>
    <w:rsid w:val="00094A73"/>
    <w:rsid w:val="00095328"/>
    <w:rsid w:val="00095B56"/>
    <w:rsid w:val="000968DC"/>
    <w:rsid w:val="000971CE"/>
    <w:rsid w:val="000A013F"/>
    <w:rsid w:val="000A04DE"/>
    <w:rsid w:val="000A06B5"/>
    <w:rsid w:val="000A09A5"/>
    <w:rsid w:val="000A0EA7"/>
    <w:rsid w:val="000A1042"/>
    <w:rsid w:val="000A2208"/>
    <w:rsid w:val="000A300C"/>
    <w:rsid w:val="000A4F07"/>
    <w:rsid w:val="000A540C"/>
    <w:rsid w:val="000A6A32"/>
    <w:rsid w:val="000A7930"/>
    <w:rsid w:val="000A7A19"/>
    <w:rsid w:val="000B0AB5"/>
    <w:rsid w:val="000B0FD0"/>
    <w:rsid w:val="000B2502"/>
    <w:rsid w:val="000B3D75"/>
    <w:rsid w:val="000B59F2"/>
    <w:rsid w:val="000B6223"/>
    <w:rsid w:val="000B65CB"/>
    <w:rsid w:val="000C079B"/>
    <w:rsid w:val="000C303C"/>
    <w:rsid w:val="000C590F"/>
    <w:rsid w:val="000C5A59"/>
    <w:rsid w:val="000C6024"/>
    <w:rsid w:val="000D01BC"/>
    <w:rsid w:val="000D0B2E"/>
    <w:rsid w:val="000D33EA"/>
    <w:rsid w:val="000D68B6"/>
    <w:rsid w:val="000E1220"/>
    <w:rsid w:val="000E2375"/>
    <w:rsid w:val="000E35D8"/>
    <w:rsid w:val="000E3ADF"/>
    <w:rsid w:val="000E7988"/>
    <w:rsid w:val="000E7991"/>
    <w:rsid w:val="000F09A8"/>
    <w:rsid w:val="000F18BE"/>
    <w:rsid w:val="000F358E"/>
    <w:rsid w:val="000F38D7"/>
    <w:rsid w:val="000F408B"/>
    <w:rsid w:val="000F6FF9"/>
    <w:rsid w:val="001002A6"/>
    <w:rsid w:val="00102603"/>
    <w:rsid w:val="001032FF"/>
    <w:rsid w:val="00103CF6"/>
    <w:rsid w:val="00105C8B"/>
    <w:rsid w:val="001060B3"/>
    <w:rsid w:val="001065A8"/>
    <w:rsid w:val="00107FD5"/>
    <w:rsid w:val="00112274"/>
    <w:rsid w:val="00113405"/>
    <w:rsid w:val="00113D51"/>
    <w:rsid w:val="00115D32"/>
    <w:rsid w:val="001173A7"/>
    <w:rsid w:val="00121695"/>
    <w:rsid w:val="00124453"/>
    <w:rsid w:val="0013024F"/>
    <w:rsid w:val="0013074D"/>
    <w:rsid w:val="00130CDA"/>
    <w:rsid w:val="00135066"/>
    <w:rsid w:val="00135077"/>
    <w:rsid w:val="00135918"/>
    <w:rsid w:val="00135996"/>
    <w:rsid w:val="00135D25"/>
    <w:rsid w:val="0013729F"/>
    <w:rsid w:val="00140722"/>
    <w:rsid w:val="001415FA"/>
    <w:rsid w:val="00141E37"/>
    <w:rsid w:val="00142B4E"/>
    <w:rsid w:val="00143D4E"/>
    <w:rsid w:val="00144E24"/>
    <w:rsid w:val="0014576D"/>
    <w:rsid w:val="00147C45"/>
    <w:rsid w:val="00151715"/>
    <w:rsid w:val="0015179E"/>
    <w:rsid w:val="00151ADF"/>
    <w:rsid w:val="001550B9"/>
    <w:rsid w:val="001558FE"/>
    <w:rsid w:val="00155CF1"/>
    <w:rsid w:val="00155D1C"/>
    <w:rsid w:val="00160B39"/>
    <w:rsid w:val="00161A5A"/>
    <w:rsid w:val="001625ED"/>
    <w:rsid w:val="001630CA"/>
    <w:rsid w:val="001636CB"/>
    <w:rsid w:val="00164DFF"/>
    <w:rsid w:val="00165F7E"/>
    <w:rsid w:val="0016607A"/>
    <w:rsid w:val="0016703A"/>
    <w:rsid w:val="0016776F"/>
    <w:rsid w:val="001677D5"/>
    <w:rsid w:val="00167A69"/>
    <w:rsid w:val="0017076F"/>
    <w:rsid w:val="001720FE"/>
    <w:rsid w:val="001725EC"/>
    <w:rsid w:val="00174293"/>
    <w:rsid w:val="001742F6"/>
    <w:rsid w:val="00174902"/>
    <w:rsid w:val="00175617"/>
    <w:rsid w:val="001766BB"/>
    <w:rsid w:val="00176DD2"/>
    <w:rsid w:val="00176F58"/>
    <w:rsid w:val="00177131"/>
    <w:rsid w:val="001810DC"/>
    <w:rsid w:val="0018456A"/>
    <w:rsid w:val="00184935"/>
    <w:rsid w:val="00187A4B"/>
    <w:rsid w:val="0019034E"/>
    <w:rsid w:val="00192A8B"/>
    <w:rsid w:val="00194196"/>
    <w:rsid w:val="00196746"/>
    <w:rsid w:val="00197F1A"/>
    <w:rsid w:val="001A0916"/>
    <w:rsid w:val="001A0AF6"/>
    <w:rsid w:val="001A0E1B"/>
    <w:rsid w:val="001A2038"/>
    <w:rsid w:val="001A2852"/>
    <w:rsid w:val="001A3924"/>
    <w:rsid w:val="001A4159"/>
    <w:rsid w:val="001A5F70"/>
    <w:rsid w:val="001B06E3"/>
    <w:rsid w:val="001B105A"/>
    <w:rsid w:val="001B1802"/>
    <w:rsid w:val="001B229C"/>
    <w:rsid w:val="001B291C"/>
    <w:rsid w:val="001B3D18"/>
    <w:rsid w:val="001B532F"/>
    <w:rsid w:val="001B5DCF"/>
    <w:rsid w:val="001B74A3"/>
    <w:rsid w:val="001B7A93"/>
    <w:rsid w:val="001C0177"/>
    <w:rsid w:val="001C0E60"/>
    <w:rsid w:val="001C29CA"/>
    <w:rsid w:val="001C2E41"/>
    <w:rsid w:val="001C2EA2"/>
    <w:rsid w:val="001C3FAC"/>
    <w:rsid w:val="001C4F90"/>
    <w:rsid w:val="001C5194"/>
    <w:rsid w:val="001D08E6"/>
    <w:rsid w:val="001D0D51"/>
    <w:rsid w:val="001D0FFC"/>
    <w:rsid w:val="001D14DA"/>
    <w:rsid w:val="001D17C1"/>
    <w:rsid w:val="001D49E0"/>
    <w:rsid w:val="001D5E87"/>
    <w:rsid w:val="001D7D3F"/>
    <w:rsid w:val="001E149B"/>
    <w:rsid w:val="001E50DF"/>
    <w:rsid w:val="001E5810"/>
    <w:rsid w:val="001E6736"/>
    <w:rsid w:val="001E6E05"/>
    <w:rsid w:val="001F211D"/>
    <w:rsid w:val="001F280D"/>
    <w:rsid w:val="001F292F"/>
    <w:rsid w:val="001F4845"/>
    <w:rsid w:val="001F4999"/>
    <w:rsid w:val="001F4A10"/>
    <w:rsid w:val="001F4F48"/>
    <w:rsid w:val="001F5763"/>
    <w:rsid w:val="001F6074"/>
    <w:rsid w:val="00200E67"/>
    <w:rsid w:val="00201E34"/>
    <w:rsid w:val="00202915"/>
    <w:rsid w:val="002054F6"/>
    <w:rsid w:val="00205980"/>
    <w:rsid w:val="00207946"/>
    <w:rsid w:val="00207EB6"/>
    <w:rsid w:val="00207EC0"/>
    <w:rsid w:val="00210088"/>
    <w:rsid w:val="002102E5"/>
    <w:rsid w:val="002103CD"/>
    <w:rsid w:val="002112D3"/>
    <w:rsid w:val="002120B5"/>
    <w:rsid w:val="00212148"/>
    <w:rsid w:val="00212C6F"/>
    <w:rsid w:val="00215555"/>
    <w:rsid w:val="00216064"/>
    <w:rsid w:val="00217F0C"/>
    <w:rsid w:val="0022081A"/>
    <w:rsid w:val="0022087D"/>
    <w:rsid w:val="0022153A"/>
    <w:rsid w:val="00222BE0"/>
    <w:rsid w:val="002232E4"/>
    <w:rsid w:val="00223474"/>
    <w:rsid w:val="0022494D"/>
    <w:rsid w:val="002261A0"/>
    <w:rsid w:val="00226B9B"/>
    <w:rsid w:val="00227215"/>
    <w:rsid w:val="002308BA"/>
    <w:rsid w:val="00231073"/>
    <w:rsid w:val="0023330E"/>
    <w:rsid w:val="00234D06"/>
    <w:rsid w:val="00237A75"/>
    <w:rsid w:val="00244106"/>
    <w:rsid w:val="002454F0"/>
    <w:rsid w:val="0024629C"/>
    <w:rsid w:val="00246B79"/>
    <w:rsid w:val="00246FEF"/>
    <w:rsid w:val="00247A1C"/>
    <w:rsid w:val="0025004D"/>
    <w:rsid w:val="00251418"/>
    <w:rsid w:val="00251F43"/>
    <w:rsid w:val="00256203"/>
    <w:rsid w:val="00256E9E"/>
    <w:rsid w:val="00262C90"/>
    <w:rsid w:val="00264CB8"/>
    <w:rsid w:val="00264D4C"/>
    <w:rsid w:val="00266656"/>
    <w:rsid w:val="00270DD7"/>
    <w:rsid w:val="00271E13"/>
    <w:rsid w:val="00272510"/>
    <w:rsid w:val="00272F7D"/>
    <w:rsid w:val="0027618A"/>
    <w:rsid w:val="002767A4"/>
    <w:rsid w:val="00276F20"/>
    <w:rsid w:val="00281085"/>
    <w:rsid w:val="0028119E"/>
    <w:rsid w:val="00281AD6"/>
    <w:rsid w:val="00281BFC"/>
    <w:rsid w:val="00283F84"/>
    <w:rsid w:val="00284C2E"/>
    <w:rsid w:val="00284CF4"/>
    <w:rsid w:val="00286572"/>
    <w:rsid w:val="0029014B"/>
    <w:rsid w:val="00290D95"/>
    <w:rsid w:val="00291C9D"/>
    <w:rsid w:val="00293667"/>
    <w:rsid w:val="002936F1"/>
    <w:rsid w:val="00293868"/>
    <w:rsid w:val="00293C85"/>
    <w:rsid w:val="00294214"/>
    <w:rsid w:val="00294C7C"/>
    <w:rsid w:val="0029502D"/>
    <w:rsid w:val="00296533"/>
    <w:rsid w:val="00296B4C"/>
    <w:rsid w:val="002A1523"/>
    <w:rsid w:val="002A2186"/>
    <w:rsid w:val="002A4132"/>
    <w:rsid w:val="002A52E9"/>
    <w:rsid w:val="002A5E21"/>
    <w:rsid w:val="002A6A3A"/>
    <w:rsid w:val="002B127B"/>
    <w:rsid w:val="002B1E98"/>
    <w:rsid w:val="002B2637"/>
    <w:rsid w:val="002B34F4"/>
    <w:rsid w:val="002B5170"/>
    <w:rsid w:val="002B7010"/>
    <w:rsid w:val="002C001A"/>
    <w:rsid w:val="002C26D6"/>
    <w:rsid w:val="002C484A"/>
    <w:rsid w:val="002C6BCE"/>
    <w:rsid w:val="002C7284"/>
    <w:rsid w:val="002D013B"/>
    <w:rsid w:val="002D12A4"/>
    <w:rsid w:val="002D20EA"/>
    <w:rsid w:val="002D2EF0"/>
    <w:rsid w:val="002D33BE"/>
    <w:rsid w:val="002D4611"/>
    <w:rsid w:val="002D4E3E"/>
    <w:rsid w:val="002D6C7E"/>
    <w:rsid w:val="002D6D29"/>
    <w:rsid w:val="002D7105"/>
    <w:rsid w:val="002D73AC"/>
    <w:rsid w:val="002E1975"/>
    <w:rsid w:val="002E4133"/>
    <w:rsid w:val="002E41CC"/>
    <w:rsid w:val="002E4B9F"/>
    <w:rsid w:val="002E710F"/>
    <w:rsid w:val="002E7DB5"/>
    <w:rsid w:val="002F02A0"/>
    <w:rsid w:val="002F05A8"/>
    <w:rsid w:val="002F2172"/>
    <w:rsid w:val="002F6713"/>
    <w:rsid w:val="002F6ED1"/>
    <w:rsid w:val="002F7DF0"/>
    <w:rsid w:val="002F7E2C"/>
    <w:rsid w:val="003014C9"/>
    <w:rsid w:val="00301C5D"/>
    <w:rsid w:val="003038E1"/>
    <w:rsid w:val="00303B70"/>
    <w:rsid w:val="003042D5"/>
    <w:rsid w:val="00305D0F"/>
    <w:rsid w:val="00305F94"/>
    <w:rsid w:val="003064B3"/>
    <w:rsid w:val="00307B3A"/>
    <w:rsid w:val="00310C70"/>
    <w:rsid w:val="00310D45"/>
    <w:rsid w:val="00311DB0"/>
    <w:rsid w:val="003126EB"/>
    <w:rsid w:val="003142EC"/>
    <w:rsid w:val="00317431"/>
    <w:rsid w:val="003178A2"/>
    <w:rsid w:val="0032054B"/>
    <w:rsid w:val="00324ECA"/>
    <w:rsid w:val="00325C11"/>
    <w:rsid w:val="003262FC"/>
    <w:rsid w:val="00332162"/>
    <w:rsid w:val="00332291"/>
    <w:rsid w:val="00332303"/>
    <w:rsid w:val="00332945"/>
    <w:rsid w:val="00332CA4"/>
    <w:rsid w:val="00333CF3"/>
    <w:rsid w:val="003353FB"/>
    <w:rsid w:val="003369D5"/>
    <w:rsid w:val="00336E5D"/>
    <w:rsid w:val="003377CE"/>
    <w:rsid w:val="003417F8"/>
    <w:rsid w:val="003433E7"/>
    <w:rsid w:val="0034647A"/>
    <w:rsid w:val="00347722"/>
    <w:rsid w:val="00347DFD"/>
    <w:rsid w:val="00350A0E"/>
    <w:rsid w:val="00350DC6"/>
    <w:rsid w:val="00350EDB"/>
    <w:rsid w:val="00351755"/>
    <w:rsid w:val="003525FC"/>
    <w:rsid w:val="00352B9E"/>
    <w:rsid w:val="003531A5"/>
    <w:rsid w:val="003538F1"/>
    <w:rsid w:val="00353A40"/>
    <w:rsid w:val="00353B9E"/>
    <w:rsid w:val="0035587A"/>
    <w:rsid w:val="00355F45"/>
    <w:rsid w:val="00356886"/>
    <w:rsid w:val="0035757A"/>
    <w:rsid w:val="003577FA"/>
    <w:rsid w:val="00357836"/>
    <w:rsid w:val="00357EA3"/>
    <w:rsid w:val="00360643"/>
    <w:rsid w:val="003608DA"/>
    <w:rsid w:val="00364D72"/>
    <w:rsid w:val="003653E3"/>
    <w:rsid w:val="00366E14"/>
    <w:rsid w:val="003712F0"/>
    <w:rsid w:val="003714AD"/>
    <w:rsid w:val="00373F33"/>
    <w:rsid w:val="00374BEE"/>
    <w:rsid w:val="00374CE1"/>
    <w:rsid w:val="00375AA1"/>
    <w:rsid w:val="003830BE"/>
    <w:rsid w:val="00383A36"/>
    <w:rsid w:val="00383CCE"/>
    <w:rsid w:val="0038530D"/>
    <w:rsid w:val="00385775"/>
    <w:rsid w:val="00385780"/>
    <w:rsid w:val="00385D33"/>
    <w:rsid w:val="00385DE1"/>
    <w:rsid w:val="00386DF5"/>
    <w:rsid w:val="00393870"/>
    <w:rsid w:val="00394964"/>
    <w:rsid w:val="003949B7"/>
    <w:rsid w:val="00395F77"/>
    <w:rsid w:val="00397C3C"/>
    <w:rsid w:val="003A061A"/>
    <w:rsid w:val="003A1669"/>
    <w:rsid w:val="003A23F4"/>
    <w:rsid w:val="003A2E5B"/>
    <w:rsid w:val="003A5A80"/>
    <w:rsid w:val="003A5B3A"/>
    <w:rsid w:val="003A7451"/>
    <w:rsid w:val="003B3E2B"/>
    <w:rsid w:val="003B5095"/>
    <w:rsid w:val="003B56BF"/>
    <w:rsid w:val="003C041A"/>
    <w:rsid w:val="003C16A6"/>
    <w:rsid w:val="003C1C7C"/>
    <w:rsid w:val="003C2F53"/>
    <w:rsid w:val="003C3765"/>
    <w:rsid w:val="003C6D44"/>
    <w:rsid w:val="003C72BB"/>
    <w:rsid w:val="003D0CE4"/>
    <w:rsid w:val="003D1230"/>
    <w:rsid w:val="003D1FB0"/>
    <w:rsid w:val="003D3BCC"/>
    <w:rsid w:val="003D5715"/>
    <w:rsid w:val="003D5941"/>
    <w:rsid w:val="003D6B16"/>
    <w:rsid w:val="003E1830"/>
    <w:rsid w:val="003E2162"/>
    <w:rsid w:val="003E2581"/>
    <w:rsid w:val="003E2E96"/>
    <w:rsid w:val="003E3464"/>
    <w:rsid w:val="003E3FC8"/>
    <w:rsid w:val="003E4736"/>
    <w:rsid w:val="003E5186"/>
    <w:rsid w:val="003F11FA"/>
    <w:rsid w:val="003F2676"/>
    <w:rsid w:val="003F312D"/>
    <w:rsid w:val="003F673A"/>
    <w:rsid w:val="003F748B"/>
    <w:rsid w:val="003F784A"/>
    <w:rsid w:val="003F78B9"/>
    <w:rsid w:val="003F7EF7"/>
    <w:rsid w:val="00400490"/>
    <w:rsid w:val="004017DA"/>
    <w:rsid w:val="004026E9"/>
    <w:rsid w:val="00402B29"/>
    <w:rsid w:val="00402BD7"/>
    <w:rsid w:val="00403A5E"/>
    <w:rsid w:val="00404578"/>
    <w:rsid w:val="00405CAB"/>
    <w:rsid w:val="00405CD7"/>
    <w:rsid w:val="00406722"/>
    <w:rsid w:val="004072CE"/>
    <w:rsid w:val="0040773C"/>
    <w:rsid w:val="00407B69"/>
    <w:rsid w:val="0041239A"/>
    <w:rsid w:val="004149FE"/>
    <w:rsid w:val="00414E61"/>
    <w:rsid w:val="0041553F"/>
    <w:rsid w:val="004177F1"/>
    <w:rsid w:val="00417A4E"/>
    <w:rsid w:val="00417FD2"/>
    <w:rsid w:val="004203EB"/>
    <w:rsid w:val="0042167F"/>
    <w:rsid w:val="00423D15"/>
    <w:rsid w:val="00425D1C"/>
    <w:rsid w:val="004325A4"/>
    <w:rsid w:val="00434628"/>
    <w:rsid w:val="00434D12"/>
    <w:rsid w:val="00436E2A"/>
    <w:rsid w:val="00440966"/>
    <w:rsid w:val="004417EE"/>
    <w:rsid w:val="00442CA5"/>
    <w:rsid w:val="00442D11"/>
    <w:rsid w:val="00443063"/>
    <w:rsid w:val="00443876"/>
    <w:rsid w:val="00444A08"/>
    <w:rsid w:val="00444A2C"/>
    <w:rsid w:val="00444F00"/>
    <w:rsid w:val="004450B3"/>
    <w:rsid w:val="00446473"/>
    <w:rsid w:val="004466A5"/>
    <w:rsid w:val="00447502"/>
    <w:rsid w:val="0045008C"/>
    <w:rsid w:val="004502C8"/>
    <w:rsid w:val="00453C60"/>
    <w:rsid w:val="00454FC5"/>
    <w:rsid w:val="00455E59"/>
    <w:rsid w:val="00456A0F"/>
    <w:rsid w:val="004572FD"/>
    <w:rsid w:val="004612C9"/>
    <w:rsid w:val="00462006"/>
    <w:rsid w:val="00463C36"/>
    <w:rsid w:val="00464DC3"/>
    <w:rsid w:val="00464ECA"/>
    <w:rsid w:val="0046579A"/>
    <w:rsid w:val="00465E7E"/>
    <w:rsid w:val="0046634D"/>
    <w:rsid w:val="00467A7A"/>
    <w:rsid w:val="00471406"/>
    <w:rsid w:val="004714E5"/>
    <w:rsid w:val="00471A6C"/>
    <w:rsid w:val="00472022"/>
    <w:rsid w:val="00472EF1"/>
    <w:rsid w:val="0047308C"/>
    <w:rsid w:val="0047450D"/>
    <w:rsid w:val="00474B7A"/>
    <w:rsid w:val="00475D83"/>
    <w:rsid w:val="004764A0"/>
    <w:rsid w:val="004767D4"/>
    <w:rsid w:val="004815E2"/>
    <w:rsid w:val="0048339B"/>
    <w:rsid w:val="004852C3"/>
    <w:rsid w:val="00485329"/>
    <w:rsid w:val="004867DC"/>
    <w:rsid w:val="00490553"/>
    <w:rsid w:val="00492CCC"/>
    <w:rsid w:val="004937EC"/>
    <w:rsid w:val="00493D89"/>
    <w:rsid w:val="0049502E"/>
    <w:rsid w:val="0049529F"/>
    <w:rsid w:val="00495370"/>
    <w:rsid w:val="0049544F"/>
    <w:rsid w:val="00496184"/>
    <w:rsid w:val="004A0573"/>
    <w:rsid w:val="004A0FDA"/>
    <w:rsid w:val="004A135E"/>
    <w:rsid w:val="004A16CA"/>
    <w:rsid w:val="004A17E4"/>
    <w:rsid w:val="004A4F17"/>
    <w:rsid w:val="004A658B"/>
    <w:rsid w:val="004A7E9C"/>
    <w:rsid w:val="004A7F43"/>
    <w:rsid w:val="004B039D"/>
    <w:rsid w:val="004B04FE"/>
    <w:rsid w:val="004B0550"/>
    <w:rsid w:val="004B1DD1"/>
    <w:rsid w:val="004B25D4"/>
    <w:rsid w:val="004B35FD"/>
    <w:rsid w:val="004B439B"/>
    <w:rsid w:val="004B527A"/>
    <w:rsid w:val="004B5701"/>
    <w:rsid w:val="004C1D3C"/>
    <w:rsid w:val="004C2E4C"/>
    <w:rsid w:val="004C33ED"/>
    <w:rsid w:val="004C3658"/>
    <w:rsid w:val="004C375A"/>
    <w:rsid w:val="004C45DD"/>
    <w:rsid w:val="004C6692"/>
    <w:rsid w:val="004C69B6"/>
    <w:rsid w:val="004C7A6E"/>
    <w:rsid w:val="004C7C0C"/>
    <w:rsid w:val="004D0521"/>
    <w:rsid w:val="004D170D"/>
    <w:rsid w:val="004D4869"/>
    <w:rsid w:val="004D5656"/>
    <w:rsid w:val="004D5B17"/>
    <w:rsid w:val="004D6DA0"/>
    <w:rsid w:val="004D78D7"/>
    <w:rsid w:val="004E1078"/>
    <w:rsid w:val="004E1191"/>
    <w:rsid w:val="004E1E64"/>
    <w:rsid w:val="004E20E0"/>
    <w:rsid w:val="004E2D91"/>
    <w:rsid w:val="004E42A8"/>
    <w:rsid w:val="004E5050"/>
    <w:rsid w:val="004E5E01"/>
    <w:rsid w:val="004E60A8"/>
    <w:rsid w:val="004E7D13"/>
    <w:rsid w:val="004E7E94"/>
    <w:rsid w:val="004F0C66"/>
    <w:rsid w:val="004F420D"/>
    <w:rsid w:val="004F43F7"/>
    <w:rsid w:val="004F45B3"/>
    <w:rsid w:val="004F4C8D"/>
    <w:rsid w:val="004F67DD"/>
    <w:rsid w:val="004F6E2A"/>
    <w:rsid w:val="004F799C"/>
    <w:rsid w:val="004F7CF6"/>
    <w:rsid w:val="00501DA3"/>
    <w:rsid w:val="0050358A"/>
    <w:rsid w:val="005037E7"/>
    <w:rsid w:val="00504052"/>
    <w:rsid w:val="005058D4"/>
    <w:rsid w:val="005102DA"/>
    <w:rsid w:val="00510D0B"/>
    <w:rsid w:val="00511068"/>
    <w:rsid w:val="00511417"/>
    <w:rsid w:val="00512047"/>
    <w:rsid w:val="005128F7"/>
    <w:rsid w:val="00513723"/>
    <w:rsid w:val="00513C80"/>
    <w:rsid w:val="00513E2F"/>
    <w:rsid w:val="00514216"/>
    <w:rsid w:val="005142D5"/>
    <w:rsid w:val="00515735"/>
    <w:rsid w:val="0051604F"/>
    <w:rsid w:val="00516584"/>
    <w:rsid w:val="00517433"/>
    <w:rsid w:val="0052023D"/>
    <w:rsid w:val="00521332"/>
    <w:rsid w:val="00523445"/>
    <w:rsid w:val="00524B17"/>
    <w:rsid w:val="00524EDB"/>
    <w:rsid w:val="00524FD9"/>
    <w:rsid w:val="00527D8C"/>
    <w:rsid w:val="00527E1F"/>
    <w:rsid w:val="0053228D"/>
    <w:rsid w:val="005336A7"/>
    <w:rsid w:val="00533791"/>
    <w:rsid w:val="0053525D"/>
    <w:rsid w:val="00535CED"/>
    <w:rsid w:val="005365A2"/>
    <w:rsid w:val="005437AF"/>
    <w:rsid w:val="0054524D"/>
    <w:rsid w:val="00545713"/>
    <w:rsid w:val="00546FD7"/>
    <w:rsid w:val="00547438"/>
    <w:rsid w:val="005541D8"/>
    <w:rsid w:val="00554ACC"/>
    <w:rsid w:val="00556E97"/>
    <w:rsid w:val="00556EAF"/>
    <w:rsid w:val="00557252"/>
    <w:rsid w:val="00561D64"/>
    <w:rsid w:val="0056205A"/>
    <w:rsid w:val="005620CE"/>
    <w:rsid w:val="005627D7"/>
    <w:rsid w:val="005667DC"/>
    <w:rsid w:val="00567FF0"/>
    <w:rsid w:val="005705DD"/>
    <w:rsid w:val="00570C18"/>
    <w:rsid w:val="005716B1"/>
    <w:rsid w:val="00571BE9"/>
    <w:rsid w:val="00572264"/>
    <w:rsid w:val="0057279C"/>
    <w:rsid w:val="00572FF4"/>
    <w:rsid w:val="0057380A"/>
    <w:rsid w:val="00575A78"/>
    <w:rsid w:val="00580A12"/>
    <w:rsid w:val="00580EB3"/>
    <w:rsid w:val="0058170F"/>
    <w:rsid w:val="00584BB9"/>
    <w:rsid w:val="0058617F"/>
    <w:rsid w:val="00586568"/>
    <w:rsid w:val="005875DB"/>
    <w:rsid w:val="005936E7"/>
    <w:rsid w:val="005960CE"/>
    <w:rsid w:val="005A0B20"/>
    <w:rsid w:val="005A124D"/>
    <w:rsid w:val="005A1553"/>
    <w:rsid w:val="005A1B3B"/>
    <w:rsid w:val="005A59E4"/>
    <w:rsid w:val="005A6A82"/>
    <w:rsid w:val="005A6AB7"/>
    <w:rsid w:val="005A7D28"/>
    <w:rsid w:val="005B11F6"/>
    <w:rsid w:val="005B287A"/>
    <w:rsid w:val="005B3C92"/>
    <w:rsid w:val="005B3D22"/>
    <w:rsid w:val="005B61ED"/>
    <w:rsid w:val="005B63D9"/>
    <w:rsid w:val="005B6B1B"/>
    <w:rsid w:val="005B78B2"/>
    <w:rsid w:val="005B7C27"/>
    <w:rsid w:val="005C1587"/>
    <w:rsid w:val="005C441E"/>
    <w:rsid w:val="005C56B0"/>
    <w:rsid w:val="005C56F0"/>
    <w:rsid w:val="005C5A99"/>
    <w:rsid w:val="005C5F59"/>
    <w:rsid w:val="005C6C5D"/>
    <w:rsid w:val="005D14DF"/>
    <w:rsid w:val="005D1F2D"/>
    <w:rsid w:val="005D2A30"/>
    <w:rsid w:val="005D341B"/>
    <w:rsid w:val="005D42BB"/>
    <w:rsid w:val="005D4312"/>
    <w:rsid w:val="005D5E7C"/>
    <w:rsid w:val="005D6273"/>
    <w:rsid w:val="005D6719"/>
    <w:rsid w:val="005D686D"/>
    <w:rsid w:val="005E088C"/>
    <w:rsid w:val="005E1476"/>
    <w:rsid w:val="005E1E21"/>
    <w:rsid w:val="005E3507"/>
    <w:rsid w:val="005E6EF7"/>
    <w:rsid w:val="005F0749"/>
    <w:rsid w:val="005F2166"/>
    <w:rsid w:val="005F26DD"/>
    <w:rsid w:val="005F28F2"/>
    <w:rsid w:val="005F3752"/>
    <w:rsid w:val="005F3EFF"/>
    <w:rsid w:val="005F3F88"/>
    <w:rsid w:val="005F71C8"/>
    <w:rsid w:val="0060012C"/>
    <w:rsid w:val="006014AD"/>
    <w:rsid w:val="00601C8E"/>
    <w:rsid w:val="00602AED"/>
    <w:rsid w:val="0060664A"/>
    <w:rsid w:val="00607939"/>
    <w:rsid w:val="00607E6A"/>
    <w:rsid w:val="00611021"/>
    <w:rsid w:val="006120AA"/>
    <w:rsid w:val="00613C44"/>
    <w:rsid w:val="0061789D"/>
    <w:rsid w:val="006216F7"/>
    <w:rsid w:val="00622460"/>
    <w:rsid w:val="00623225"/>
    <w:rsid w:val="00623438"/>
    <w:rsid w:val="006246F3"/>
    <w:rsid w:val="00626A7D"/>
    <w:rsid w:val="006271D8"/>
    <w:rsid w:val="006277D9"/>
    <w:rsid w:val="006321D3"/>
    <w:rsid w:val="006332D4"/>
    <w:rsid w:val="0063422C"/>
    <w:rsid w:val="006345E3"/>
    <w:rsid w:val="0063658F"/>
    <w:rsid w:val="006368D9"/>
    <w:rsid w:val="0063738B"/>
    <w:rsid w:val="00640893"/>
    <w:rsid w:val="00641C81"/>
    <w:rsid w:val="00643128"/>
    <w:rsid w:val="00643EFC"/>
    <w:rsid w:val="006443E8"/>
    <w:rsid w:val="00646E89"/>
    <w:rsid w:val="00650397"/>
    <w:rsid w:val="00650EF5"/>
    <w:rsid w:val="006517EE"/>
    <w:rsid w:val="00651DA0"/>
    <w:rsid w:val="00651DA7"/>
    <w:rsid w:val="00652500"/>
    <w:rsid w:val="0065362C"/>
    <w:rsid w:val="00654ABD"/>
    <w:rsid w:val="00656108"/>
    <w:rsid w:val="006572DA"/>
    <w:rsid w:val="006627B3"/>
    <w:rsid w:val="00662E57"/>
    <w:rsid w:val="00662F63"/>
    <w:rsid w:val="00663671"/>
    <w:rsid w:val="00663C73"/>
    <w:rsid w:val="00665232"/>
    <w:rsid w:val="00665D83"/>
    <w:rsid w:val="00665E23"/>
    <w:rsid w:val="00670465"/>
    <w:rsid w:val="00671A7F"/>
    <w:rsid w:val="0067315A"/>
    <w:rsid w:val="00673705"/>
    <w:rsid w:val="00673883"/>
    <w:rsid w:val="00673A0C"/>
    <w:rsid w:val="00674FD8"/>
    <w:rsid w:val="006765B1"/>
    <w:rsid w:val="00676B20"/>
    <w:rsid w:val="0067716D"/>
    <w:rsid w:val="00680225"/>
    <w:rsid w:val="0068061F"/>
    <w:rsid w:val="00680A3B"/>
    <w:rsid w:val="00680A4C"/>
    <w:rsid w:val="0068123A"/>
    <w:rsid w:val="0068297D"/>
    <w:rsid w:val="00682E24"/>
    <w:rsid w:val="0068317A"/>
    <w:rsid w:val="00684EE1"/>
    <w:rsid w:val="00690277"/>
    <w:rsid w:val="00690903"/>
    <w:rsid w:val="00691DCB"/>
    <w:rsid w:val="00692735"/>
    <w:rsid w:val="0069282A"/>
    <w:rsid w:val="006937B6"/>
    <w:rsid w:val="00694392"/>
    <w:rsid w:val="006949A6"/>
    <w:rsid w:val="00694BD0"/>
    <w:rsid w:val="006A081F"/>
    <w:rsid w:val="006A26D6"/>
    <w:rsid w:val="006A3CF2"/>
    <w:rsid w:val="006A5136"/>
    <w:rsid w:val="006A5D2B"/>
    <w:rsid w:val="006A63B2"/>
    <w:rsid w:val="006A72B5"/>
    <w:rsid w:val="006B161F"/>
    <w:rsid w:val="006B1638"/>
    <w:rsid w:val="006B397A"/>
    <w:rsid w:val="006B3F7A"/>
    <w:rsid w:val="006B5C4E"/>
    <w:rsid w:val="006B648F"/>
    <w:rsid w:val="006C0D06"/>
    <w:rsid w:val="006C2B2C"/>
    <w:rsid w:val="006C3215"/>
    <w:rsid w:val="006C3557"/>
    <w:rsid w:val="006C364E"/>
    <w:rsid w:val="006C3BCC"/>
    <w:rsid w:val="006C42B6"/>
    <w:rsid w:val="006C773A"/>
    <w:rsid w:val="006D0068"/>
    <w:rsid w:val="006D235F"/>
    <w:rsid w:val="006D2EC1"/>
    <w:rsid w:val="006D39D4"/>
    <w:rsid w:val="006D46C7"/>
    <w:rsid w:val="006D47B9"/>
    <w:rsid w:val="006D5FD4"/>
    <w:rsid w:val="006D62F3"/>
    <w:rsid w:val="006D745A"/>
    <w:rsid w:val="006E1199"/>
    <w:rsid w:val="006E458A"/>
    <w:rsid w:val="006E4916"/>
    <w:rsid w:val="006E52F3"/>
    <w:rsid w:val="006E5E0D"/>
    <w:rsid w:val="006E63A9"/>
    <w:rsid w:val="006E7715"/>
    <w:rsid w:val="006E7898"/>
    <w:rsid w:val="006F27DD"/>
    <w:rsid w:val="006F3377"/>
    <w:rsid w:val="006F36A8"/>
    <w:rsid w:val="006F50B2"/>
    <w:rsid w:val="006F50F1"/>
    <w:rsid w:val="006F52ED"/>
    <w:rsid w:val="007019A5"/>
    <w:rsid w:val="00707FD9"/>
    <w:rsid w:val="0071134A"/>
    <w:rsid w:val="00712E8E"/>
    <w:rsid w:val="0071687D"/>
    <w:rsid w:val="00716CF9"/>
    <w:rsid w:val="00717FC6"/>
    <w:rsid w:val="00720967"/>
    <w:rsid w:val="00722BDA"/>
    <w:rsid w:val="00723D50"/>
    <w:rsid w:val="007245D1"/>
    <w:rsid w:val="00725124"/>
    <w:rsid w:val="007253B1"/>
    <w:rsid w:val="0072551B"/>
    <w:rsid w:val="0072667B"/>
    <w:rsid w:val="00726832"/>
    <w:rsid w:val="00726CE4"/>
    <w:rsid w:val="007307DD"/>
    <w:rsid w:val="007316CA"/>
    <w:rsid w:val="00732914"/>
    <w:rsid w:val="00732AA4"/>
    <w:rsid w:val="00732C92"/>
    <w:rsid w:val="007333A5"/>
    <w:rsid w:val="00734298"/>
    <w:rsid w:val="00735713"/>
    <w:rsid w:val="0073626D"/>
    <w:rsid w:val="007378C7"/>
    <w:rsid w:val="00737EDE"/>
    <w:rsid w:val="00742C20"/>
    <w:rsid w:val="00747240"/>
    <w:rsid w:val="00747C36"/>
    <w:rsid w:val="00750990"/>
    <w:rsid w:val="00757155"/>
    <w:rsid w:val="00760B9C"/>
    <w:rsid w:val="007612E6"/>
    <w:rsid w:val="00761567"/>
    <w:rsid w:val="007628C2"/>
    <w:rsid w:val="00763135"/>
    <w:rsid w:val="00763716"/>
    <w:rsid w:val="00764B3E"/>
    <w:rsid w:val="00765239"/>
    <w:rsid w:val="0076594B"/>
    <w:rsid w:val="00765AB9"/>
    <w:rsid w:val="00767196"/>
    <w:rsid w:val="00771E85"/>
    <w:rsid w:val="0077344A"/>
    <w:rsid w:val="00774688"/>
    <w:rsid w:val="00774AF7"/>
    <w:rsid w:val="007771B5"/>
    <w:rsid w:val="00780E72"/>
    <w:rsid w:val="00782FF7"/>
    <w:rsid w:val="00783837"/>
    <w:rsid w:val="00784AA3"/>
    <w:rsid w:val="0078543C"/>
    <w:rsid w:val="00786883"/>
    <w:rsid w:val="00787680"/>
    <w:rsid w:val="00791075"/>
    <w:rsid w:val="007915C5"/>
    <w:rsid w:val="00794585"/>
    <w:rsid w:val="00794C3B"/>
    <w:rsid w:val="00794F51"/>
    <w:rsid w:val="00795EEC"/>
    <w:rsid w:val="0079688F"/>
    <w:rsid w:val="00796894"/>
    <w:rsid w:val="00797699"/>
    <w:rsid w:val="00797BFB"/>
    <w:rsid w:val="007A0C72"/>
    <w:rsid w:val="007A0EB3"/>
    <w:rsid w:val="007A324A"/>
    <w:rsid w:val="007A5093"/>
    <w:rsid w:val="007A6D06"/>
    <w:rsid w:val="007B05D4"/>
    <w:rsid w:val="007B0B2E"/>
    <w:rsid w:val="007B3946"/>
    <w:rsid w:val="007B551B"/>
    <w:rsid w:val="007B570C"/>
    <w:rsid w:val="007B5A22"/>
    <w:rsid w:val="007B7215"/>
    <w:rsid w:val="007B7255"/>
    <w:rsid w:val="007B770A"/>
    <w:rsid w:val="007C0A46"/>
    <w:rsid w:val="007C513D"/>
    <w:rsid w:val="007C5A3B"/>
    <w:rsid w:val="007C5A99"/>
    <w:rsid w:val="007C5AD8"/>
    <w:rsid w:val="007C5B9C"/>
    <w:rsid w:val="007C66A6"/>
    <w:rsid w:val="007C6814"/>
    <w:rsid w:val="007C6B48"/>
    <w:rsid w:val="007C7145"/>
    <w:rsid w:val="007D0744"/>
    <w:rsid w:val="007D16EA"/>
    <w:rsid w:val="007D19CC"/>
    <w:rsid w:val="007D21DA"/>
    <w:rsid w:val="007D44D7"/>
    <w:rsid w:val="007D4ED2"/>
    <w:rsid w:val="007D6B82"/>
    <w:rsid w:val="007E28D0"/>
    <w:rsid w:val="007E3CF7"/>
    <w:rsid w:val="007E4E69"/>
    <w:rsid w:val="007F21CF"/>
    <w:rsid w:val="007F2B49"/>
    <w:rsid w:val="007F2B9A"/>
    <w:rsid w:val="007F30FD"/>
    <w:rsid w:val="007F462C"/>
    <w:rsid w:val="007F4F2F"/>
    <w:rsid w:val="007F57BC"/>
    <w:rsid w:val="0080194B"/>
    <w:rsid w:val="0080303E"/>
    <w:rsid w:val="0080342C"/>
    <w:rsid w:val="0080353A"/>
    <w:rsid w:val="008046B7"/>
    <w:rsid w:val="00804DBF"/>
    <w:rsid w:val="008054B0"/>
    <w:rsid w:val="0080576A"/>
    <w:rsid w:val="00806A6E"/>
    <w:rsid w:val="00810AD7"/>
    <w:rsid w:val="00812F8E"/>
    <w:rsid w:val="00813104"/>
    <w:rsid w:val="00815148"/>
    <w:rsid w:val="00816016"/>
    <w:rsid w:val="008172B0"/>
    <w:rsid w:val="00821AF3"/>
    <w:rsid w:val="00821E47"/>
    <w:rsid w:val="00826C6C"/>
    <w:rsid w:val="00826DE6"/>
    <w:rsid w:val="00831092"/>
    <w:rsid w:val="008320E7"/>
    <w:rsid w:val="00832391"/>
    <w:rsid w:val="008324B4"/>
    <w:rsid w:val="00833E20"/>
    <w:rsid w:val="00834E12"/>
    <w:rsid w:val="00834F50"/>
    <w:rsid w:val="00835848"/>
    <w:rsid w:val="008379BF"/>
    <w:rsid w:val="0084324F"/>
    <w:rsid w:val="008438CF"/>
    <w:rsid w:val="008448D1"/>
    <w:rsid w:val="0084495F"/>
    <w:rsid w:val="00845022"/>
    <w:rsid w:val="00845C39"/>
    <w:rsid w:val="0084610B"/>
    <w:rsid w:val="00847A4C"/>
    <w:rsid w:val="00847FDD"/>
    <w:rsid w:val="00850E8E"/>
    <w:rsid w:val="0085329B"/>
    <w:rsid w:val="00853629"/>
    <w:rsid w:val="00853DC8"/>
    <w:rsid w:val="00857E5A"/>
    <w:rsid w:val="008609F5"/>
    <w:rsid w:val="00860FDC"/>
    <w:rsid w:val="00861976"/>
    <w:rsid w:val="00862F04"/>
    <w:rsid w:val="00866AA8"/>
    <w:rsid w:val="0087120B"/>
    <w:rsid w:val="00871E1F"/>
    <w:rsid w:val="008808A7"/>
    <w:rsid w:val="0088127E"/>
    <w:rsid w:val="008812FB"/>
    <w:rsid w:val="008823B2"/>
    <w:rsid w:val="008823CA"/>
    <w:rsid w:val="008840D6"/>
    <w:rsid w:val="0088468A"/>
    <w:rsid w:val="00885A29"/>
    <w:rsid w:val="00886730"/>
    <w:rsid w:val="00886934"/>
    <w:rsid w:val="00886D9E"/>
    <w:rsid w:val="0089047B"/>
    <w:rsid w:val="008906FC"/>
    <w:rsid w:val="00890C2B"/>
    <w:rsid w:val="00891544"/>
    <w:rsid w:val="00891F0F"/>
    <w:rsid w:val="008929E2"/>
    <w:rsid w:val="0089346E"/>
    <w:rsid w:val="00894A08"/>
    <w:rsid w:val="00894A21"/>
    <w:rsid w:val="00895965"/>
    <w:rsid w:val="00895CA0"/>
    <w:rsid w:val="008A0007"/>
    <w:rsid w:val="008A08E8"/>
    <w:rsid w:val="008A42B7"/>
    <w:rsid w:val="008B05E5"/>
    <w:rsid w:val="008B1CA8"/>
    <w:rsid w:val="008B25D2"/>
    <w:rsid w:val="008B263C"/>
    <w:rsid w:val="008B26A9"/>
    <w:rsid w:val="008B3563"/>
    <w:rsid w:val="008B4021"/>
    <w:rsid w:val="008B62EA"/>
    <w:rsid w:val="008C0528"/>
    <w:rsid w:val="008C1AD8"/>
    <w:rsid w:val="008C23DB"/>
    <w:rsid w:val="008C425B"/>
    <w:rsid w:val="008C4554"/>
    <w:rsid w:val="008C6229"/>
    <w:rsid w:val="008C62D9"/>
    <w:rsid w:val="008D1308"/>
    <w:rsid w:val="008E26C8"/>
    <w:rsid w:val="008E5843"/>
    <w:rsid w:val="008E5862"/>
    <w:rsid w:val="008E65DA"/>
    <w:rsid w:val="008E6A78"/>
    <w:rsid w:val="008F0C6C"/>
    <w:rsid w:val="008F1960"/>
    <w:rsid w:val="008F4445"/>
    <w:rsid w:val="008F4F65"/>
    <w:rsid w:val="008F549E"/>
    <w:rsid w:val="008F54D3"/>
    <w:rsid w:val="008F5F7E"/>
    <w:rsid w:val="00902788"/>
    <w:rsid w:val="00903FF3"/>
    <w:rsid w:val="0090450E"/>
    <w:rsid w:val="009047A0"/>
    <w:rsid w:val="00906CBA"/>
    <w:rsid w:val="009075C7"/>
    <w:rsid w:val="00912945"/>
    <w:rsid w:val="009154EE"/>
    <w:rsid w:val="00917799"/>
    <w:rsid w:val="00917B7E"/>
    <w:rsid w:val="00917CA3"/>
    <w:rsid w:val="00920E53"/>
    <w:rsid w:val="00921E3C"/>
    <w:rsid w:val="00922F85"/>
    <w:rsid w:val="00923858"/>
    <w:rsid w:val="00923A0C"/>
    <w:rsid w:val="009244A6"/>
    <w:rsid w:val="00924E8E"/>
    <w:rsid w:val="009251E2"/>
    <w:rsid w:val="00926B99"/>
    <w:rsid w:val="00927F7A"/>
    <w:rsid w:val="00931A30"/>
    <w:rsid w:val="00935E1C"/>
    <w:rsid w:val="00935F18"/>
    <w:rsid w:val="00936AA7"/>
    <w:rsid w:val="009370E3"/>
    <w:rsid w:val="00940859"/>
    <w:rsid w:val="00941441"/>
    <w:rsid w:val="00942826"/>
    <w:rsid w:val="009434AC"/>
    <w:rsid w:val="0094434E"/>
    <w:rsid w:val="00944CB7"/>
    <w:rsid w:val="00945049"/>
    <w:rsid w:val="00946C43"/>
    <w:rsid w:val="00946DD2"/>
    <w:rsid w:val="0094759A"/>
    <w:rsid w:val="0095148D"/>
    <w:rsid w:val="00951BD5"/>
    <w:rsid w:val="00952212"/>
    <w:rsid w:val="00953061"/>
    <w:rsid w:val="00953550"/>
    <w:rsid w:val="009551F5"/>
    <w:rsid w:val="00956A26"/>
    <w:rsid w:val="00957838"/>
    <w:rsid w:val="00960185"/>
    <w:rsid w:val="00964901"/>
    <w:rsid w:val="009676D4"/>
    <w:rsid w:val="00970920"/>
    <w:rsid w:val="00971837"/>
    <w:rsid w:val="00972F60"/>
    <w:rsid w:val="00976968"/>
    <w:rsid w:val="009773C6"/>
    <w:rsid w:val="009813FD"/>
    <w:rsid w:val="00982197"/>
    <w:rsid w:val="009822D1"/>
    <w:rsid w:val="00982411"/>
    <w:rsid w:val="00982CAC"/>
    <w:rsid w:val="00983905"/>
    <w:rsid w:val="0098406B"/>
    <w:rsid w:val="00985022"/>
    <w:rsid w:val="009853FE"/>
    <w:rsid w:val="00985989"/>
    <w:rsid w:val="00985D1B"/>
    <w:rsid w:val="00986562"/>
    <w:rsid w:val="00986C93"/>
    <w:rsid w:val="00986DAF"/>
    <w:rsid w:val="009879FA"/>
    <w:rsid w:val="00990405"/>
    <w:rsid w:val="00991B4B"/>
    <w:rsid w:val="00992863"/>
    <w:rsid w:val="00995BF1"/>
    <w:rsid w:val="00996D8C"/>
    <w:rsid w:val="00996EAA"/>
    <w:rsid w:val="009A045A"/>
    <w:rsid w:val="009A089C"/>
    <w:rsid w:val="009A0EF8"/>
    <w:rsid w:val="009A1643"/>
    <w:rsid w:val="009A2067"/>
    <w:rsid w:val="009A27F7"/>
    <w:rsid w:val="009A4F7D"/>
    <w:rsid w:val="009A680B"/>
    <w:rsid w:val="009A79CD"/>
    <w:rsid w:val="009B1456"/>
    <w:rsid w:val="009B29C8"/>
    <w:rsid w:val="009B3ABC"/>
    <w:rsid w:val="009B4A30"/>
    <w:rsid w:val="009B4FCF"/>
    <w:rsid w:val="009B584F"/>
    <w:rsid w:val="009C04E2"/>
    <w:rsid w:val="009C4A3F"/>
    <w:rsid w:val="009C4DDC"/>
    <w:rsid w:val="009C5902"/>
    <w:rsid w:val="009C6CBC"/>
    <w:rsid w:val="009D0069"/>
    <w:rsid w:val="009D0794"/>
    <w:rsid w:val="009D7CA1"/>
    <w:rsid w:val="009E36DA"/>
    <w:rsid w:val="009E46CA"/>
    <w:rsid w:val="009E48D8"/>
    <w:rsid w:val="009E4B17"/>
    <w:rsid w:val="009E7B07"/>
    <w:rsid w:val="009F1185"/>
    <w:rsid w:val="009F1C39"/>
    <w:rsid w:val="009F3A30"/>
    <w:rsid w:val="009F552C"/>
    <w:rsid w:val="009F71B6"/>
    <w:rsid w:val="00A01C77"/>
    <w:rsid w:val="00A023FC"/>
    <w:rsid w:val="00A02742"/>
    <w:rsid w:val="00A04F70"/>
    <w:rsid w:val="00A05127"/>
    <w:rsid w:val="00A06333"/>
    <w:rsid w:val="00A10559"/>
    <w:rsid w:val="00A1097F"/>
    <w:rsid w:val="00A13F73"/>
    <w:rsid w:val="00A17702"/>
    <w:rsid w:val="00A1779A"/>
    <w:rsid w:val="00A20EE9"/>
    <w:rsid w:val="00A21373"/>
    <w:rsid w:val="00A226D3"/>
    <w:rsid w:val="00A236B2"/>
    <w:rsid w:val="00A238A0"/>
    <w:rsid w:val="00A244E5"/>
    <w:rsid w:val="00A30FBF"/>
    <w:rsid w:val="00A348F9"/>
    <w:rsid w:val="00A3527A"/>
    <w:rsid w:val="00A35404"/>
    <w:rsid w:val="00A40E05"/>
    <w:rsid w:val="00A42AB9"/>
    <w:rsid w:val="00A43D89"/>
    <w:rsid w:val="00A45610"/>
    <w:rsid w:val="00A45C8F"/>
    <w:rsid w:val="00A508A6"/>
    <w:rsid w:val="00A52BEE"/>
    <w:rsid w:val="00A537FD"/>
    <w:rsid w:val="00A53A89"/>
    <w:rsid w:val="00A540BE"/>
    <w:rsid w:val="00A62417"/>
    <w:rsid w:val="00A6269E"/>
    <w:rsid w:val="00A62948"/>
    <w:rsid w:val="00A63CC6"/>
    <w:rsid w:val="00A646F4"/>
    <w:rsid w:val="00A64D9A"/>
    <w:rsid w:val="00A704E0"/>
    <w:rsid w:val="00A70641"/>
    <w:rsid w:val="00A7225C"/>
    <w:rsid w:val="00A754A4"/>
    <w:rsid w:val="00A75D0F"/>
    <w:rsid w:val="00A76B80"/>
    <w:rsid w:val="00A77964"/>
    <w:rsid w:val="00A84F0A"/>
    <w:rsid w:val="00A85813"/>
    <w:rsid w:val="00A85E63"/>
    <w:rsid w:val="00A861BD"/>
    <w:rsid w:val="00A8682F"/>
    <w:rsid w:val="00A90AF3"/>
    <w:rsid w:val="00A912D2"/>
    <w:rsid w:val="00A93006"/>
    <w:rsid w:val="00A93AEE"/>
    <w:rsid w:val="00A973C4"/>
    <w:rsid w:val="00A97D8A"/>
    <w:rsid w:val="00AA0036"/>
    <w:rsid w:val="00AA009F"/>
    <w:rsid w:val="00AA1317"/>
    <w:rsid w:val="00AA17DB"/>
    <w:rsid w:val="00AA1C09"/>
    <w:rsid w:val="00AA1F07"/>
    <w:rsid w:val="00AA34E0"/>
    <w:rsid w:val="00AB15E7"/>
    <w:rsid w:val="00AB297B"/>
    <w:rsid w:val="00AB3719"/>
    <w:rsid w:val="00AB4B4C"/>
    <w:rsid w:val="00AB5CEB"/>
    <w:rsid w:val="00AB7A1A"/>
    <w:rsid w:val="00AC065A"/>
    <w:rsid w:val="00AC0FDC"/>
    <w:rsid w:val="00AC264E"/>
    <w:rsid w:val="00AC306F"/>
    <w:rsid w:val="00AC33BF"/>
    <w:rsid w:val="00AC4BCE"/>
    <w:rsid w:val="00AC63A4"/>
    <w:rsid w:val="00AC7555"/>
    <w:rsid w:val="00AD01C4"/>
    <w:rsid w:val="00AD04A2"/>
    <w:rsid w:val="00AD2162"/>
    <w:rsid w:val="00AD2933"/>
    <w:rsid w:val="00AD2E0A"/>
    <w:rsid w:val="00AD2F33"/>
    <w:rsid w:val="00AD32E2"/>
    <w:rsid w:val="00AD3347"/>
    <w:rsid w:val="00AD3372"/>
    <w:rsid w:val="00AD34A5"/>
    <w:rsid w:val="00AD41D9"/>
    <w:rsid w:val="00AE23A8"/>
    <w:rsid w:val="00AE2625"/>
    <w:rsid w:val="00AE30DB"/>
    <w:rsid w:val="00AE41DA"/>
    <w:rsid w:val="00AE6A2C"/>
    <w:rsid w:val="00AE6EC1"/>
    <w:rsid w:val="00AF0336"/>
    <w:rsid w:val="00AF3FAA"/>
    <w:rsid w:val="00AF55E8"/>
    <w:rsid w:val="00AF598C"/>
    <w:rsid w:val="00AF67BB"/>
    <w:rsid w:val="00AF6B4C"/>
    <w:rsid w:val="00AF7654"/>
    <w:rsid w:val="00AF768A"/>
    <w:rsid w:val="00B00687"/>
    <w:rsid w:val="00B00AD6"/>
    <w:rsid w:val="00B011C7"/>
    <w:rsid w:val="00B01588"/>
    <w:rsid w:val="00B0192C"/>
    <w:rsid w:val="00B01C52"/>
    <w:rsid w:val="00B02CD5"/>
    <w:rsid w:val="00B031DB"/>
    <w:rsid w:val="00B06D25"/>
    <w:rsid w:val="00B0733A"/>
    <w:rsid w:val="00B115B2"/>
    <w:rsid w:val="00B12863"/>
    <w:rsid w:val="00B13A7D"/>
    <w:rsid w:val="00B13B0E"/>
    <w:rsid w:val="00B155F6"/>
    <w:rsid w:val="00B166F3"/>
    <w:rsid w:val="00B16AEE"/>
    <w:rsid w:val="00B22A6A"/>
    <w:rsid w:val="00B22F4D"/>
    <w:rsid w:val="00B232B8"/>
    <w:rsid w:val="00B23902"/>
    <w:rsid w:val="00B23AD7"/>
    <w:rsid w:val="00B24AE7"/>
    <w:rsid w:val="00B25DB9"/>
    <w:rsid w:val="00B312D2"/>
    <w:rsid w:val="00B33E33"/>
    <w:rsid w:val="00B3573E"/>
    <w:rsid w:val="00B35BEE"/>
    <w:rsid w:val="00B363CD"/>
    <w:rsid w:val="00B377CF"/>
    <w:rsid w:val="00B40130"/>
    <w:rsid w:val="00B403B8"/>
    <w:rsid w:val="00B409D1"/>
    <w:rsid w:val="00B40C39"/>
    <w:rsid w:val="00B42135"/>
    <w:rsid w:val="00B42673"/>
    <w:rsid w:val="00B42D02"/>
    <w:rsid w:val="00B42DE8"/>
    <w:rsid w:val="00B4722E"/>
    <w:rsid w:val="00B5110B"/>
    <w:rsid w:val="00B528E5"/>
    <w:rsid w:val="00B5309C"/>
    <w:rsid w:val="00B539E5"/>
    <w:rsid w:val="00B54919"/>
    <w:rsid w:val="00B54965"/>
    <w:rsid w:val="00B54FA0"/>
    <w:rsid w:val="00B5565B"/>
    <w:rsid w:val="00B5779D"/>
    <w:rsid w:val="00B6088B"/>
    <w:rsid w:val="00B6122D"/>
    <w:rsid w:val="00B63E5C"/>
    <w:rsid w:val="00B65B67"/>
    <w:rsid w:val="00B66194"/>
    <w:rsid w:val="00B66809"/>
    <w:rsid w:val="00B66F65"/>
    <w:rsid w:val="00B71686"/>
    <w:rsid w:val="00B71B56"/>
    <w:rsid w:val="00B722C9"/>
    <w:rsid w:val="00B72E39"/>
    <w:rsid w:val="00B7527A"/>
    <w:rsid w:val="00B75CB3"/>
    <w:rsid w:val="00B76BD3"/>
    <w:rsid w:val="00B81B82"/>
    <w:rsid w:val="00B826F6"/>
    <w:rsid w:val="00B834E3"/>
    <w:rsid w:val="00B85837"/>
    <w:rsid w:val="00B85F36"/>
    <w:rsid w:val="00B86D5F"/>
    <w:rsid w:val="00B86F2D"/>
    <w:rsid w:val="00B872B3"/>
    <w:rsid w:val="00B8784B"/>
    <w:rsid w:val="00B93E36"/>
    <w:rsid w:val="00B94240"/>
    <w:rsid w:val="00B9471A"/>
    <w:rsid w:val="00B954E2"/>
    <w:rsid w:val="00B9625C"/>
    <w:rsid w:val="00BA0069"/>
    <w:rsid w:val="00BA1B82"/>
    <w:rsid w:val="00BA25EA"/>
    <w:rsid w:val="00BA2ACA"/>
    <w:rsid w:val="00BA4D77"/>
    <w:rsid w:val="00BA5471"/>
    <w:rsid w:val="00BA551F"/>
    <w:rsid w:val="00BA5A82"/>
    <w:rsid w:val="00BA6069"/>
    <w:rsid w:val="00BB0152"/>
    <w:rsid w:val="00BB20DF"/>
    <w:rsid w:val="00BB62E5"/>
    <w:rsid w:val="00BB75CE"/>
    <w:rsid w:val="00BC24B2"/>
    <w:rsid w:val="00BC667B"/>
    <w:rsid w:val="00BD069B"/>
    <w:rsid w:val="00BD3EF1"/>
    <w:rsid w:val="00BD40C0"/>
    <w:rsid w:val="00BD47F5"/>
    <w:rsid w:val="00BD5566"/>
    <w:rsid w:val="00BD5CBE"/>
    <w:rsid w:val="00BD6C19"/>
    <w:rsid w:val="00BD7E32"/>
    <w:rsid w:val="00BE16C9"/>
    <w:rsid w:val="00BE19E0"/>
    <w:rsid w:val="00BE1AA6"/>
    <w:rsid w:val="00BE286C"/>
    <w:rsid w:val="00BE3643"/>
    <w:rsid w:val="00BE3665"/>
    <w:rsid w:val="00BE4BE5"/>
    <w:rsid w:val="00BE6698"/>
    <w:rsid w:val="00BF0F1B"/>
    <w:rsid w:val="00BF248D"/>
    <w:rsid w:val="00BF3D7A"/>
    <w:rsid w:val="00C00A1A"/>
    <w:rsid w:val="00C023B4"/>
    <w:rsid w:val="00C02D83"/>
    <w:rsid w:val="00C0365F"/>
    <w:rsid w:val="00C03FE2"/>
    <w:rsid w:val="00C07803"/>
    <w:rsid w:val="00C1032B"/>
    <w:rsid w:val="00C10D40"/>
    <w:rsid w:val="00C112A4"/>
    <w:rsid w:val="00C11FA9"/>
    <w:rsid w:val="00C12320"/>
    <w:rsid w:val="00C12CD0"/>
    <w:rsid w:val="00C13E6C"/>
    <w:rsid w:val="00C13EB3"/>
    <w:rsid w:val="00C13FA1"/>
    <w:rsid w:val="00C176FF"/>
    <w:rsid w:val="00C17B71"/>
    <w:rsid w:val="00C17E9F"/>
    <w:rsid w:val="00C213D4"/>
    <w:rsid w:val="00C21EB9"/>
    <w:rsid w:val="00C222FD"/>
    <w:rsid w:val="00C23FE3"/>
    <w:rsid w:val="00C25CAE"/>
    <w:rsid w:val="00C26460"/>
    <w:rsid w:val="00C2669D"/>
    <w:rsid w:val="00C272DE"/>
    <w:rsid w:val="00C31BDD"/>
    <w:rsid w:val="00C3282C"/>
    <w:rsid w:val="00C332AA"/>
    <w:rsid w:val="00C332C5"/>
    <w:rsid w:val="00C37D8E"/>
    <w:rsid w:val="00C40DD8"/>
    <w:rsid w:val="00C422C1"/>
    <w:rsid w:val="00C4474A"/>
    <w:rsid w:val="00C4501D"/>
    <w:rsid w:val="00C50410"/>
    <w:rsid w:val="00C50BC6"/>
    <w:rsid w:val="00C512D9"/>
    <w:rsid w:val="00C5288C"/>
    <w:rsid w:val="00C531B5"/>
    <w:rsid w:val="00C54860"/>
    <w:rsid w:val="00C548F6"/>
    <w:rsid w:val="00C55129"/>
    <w:rsid w:val="00C564DB"/>
    <w:rsid w:val="00C574DA"/>
    <w:rsid w:val="00C57E20"/>
    <w:rsid w:val="00C60AB0"/>
    <w:rsid w:val="00C618D7"/>
    <w:rsid w:val="00C6367F"/>
    <w:rsid w:val="00C63C60"/>
    <w:rsid w:val="00C64926"/>
    <w:rsid w:val="00C706D8"/>
    <w:rsid w:val="00C718CC"/>
    <w:rsid w:val="00C72F18"/>
    <w:rsid w:val="00C76202"/>
    <w:rsid w:val="00C774C9"/>
    <w:rsid w:val="00C77CBC"/>
    <w:rsid w:val="00C80304"/>
    <w:rsid w:val="00C809F8"/>
    <w:rsid w:val="00C81378"/>
    <w:rsid w:val="00C81619"/>
    <w:rsid w:val="00C81A07"/>
    <w:rsid w:val="00C81A5D"/>
    <w:rsid w:val="00C8261D"/>
    <w:rsid w:val="00C82F54"/>
    <w:rsid w:val="00C832A9"/>
    <w:rsid w:val="00C8380B"/>
    <w:rsid w:val="00C84F47"/>
    <w:rsid w:val="00C86B14"/>
    <w:rsid w:val="00C87AF9"/>
    <w:rsid w:val="00C90751"/>
    <w:rsid w:val="00C91283"/>
    <w:rsid w:val="00C9245E"/>
    <w:rsid w:val="00C9315C"/>
    <w:rsid w:val="00C95414"/>
    <w:rsid w:val="00C959C6"/>
    <w:rsid w:val="00C95A0C"/>
    <w:rsid w:val="00C95D2B"/>
    <w:rsid w:val="00C95D36"/>
    <w:rsid w:val="00C96774"/>
    <w:rsid w:val="00CA0FCD"/>
    <w:rsid w:val="00CA4E98"/>
    <w:rsid w:val="00CA6A86"/>
    <w:rsid w:val="00CA7334"/>
    <w:rsid w:val="00CB3FAC"/>
    <w:rsid w:val="00CB503E"/>
    <w:rsid w:val="00CB5387"/>
    <w:rsid w:val="00CB57ED"/>
    <w:rsid w:val="00CB59BF"/>
    <w:rsid w:val="00CB6047"/>
    <w:rsid w:val="00CC094B"/>
    <w:rsid w:val="00CC3065"/>
    <w:rsid w:val="00CC4B04"/>
    <w:rsid w:val="00CC5B4E"/>
    <w:rsid w:val="00CD236D"/>
    <w:rsid w:val="00CD3837"/>
    <w:rsid w:val="00CD4CF4"/>
    <w:rsid w:val="00CD52E6"/>
    <w:rsid w:val="00CD5B6A"/>
    <w:rsid w:val="00CE3053"/>
    <w:rsid w:val="00CE39A8"/>
    <w:rsid w:val="00CE44E9"/>
    <w:rsid w:val="00CE60C7"/>
    <w:rsid w:val="00CE632A"/>
    <w:rsid w:val="00CF3CF2"/>
    <w:rsid w:val="00CF43C0"/>
    <w:rsid w:val="00CF54F3"/>
    <w:rsid w:val="00CF6F03"/>
    <w:rsid w:val="00CF7A08"/>
    <w:rsid w:val="00D011B7"/>
    <w:rsid w:val="00D015F9"/>
    <w:rsid w:val="00D01EC0"/>
    <w:rsid w:val="00D025B7"/>
    <w:rsid w:val="00D037B7"/>
    <w:rsid w:val="00D03CBB"/>
    <w:rsid w:val="00D05617"/>
    <w:rsid w:val="00D106E3"/>
    <w:rsid w:val="00D109AB"/>
    <w:rsid w:val="00D11FD8"/>
    <w:rsid w:val="00D13376"/>
    <w:rsid w:val="00D14AF5"/>
    <w:rsid w:val="00D16593"/>
    <w:rsid w:val="00D16718"/>
    <w:rsid w:val="00D204E7"/>
    <w:rsid w:val="00D206B1"/>
    <w:rsid w:val="00D27409"/>
    <w:rsid w:val="00D30CFC"/>
    <w:rsid w:val="00D30E51"/>
    <w:rsid w:val="00D32E08"/>
    <w:rsid w:val="00D3584C"/>
    <w:rsid w:val="00D36D38"/>
    <w:rsid w:val="00D40BB2"/>
    <w:rsid w:val="00D412E1"/>
    <w:rsid w:val="00D43C21"/>
    <w:rsid w:val="00D44441"/>
    <w:rsid w:val="00D463F9"/>
    <w:rsid w:val="00D47A1D"/>
    <w:rsid w:val="00D50C9B"/>
    <w:rsid w:val="00D53927"/>
    <w:rsid w:val="00D53A9F"/>
    <w:rsid w:val="00D54C8B"/>
    <w:rsid w:val="00D565C1"/>
    <w:rsid w:val="00D60450"/>
    <w:rsid w:val="00D61953"/>
    <w:rsid w:val="00D632F3"/>
    <w:rsid w:val="00D64625"/>
    <w:rsid w:val="00D66963"/>
    <w:rsid w:val="00D66AD7"/>
    <w:rsid w:val="00D67383"/>
    <w:rsid w:val="00D6746E"/>
    <w:rsid w:val="00D70046"/>
    <w:rsid w:val="00D71FF1"/>
    <w:rsid w:val="00D723BB"/>
    <w:rsid w:val="00D724E9"/>
    <w:rsid w:val="00D7280B"/>
    <w:rsid w:val="00D73B61"/>
    <w:rsid w:val="00D75EA7"/>
    <w:rsid w:val="00D762CE"/>
    <w:rsid w:val="00D776D6"/>
    <w:rsid w:val="00D8029D"/>
    <w:rsid w:val="00D82117"/>
    <w:rsid w:val="00D82784"/>
    <w:rsid w:val="00D83825"/>
    <w:rsid w:val="00D83CB9"/>
    <w:rsid w:val="00D84887"/>
    <w:rsid w:val="00D84EC4"/>
    <w:rsid w:val="00D869A6"/>
    <w:rsid w:val="00D86B27"/>
    <w:rsid w:val="00D906C7"/>
    <w:rsid w:val="00D90F16"/>
    <w:rsid w:val="00D91981"/>
    <w:rsid w:val="00D91FF5"/>
    <w:rsid w:val="00D92612"/>
    <w:rsid w:val="00D94634"/>
    <w:rsid w:val="00D94F47"/>
    <w:rsid w:val="00D96E49"/>
    <w:rsid w:val="00D9774D"/>
    <w:rsid w:val="00DA030A"/>
    <w:rsid w:val="00DA03B2"/>
    <w:rsid w:val="00DA06D6"/>
    <w:rsid w:val="00DA5F2C"/>
    <w:rsid w:val="00DA5FFE"/>
    <w:rsid w:val="00DA7F5B"/>
    <w:rsid w:val="00DB2D62"/>
    <w:rsid w:val="00DB4601"/>
    <w:rsid w:val="00DB559C"/>
    <w:rsid w:val="00DB5700"/>
    <w:rsid w:val="00DB71C4"/>
    <w:rsid w:val="00DB750F"/>
    <w:rsid w:val="00DB7C62"/>
    <w:rsid w:val="00DC1960"/>
    <w:rsid w:val="00DC3290"/>
    <w:rsid w:val="00DC408F"/>
    <w:rsid w:val="00DC4136"/>
    <w:rsid w:val="00DC428A"/>
    <w:rsid w:val="00DC4365"/>
    <w:rsid w:val="00DD1C4C"/>
    <w:rsid w:val="00DD33D4"/>
    <w:rsid w:val="00DD3EFE"/>
    <w:rsid w:val="00DD45D9"/>
    <w:rsid w:val="00DD51C1"/>
    <w:rsid w:val="00DD601F"/>
    <w:rsid w:val="00DE1204"/>
    <w:rsid w:val="00DE2936"/>
    <w:rsid w:val="00DE2BF2"/>
    <w:rsid w:val="00DE4834"/>
    <w:rsid w:val="00DE5782"/>
    <w:rsid w:val="00DE63A8"/>
    <w:rsid w:val="00DE7AAA"/>
    <w:rsid w:val="00DF330A"/>
    <w:rsid w:val="00DF36D3"/>
    <w:rsid w:val="00DF4098"/>
    <w:rsid w:val="00DF4DDC"/>
    <w:rsid w:val="00DF74E0"/>
    <w:rsid w:val="00E03E7A"/>
    <w:rsid w:val="00E042C9"/>
    <w:rsid w:val="00E04D0E"/>
    <w:rsid w:val="00E05AA6"/>
    <w:rsid w:val="00E10795"/>
    <w:rsid w:val="00E109BC"/>
    <w:rsid w:val="00E112FF"/>
    <w:rsid w:val="00E12223"/>
    <w:rsid w:val="00E124B7"/>
    <w:rsid w:val="00E1286D"/>
    <w:rsid w:val="00E13F47"/>
    <w:rsid w:val="00E162E8"/>
    <w:rsid w:val="00E1660A"/>
    <w:rsid w:val="00E2069E"/>
    <w:rsid w:val="00E209C9"/>
    <w:rsid w:val="00E20E89"/>
    <w:rsid w:val="00E20FE8"/>
    <w:rsid w:val="00E220DB"/>
    <w:rsid w:val="00E2330F"/>
    <w:rsid w:val="00E23F99"/>
    <w:rsid w:val="00E25210"/>
    <w:rsid w:val="00E256FE"/>
    <w:rsid w:val="00E25CCC"/>
    <w:rsid w:val="00E25D49"/>
    <w:rsid w:val="00E32744"/>
    <w:rsid w:val="00E32896"/>
    <w:rsid w:val="00E329DC"/>
    <w:rsid w:val="00E35216"/>
    <w:rsid w:val="00E35506"/>
    <w:rsid w:val="00E35934"/>
    <w:rsid w:val="00E36178"/>
    <w:rsid w:val="00E3621B"/>
    <w:rsid w:val="00E36B66"/>
    <w:rsid w:val="00E37AEC"/>
    <w:rsid w:val="00E41766"/>
    <w:rsid w:val="00E425F8"/>
    <w:rsid w:val="00E42632"/>
    <w:rsid w:val="00E42BCC"/>
    <w:rsid w:val="00E44EE8"/>
    <w:rsid w:val="00E45FF9"/>
    <w:rsid w:val="00E464F3"/>
    <w:rsid w:val="00E46550"/>
    <w:rsid w:val="00E47D77"/>
    <w:rsid w:val="00E50133"/>
    <w:rsid w:val="00E51CF2"/>
    <w:rsid w:val="00E54293"/>
    <w:rsid w:val="00E54A13"/>
    <w:rsid w:val="00E54D50"/>
    <w:rsid w:val="00E5515A"/>
    <w:rsid w:val="00E5569F"/>
    <w:rsid w:val="00E574D9"/>
    <w:rsid w:val="00E601C7"/>
    <w:rsid w:val="00E6026B"/>
    <w:rsid w:val="00E60F61"/>
    <w:rsid w:val="00E624EE"/>
    <w:rsid w:val="00E63919"/>
    <w:rsid w:val="00E639C9"/>
    <w:rsid w:val="00E64CA6"/>
    <w:rsid w:val="00E6536C"/>
    <w:rsid w:val="00E704AF"/>
    <w:rsid w:val="00E7052C"/>
    <w:rsid w:val="00E70F6F"/>
    <w:rsid w:val="00E73C7C"/>
    <w:rsid w:val="00E740D7"/>
    <w:rsid w:val="00E74D6C"/>
    <w:rsid w:val="00E74EF1"/>
    <w:rsid w:val="00E7568B"/>
    <w:rsid w:val="00E768D7"/>
    <w:rsid w:val="00E8146D"/>
    <w:rsid w:val="00E817C1"/>
    <w:rsid w:val="00E82843"/>
    <w:rsid w:val="00E843E9"/>
    <w:rsid w:val="00E84D73"/>
    <w:rsid w:val="00E9131F"/>
    <w:rsid w:val="00E91713"/>
    <w:rsid w:val="00E953C7"/>
    <w:rsid w:val="00E96136"/>
    <w:rsid w:val="00E96A54"/>
    <w:rsid w:val="00E97F7B"/>
    <w:rsid w:val="00EA10D7"/>
    <w:rsid w:val="00EA3376"/>
    <w:rsid w:val="00EA3B2B"/>
    <w:rsid w:val="00EA51D6"/>
    <w:rsid w:val="00EB2CB4"/>
    <w:rsid w:val="00EB2CBA"/>
    <w:rsid w:val="00EB30D8"/>
    <w:rsid w:val="00EB5492"/>
    <w:rsid w:val="00EC0488"/>
    <w:rsid w:val="00EC0506"/>
    <w:rsid w:val="00EC0D85"/>
    <w:rsid w:val="00EC2292"/>
    <w:rsid w:val="00EC29B7"/>
    <w:rsid w:val="00EC51C3"/>
    <w:rsid w:val="00EC5FA8"/>
    <w:rsid w:val="00EC7BAB"/>
    <w:rsid w:val="00ED0B68"/>
    <w:rsid w:val="00ED12AC"/>
    <w:rsid w:val="00ED1AB8"/>
    <w:rsid w:val="00ED2C0D"/>
    <w:rsid w:val="00ED2DAD"/>
    <w:rsid w:val="00ED3F51"/>
    <w:rsid w:val="00ED432D"/>
    <w:rsid w:val="00ED5404"/>
    <w:rsid w:val="00EE1043"/>
    <w:rsid w:val="00EE146A"/>
    <w:rsid w:val="00EE1BD1"/>
    <w:rsid w:val="00EE3B5C"/>
    <w:rsid w:val="00EE3CC7"/>
    <w:rsid w:val="00EE3E0A"/>
    <w:rsid w:val="00EE44C8"/>
    <w:rsid w:val="00EE46D6"/>
    <w:rsid w:val="00EE5DB9"/>
    <w:rsid w:val="00EE695A"/>
    <w:rsid w:val="00EF1A14"/>
    <w:rsid w:val="00EF1D8D"/>
    <w:rsid w:val="00EF2517"/>
    <w:rsid w:val="00EF4768"/>
    <w:rsid w:val="00EF5FBB"/>
    <w:rsid w:val="00EF67A4"/>
    <w:rsid w:val="00EF6887"/>
    <w:rsid w:val="00EF6B4B"/>
    <w:rsid w:val="00EF741F"/>
    <w:rsid w:val="00F01974"/>
    <w:rsid w:val="00F03462"/>
    <w:rsid w:val="00F03CC8"/>
    <w:rsid w:val="00F07C1A"/>
    <w:rsid w:val="00F10E7A"/>
    <w:rsid w:val="00F11E8D"/>
    <w:rsid w:val="00F13493"/>
    <w:rsid w:val="00F14D28"/>
    <w:rsid w:val="00F16918"/>
    <w:rsid w:val="00F1789F"/>
    <w:rsid w:val="00F178DA"/>
    <w:rsid w:val="00F206C9"/>
    <w:rsid w:val="00F20AEB"/>
    <w:rsid w:val="00F20C31"/>
    <w:rsid w:val="00F221DA"/>
    <w:rsid w:val="00F23A05"/>
    <w:rsid w:val="00F25B19"/>
    <w:rsid w:val="00F26264"/>
    <w:rsid w:val="00F27E54"/>
    <w:rsid w:val="00F32463"/>
    <w:rsid w:val="00F36DC8"/>
    <w:rsid w:val="00F37074"/>
    <w:rsid w:val="00F40B90"/>
    <w:rsid w:val="00F4255F"/>
    <w:rsid w:val="00F42825"/>
    <w:rsid w:val="00F42E17"/>
    <w:rsid w:val="00F44BE5"/>
    <w:rsid w:val="00F44E94"/>
    <w:rsid w:val="00F473EA"/>
    <w:rsid w:val="00F51800"/>
    <w:rsid w:val="00F52437"/>
    <w:rsid w:val="00F536E5"/>
    <w:rsid w:val="00F5669B"/>
    <w:rsid w:val="00F57F3C"/>
    <w:rsid w:val="00F608E2"/>
    <w:rsid w:val="00F6136A"/>
    <w:rsid w:val="00F628CB"/>
    <w:rsid w:val="00F64338"/>
    <w:rsid w:val="00F65711"/>
    <w:rsid w:val="00F657A2"/>
    <w:rsid w:val="00F66AF5"/>
    <w:rsid w:val="00F670FE"/>
    <w:rsid w:val="00F7764B"/>
    <w:rsid w:val="00F77EC6"/>
    <w:rsid w:val="00F8085C"/>
    <w:rsid w:val="00F80C20"/>
    <w:rsid w:val="00F80C78"/>
    <w:rsid w:val="00F84985"/>
    <w:rsid w:val="00F853C1"/>
    <w:rsid w:val="00F86D96"/>
    <w:rsid w:val="00F9070B"/>
    <w:rsid w:val="00F91588"/>
    <w:rsid w:val="00F91E7A"/>
    <w:rsid w:val="00F92221"/>
    <w:rsid w:val="00F92523"/>
    <w:rsid w:val="00F92D84"/>
    <w:rsid w:val="00F94DA7"/>
    <w:rsid w:val="00F95BB5"/>
    <w:rsid w:val="00F96F6B"/>
    <w:rsid w:val="00FA0577"/>
    <w:rsid w:val="00FA08FA"/>
    <w:rsid w:val="00FA0AC4"/>
    <w:rsid w:val="00FA0DA8"/>
    <w:rsid w:val="00FA2599"/>
    <w:rsid w:val="00FA2E06"/>
    <w:rsid w:val="00FA4D3D"/>
    <w:rsid w:val="00FA6C01"/>
    <w:rsid w:val="00FA6EBC"/>
    <w:rsid w:val="00FB127C"/>
    <w:rsid w:val="00FB2125"/>
    <w:rsid w:val="00FB3F6B"/>
    <w:rsid w:val="00FB5E8F"/>
    <w:rsid w:val="00FB6A0B"/>
    <w:rsid w:val="00FB7C1F"/>
    <w:rsid w:val="00FB7EA7"/>
    <w:rsid w:val="00FC1012"/>
    <w:rsid w:val="00FC14AC"/>
    <w:rsid w:val="00FC302E"/>
    <w:rsid w:val="00FC440A"/>
    <w:rsid w:val="00FC62EE"/>
    <w:rsid w:val="00FD1E26"/>
    <w:rsid w:val="00FD1E6C"/>
    <w:rsid w:val="00FD2F7B"/>
    <w:rsid w:val="00FD7B2A"/>
    <w:rsid w:val="00FD7F43"/>
    <w:rsid w:val="00FE0E36"/>
    <w:rsid w:val="00FE19BE"/>
    <w:rsid w:val="00FE20A0"/>
    <w:rsid w:val="00FE3D5D"/>
    <w:rsid w:val="00FE44B4"/>
    <w:rsid w:val="00FE7A50"/>
    <w:rsid w:val="00FE7C8C"/>
    <w:rsid w:val="00FE7FF0"/>
    <w:rsid w:val="00FF363F"/>
    <w:rsid w:val="00FF3E6A"/>
    <w:rsid w:val="00FF40AD"/>
    <w:rsid w:val="00FF48F3"/>
    <w:rsid w:val="00FF6E8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0">
    <w:name w:val="Normal"/>
    <w:qFormat/>
    <w:rsid w:val="00333CF3"/>
    <w:pPr>
      <w:bidi/>
      <w:spacing w:line="360" w:lineRule="auto"/>
      <w:jc w:val="both"/>
    </w:pPr>
    <w:rPr>
      <w:rFonts w:cs="David"/>
      <w:sz w:val="24"/>
      <w:szCs w:val="24"/>
      <w:lang w:eastAsia="he-IL"/>
    </w:rPr>
  </w:style>
  <w:style w:type="paragraph" w:styleId="1">
    <w:name w:val="heading 1"/>
    <w:basedOn w:val="a0"/>
    <w:next w:val="a0"/>
    <w:link w:val="10"/>
    <w:autoRedefine/>
    <w:uiPriority w:val="99"/>
    <w:qFormat/>
    <w:rsid w:val="00514216"/>
    <w:pPr>
      <w:keepNext/>
      <w:spacing w:before="240" w:after="240"/>
      <w:jc w:val="center"/>
      <w:outlineLvl w:val="0"/>
    </w:pPr>
    <w:rPr>
      <w:rFonts w:ascii="David" w:hAnsi="David"/>
      <w:b/>
      <w:bCs/>
      <w:shadow/>
      <w:kern w:val="32"/>
      <w:sz w:val="40"/>
      <w:szCs w:val="40"/>
    </w:rPr>
  </w:style>
  <w:style w:type="paragraph" w:styleId="20">
    <w:name w:val="heading 2"/>
    <w:basedOn w:val="a0"/>
    <w:next w:val="a0"/>
    <w:link w:val="21"/>
    <w:autoRedefine/>
    <w:uiPriority w:val="99"/>
    <w:qFormat/>
    <w:rsid w:val="00BD3EF1"/>
    <w:pPr>
      <w:keepNext/>
      <w:spacing w:before="240" w:after="240"/>
      <w:outlineLvl w:val="1"/>
    </w:pPr>
    <w:rPr>
      <w:rFonts w:ascii="Arial" w:hAnsi="Arial" w:cs="Times New Roman"/>
      <w:b/>
      <w:bCs/>
      <w:kern w:val="32"/>
      <w:sz w:val="28"/>
      <w:szCs w:val="28"/>
    </w:rPr>
  </w:style>
  <w:style w:type="paragraph" w:styleId="3">
    <w:name w:val="heading 3"/>
    <w:basedOn w:val="a0"/>
    <w:next w:val="a0"/>
    <w:link w:val="30"/>
    <w:autoRedefine/>
    <w:uiPriority w:val="99"/>
    <w:qFormat/>
    <w:rsid w:val="00BD3EF1"/>
    <w:pPr>
      <w:keepNext/>
      <w:spacing w:before="240" w:after="60"/>
      <w:outlineLvl w:val="2"/>
    </w:pPr>
    <w:rPr>
      <w:rFonts w:ascii="Arial" w:hAnsi="Arial" w:cs="Times New Roman"/>
      <w:b/>
      <w:bCs/>
      <w:kern w:val="32"/>
    </w:rPr>
  </w:style>
  <w:style w:type="paragraph" w:styleId="4">
    <w:name w:val="heading 4"/>
    <w:basedOn w:val="a0"/>
    <w:next w:val="a0"/>
    <w:link w:val="40"/>
    <w:uiPriority w:val="99"/>
    <w:qFormat/>
    <w:rsid w:val="00B54919"/>
    <w:pPr>
      <w:keepNext/>
      <w:spacing w:before="240" w:after="60"/>
      <w:outlineLvl w:val="3"/>
    </w:pPr>
    <w:rPr>
      <w:rFonts w:cs="Times New Roman"/>
      <w:b/>
      <w:bCs/>
      <w:sz w:val="28"/>
      <w:szCs w:val="28"/>
    </w:rPr>
  </w:style>
  <w:style w:type="paragraph" w:styleId="5">
    <w:name w:val="heading 5"/>
    <w:basedOn w:val="a0"/>
    <w:next w:val="a0"/>
    <w:link w:val="50"/>
    <w:autoRedefine/>
    <w:uiPriority w:val="99"/>
    <w:qFormat/>
    <w:rsid w:val="006E7898"/>
    <w:pPr>
      <w:spacing w:before="120" w:after="120" w:line="240" w:lineRule="auto"/>
      <w:outlineLvl w:val="4"/>
    </w:pPr>
    <w:rPr>
      <w:rFonts w:ascii="Arial" w:hAnsi="Arial" w:cs="Times New Roman"/>
      <w:bCs/>
      <w:sz w:val="22"/>
      <w:szCs w:val="18"/>
      <w:lang w:eastAsia="en-US"/>
    </w:rPr>
  </w:style>
  <w:style w:type="paragraph" w:styleId="6">
    <w:name w:val="heading 6"/>
    <w:basedOn w:val="a0"/>
    <w:next w:val="a0"/>
    <w:link w:val="60"/>
    <w:autoRedefine/>
    <w:uiPriority w:val="99"/>
    <w:qFormat/>
    <w:rsid w:val="006E7898"/>
    <w:pPr>
      <w:spacing w:before="60" w:after="60" w:line="240" w:lineRule="auto"/>
      <w:outlineLvl w:val="5"/>
    </w:pPr>
    <w:rPr>
      <w:rFonts w:ascii="Arial" w:hAnsi="Arial" w:cs="Times New Roman"/>
      <w:bCs/>
      <w:i/>
      <w:sz w:val="22"/>
      <w:szCs w:val="18"/>
      <w:lang w:eastAsia="en-US"/>
    </w:rPr>
  </w:style>
  <w:style w:type="paragraph" w:styleId="7">
    <w:name w:val="heading 7"/>
    <w:basedOn w:val="a0"/>
    <w:next w:val="a0"/>
    <w:link w:val="70"/>
    <w:autoRedefine/>
    <w:uiPriority w:val="99"/>
    <w:qFormat/>
    <w:rsid w:val="006E7898"/>
    <w:pPr>
      <w:spacing w:before="60" w:after="60" w:line="240" w:lineRule="auto"/>
      <w:outlineLvl w:val="6"/>
    </w:pPr>
    <w:rPr>
      <w:rFonts w:ascii="Arial" w:hAnsi="Arial" w:cs="Times New Roman"/>
      <w:b/>
      <w:bCs/>
      <w:sz w:val="20"/>
      <w:szCs w:val="22"/>
      <w:lang w:eastAsia="en-US"/>
    </w:rPr>
  </w:style>
  <w:style w:type="paragraph" w:styleId="8">
    <w:name w:val="heading 8"/>
    <w:basedOn w:val="a0"/>
    <w:next w:val="a0"/>
    <w:link w:val="80"/>
    <w:uiPriority w:val="99"/>
    <w:qFormat/>
    <w:rsid w:val="006E7898"/>
    <w:pPr>
      <w:spacing w:before="120" w:after="60" w:line="240" w:lineRule="auto"/>
      <w:ind w:left="3119" w:hanging="3119"/>
      <w:outlineLvl w:val="7"/>
    </w:pPr>
    <w:rPr>
      <w:rFonts w:ascii="Arial" w:hAnsi="Arial" w:cs="Times New Roman"/>
      <w:bCs/>
      <w:i/>
      <w:sz w:val="20"/>
      <w:szCs w:val="28"/>
      <w:lang w:eastAsia="en-US"/>
    </w:rPr>
  </w:style>
  <w:style w:type="paragraph" w:styleId="9">
    <w:name w:val="heading 9"/>
    <w:basedOn w:val="a0"/>
    <w:next w:val="a0"/>
    <w:link w:val="90"/>
    <w:uiPriority w:val="99"/>
    <w:qFormat/>
    <w:rsid w:val="006E7898"/>
    <w:pPr>
      <w:spacing w:before="120" w:after="60" w:line="240" w:lineRule="auto"/>
      <w:ind w:left="2098" w:hanging="2098"/>
      <w:outlineLvl w:val="8"/>
    </w:pPr>
    <w:rPr>
      <w:rFonts w:ascii="Arial" w:hAnsi="Arial" w:cs="Times New Roman"/>
      <w:b/>
      <w:bCs/>
      <w:i/>
      <w:sz w:val="1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locked/>
    <w:rsid w:val="00514216"/>
    <w:rPr>
      <w:rFonts w:ascii="David" w:hAnsi="David" w:cs="David"/>
      <w:b/>
      <w:bCs/>
      <w:shadow/>
      <w:kern w:val="32"/>
      <w:sz w:val="40"/>
      <w:szCs w:val="40"/>
      <w:lang w:eastAsia="he-IL"/>
    </w:rPr>
  </w:style>
  <w:style w:type="character" w:customStyle="1" w:styleId="21">
    <w:name w:val="כותרת 2 תו"/>
    <w:basedOn w:val="a1"/>
    <w:link w:val="20"/>
    <w:uiPriority w:val="99"/>
    <w:locked/>
    <w:rsid w:val="00BD3EF1"/>
    <w:rPr>
      <w:rFonts w:ascii="Arial" w:hAnsi="Arial" w:cs="Times New Roman"/>
      <w:b/>
      <w:kern w:val="32"/>
      <w:sz w:val="28"/>
      <w:lang w:eastAsia="he-IL" w:bidi="he-IL"/>
    </w:rPr>
  </w:style>
  <w:style w:type="character" w:customStyle="1" w:styleId="30">
    <w:name w:val="כותרת 3 תו"/>
    <w:basedOn w:val="a1"/>
    <w:link w:val="3"/>
    <w:uiPriority w:val="99"/>
    <w:locked/>
    <w:rsid w:val="00BD3EF1"/>
    <w:rPr>
      <w:rFonts w:ascii="Arial" w:hAnsi="Arial" w:cs="Times New Roman"/>
      <w:b/>
      <w:kern w:val="32"/>
      <w:sz w:val="24"/>
      <w:lang w:eastAsia="he-IL" w:bidi="he-IL"/>
    </w:rPr>
  </w:style>
  <w:style w:type="character" w:customStyle="1" w:styleId="40">
    <w:name w:val="כותרת 4 תו"/>
    <w:basedOn w:val="a1"/>
    <w:link w:val="4"/>
    <w:uiPriority w:val="99"/>
    <w:locked/>
    <w:rsid w:val="00B54919"/>
    <w:rPr>
      <w:rFonts w:cs="Times New Roman"/>
      <w:b/>
      <w:sz w:val="28"/>
      <w:lang w:val="en-US" w:eastAsia="he-IL" w:bidi="he-IL"/>
    </w:rPr>
  </w:style>
  <w:style w:type="character" w:customStyle="1" w:styleId="50">
    <w:name w:val="כותרת 5 תו"/>
    <w:basedOn w:val="a1"/>
    <w:link w:val="5"/>
    <w:uiPriority w:val="99"/>
    <w:locked/>
    <w:rsid w:val="006E7898"/>
    <w:rPr>
      <w:rFonts w:ascii="Arial" w:hAnsi="Arial" w:cs="Times New Roman"/>
      <w:sz w:val="18"/>
    </w:rPr>
  </w:style>
  <w:style w:type="character" w:customStyle="1" w:styleId="60">
    <w:name w:val="כותרת 6 תו"/>
    <w:basedOn w:val="a1"/>
    <w:link w:val="6"/>
    <w:uiPriority w:val="99"/>
    <w:locked/>
    <w:rsid w:val="006E7898"/>
    <w:rPr>
      <w:rFonts w:ascii="Arial" w:hAnsi="Arial" w:cs="Times New Roman"/>
      <w:i/>
      <w:sz w:val="18"/>
    </w:rPr>
  </w:style>
  <w:style w:type="character" w:customStyle="1" w:styleId="70">
    <w:name w:val="כותרת 7 תו"/>
    <w:basedOn w:val="a1"/>
    <w:link w:val="7"/>
    <w:uiPriority w:val="99"/>
    <w:locked/>
    <w:rsid w:val="006E7898"/>
    <w:rPr>
      <w:rFonts w:ascii="Arial" w:hAnsi="Arial" w:cs="Times New Roman"/>
      <w:b/>
      <w:sz w:val="22"/>
    </w:rPr>
  </w:style>
  <w:style w:type="character" w:customStyle="1" w:styleId="80">
    <w:name w:val="כותרת 8 תו"/>
    <w:basedOn w:val="a1"/>
    <w:link w:val="8"/>
    <w:uiPriority w:val="99"/>
    <w:locked/>
    <w:rsid w:val="006E7898"/>
    <w:rPr>
      <w:rFonts w:ascii="Arial" w:hAnsi="Arial" w:cs="Times New Roman"/>
      <w:i/>
      <w:sz w:val="28"/>
    </w:rPr>
  </w:style>
  <w:style w:type="character" w:customStyle="1" w:styleId="90">
    <w:name w:val="כותרת 9 תו"/>
    <w:basedOn w:val="a1"/>
    <w:link w:val="9"/>
    <w:uiPriority w:val="99"/>
    <w:locked/>
    <w:rsid w:val="006E7898"/>
    <w:rPr>
      <w:rFonts w:ascii="Arial" w:hAnsi="Arial" w:cs="Times New Roman"/>
      <w:b/>
      <w:i/>
      <w:sz w:val="28"/>
    </w:rPr>
  </w:style>
  <w:style w:type="paragraph" w:customStyle="1" w:styleId="a4">
    <w:name w:val="הערות"/>
    <w:basedOn w:val="a0"/>
    <w:uiPriority w:val="99"/>
    <w:rsid w:val="00B33E33"/>
    <w:pPr>
      <w:tabs>
        <w:tab w:val="left" w:pos="335"/>
      </w:tabs>
      <w:spacing w:line="264" w:lineRule="atLeast"/>
      <w:ind w:left="284" w:hanging="340"/>
    </w:pPr>
    <w:rPr>
      <w:rFonts w:cs="Narkisim"/>
      <w:sz w:val="22"/>
      <w:szCs w:val="20"/>
    </w:rPr>
  </w:style>
  <w:style w:type="paragraph" w:styleId="a5">
    <w:name w:val="header"/>
    <w:basedOn w:val="a0"/>
    <w:link w:val="a6"/>
    <w:uiPriority w:val="99"/>
    <w:rsid w:val="00B54919"/>
    <w:pPr>
      <w:tabs>
        <w:tab w:val="center" w:pos="4153"/>
        <w:tab w:val="right" w:pos="8306"/>
      </w:tabs>
    </w:pPr>
  </w:style>
  <w:style w:type="character" w:customStyle="1" w:styleId="a6">
    <w:name w:val="כותרת עליונה תו"/>
    <w:basedOn w:val="a1"/>
    <w:link w:val="a5"/>
    <w:uiPriority w:val="99"/>
    <w:locked/>
    <w:rsid w:val="00B54919"/>
    <w:rPr>
      <w:rFonts w:cs="Times New Roman"/>
      <w:sz w:val="24"/>
      <w:lang w:val="en-US" w:eastAsia="he-IL" w:bidi="he-IL"/>
    </w:rPr>
  </w:style>
  <w:style w:type="paragraph" w:customStyle="1" w:styleId="a7">
    <w:name w:val="ציטוט רגיל"/>
    <w:basedOn w:val="a0"/>
    <w:autoRedefine/>
    <w:uiPriority w:val="99"/>
    <w:rsid w:val="00B54919"/>
    <w:pPr>
      <w:tabs>
        <w:tab w:val="left" w:pos="1046"/>
      </w:tabs>
      <w:spacing w:line="240" w:lineRule="auto"/>
    </w:pPr>
    <w:rPr>
      <w:rFonts w:cs="Guttman Keren"/>
      <w:bCs/>
      <w:lang w:eastAsia="en-US"/>
    </w:rPr>
  </w:style>
  <w:style w:type="character" w:styleId="a8">
    <w:name w:val="page number"/>
    <w:basedOn w:val="a1"/>
    <w:uiPriority w:val="99"/>
    <w:rsid w:val="00B54919"/>
    <w:rPr>
      <w:rFonts w:cs="Times New Roman"/>
    </w:rPr>
  </w:style>
  <w:style w:type="paragraph" w:styleId="TOC2">
    <w:name w:val="toc 2"/>
    <w:basedOn w:val="a0"/>
    <w:next w:val="a0"/>
    <w:autoRedefine/>
    <w:uiPriority w:val="99"/>
    <w:rsid w:val="00B54919"/>
    <w:pPr>
      <w:ind w:left="238"/>
    </w:pPr>
  </w:style>
  <w:style w:type="paragraph" w:styleId="TOC1">
    <w:name w:val="toc 1"/>
    <w:basedOn w:val="a0"/>
    <w:next w:val="a0"/>
    <w:autoRedefine/>
    <w:uiPriority w:val="99"/>
    <w:rsid w:val="00B54919"/>
  </w:style>
  <w:style w:type="paragraph" w:styleId="TOC3">
    <w:name w:val="toc 3"/>
    <w:basedOn w:val="a0"/>
    <w:next w:val="a0"/>
    <w:autoRedefine/>
    <w:uiPriority w:val="99"/>
    <w:rsid w:val="00B54919"/>
    <w:pPr>
      <w:ind w:left="482"/>
    </w:pPr>
  </w:style>
  <w:style w:type="paragraph" w:styleId="TOC4">
    <w:name w:val="toc 4"/>
    <w:basedOn w:val="a0"/>
    <w:next w:val="a0"/>
    <w:autoRedefine/>
    <w:uiPriority w:val="99"/>
    <w:rsid w:val="00B54919"/>
    <w:pPr>
      <w:ind w:left="720"/>
    </w:pPr>
  </w:style>
  <w:style w:type="paragraph" w:styleId="TOC5">
    <w:name w:val="toc 5"/>
    <w:basedOn w:val="a0"/>
    <w:next w:val="a0"/>
    <w:autoRedefine/>
    <w:uiPriority w:val="99"/>
    <w:rsid w:val="00B54919"/>
    <w:pPr>
      <w:ind w:left="960"/>
    </w:pPr>
  </w:style>
  <w:style w:type="paragraph" w:styleId="TOC6">
    <w:name w:val="toc 6"/>
    <w:basedOn w:val="a0"/>
    <w:next w:val="a0"/>
    <w:autoRedefine/>
    <w:uiPriority w:val="99"/>
    <w:rsid w:val="00B54919"/>
    <w:pPr>
      <w:ind w:left="1200"/>
    </w:pPr>
  </w:style>
  <w:style w:type="paragraph" w:styleId="TOC7">
    <w:name w:val="toc 7"/>
    <w:basedOn w:val="a0"/>
    <w:next w:val="a0"/>
    <w:autoRedefine/>
    <w:uiPriority w:val="99"/>
    <w:rsid w:val="00B54919"/>
    <w:pPr>
      <w:ind w:left="1440"/>
    </w:pPr>
  </w:style>
  <w:style w:type="paragraph" w:styleId="TOC8">
    <w:name w:val="toc 8"/>
    <w:basedOn w:val="a0"/>
    <w:next w:val="a0"/>
    <w:autoRedefine/>
    <w:uiPriority w:val="99"/>
    <w:rsid w:val="00B54919"/>
    <w:pPr>
      <w:ind w:left="1680"/>
    </w:pPr>
  </w:style>
  <w:style w:type="paragraph" w:styleId="TOC9">
    <w:name w:val="toc 9"/>
    <w:basedOn w:val="a0"/>
    <w:next w:val="a0"/>
    <w:autoRedefine/>
    <w:uiPriority w:val="99"/>
    <w:rsid w:val="00B54919"/>
    <w:pPr>
      <w:ind w:left="1920"/>
    </w:pPr>
  </w:style>
  <w:style w:type="character" w:styleId="Hyperlink">
    <w:name w:val="Hyperlink"/>
    <w:basedOn w:val="a1"/>
    <w:uiPriority w:val="99"/>
    <w:rsid w:val="00B54919"/>
    <w:rPr>
      <w:rFonts w:cs="Times New Roman"/>
      <w:color w:val="0000FF"/>
      <w:u w:val="single"/>
    </w:rPr>
  </w:style>
  <w:style w:type="paragraph" w:styleId="2">
    <w:name w:val="List 2"/>
    <w:basedOn w:val="a0"/>
    <w:uiPriority w:val="99"/>
    <w:rsid w:val="00B54919"/>
    <w:pPr>
      <w:numPr>
        <w:numId w:val="3"/>
      </w:numPr>
    </w:pPr>
    <w:rPr>
      <w:sz w:val="20"/>
    </w:rPr>
  </w:style>
  <w:style w:type="paragraph" w:styleId="22">
    <w:name w:val="List Number 2"/>
    <w:basedOn w:val="a0"/>
    <w:uiPriority w:val="99"/>
    <w:rsid w:val="00B54919"/>
    <w:pPr>
      <w:tabs>
        <w:tab w:val="num" w:pos="643"/>
      </w:tabs>
      <w:ind w:left="643" w:hanging="360"/>
    </w:pPr>
  </w:style>
  <w:style w:type="paragraph" w:customStyle="1" w:styleId="a9">
    <w:name w:val="ציטוט מקראי"/>
    <w:basedOn w:val="a7"/>
    <w:autoRedefine/>
    <w:uiPriority w:val="99"/>
    <w:rsid w:val="00B54919"/>
    <w:rPr>
      <w:rFonts w:cs="Guttman Stam"/>
    </w:rPr>
  </w:style>
  <w:style w:type="paragraph" w:customStyle="1" w:styleId="aa">
    <w:name w:val="מקור"/>
    <w:basedOn w:val="a0"/>
    <w:next w:val="a0"/>
    <w:link w:val="ab"/>
    <w:uiPriority w:val="99"/>
    <w:rsid w:val="00226B9B"/>
    <w:pPr>
      <w:bidi w:val="0"/>
    </w:pPr>
    <w:rPr>
      <w:rFonts w:cs="Times New Roman"/>
      <w:szCs w:val="20"/>
    </w:rPr>
  </w:style>
  <w:style w:type="paragraph" w:customStyle="1" w:styleId="11">
    <w:name w:val="טקסט רגיל1"/>
    <w:basedOn w:val="a7"/>
    <w:link w:val="12"/>
    <w:autoRedefine/>
    <w:uiPriority w:val="99"/>
    <w:rsid w:val="00B54919"/>
    <w:rPr>
      <w:rFonts w:cs="Times New Roman"/>
      <w:bCs w:val="0"/>
      <w:sz w:val="22"/>
      <w:szCs w:val="20"/>
    </w:rPr>
  </w:style>
  <w:style w:type="paragraph" w:customStyle="1" w:styleId="13">
    <w:name w:val="כותרת משנה 1"/>
    <w:basedOn w:val="a0"/>
    <w:autoRedefine/>
    <w:uiPriority w:val="99"/>
    <w:rsid w:val="00B54919"/>
    <w:pPr>
      <w:tabs>
        <w:tab w:val="left" w:pos="1046"/>
      </w:tabs>
      <w:spacing w:line="240" w:lineRule="auto"/>
    </w:pPr>
    <w:rPr>
      <w:bCs/>
      <w:szCs w:val="32"/>
      <w:lang w:eastAsia="en-US"/>
    </w:rPr>
  </w:style>
  <w:style w:type="paragraph" w:customStyle="1" w:styleId="ac">
    <w:name w:val="כותרת משנה קטנה"/>
    <w:basedOn w:val="a0"/>
    <w:autoRedefine/>
    <w:uiPriority w:val="99"/>
    <w:rsid w:val="00B54919"/>
    <w:pPr>
      <w:tabs>
        <w:tab w:val="left" w:pos="1046"/>
      </w:tabs>
      <w:spacing w:line="240" w:lineRule="auto"/>
    </w:pPr>
    <w:rPr>
      <w:bCs/>
      <w:szCs w:val="28"/>
      <w:lang w:eastAsia="en-US"/>
    </w:rPr>
  </w:style>
  <w:style w:type="paragraph" w:customStyle="1" w:styleId="ad">
    <w:name w:val="כותרת ראשית"/>
    <w:basedOn w:val="a0"/>
    <w:autoRedefine/>
    <w:uiPriority w:val="99"/>
    <w:rsid w:val="00B54919"/>
    <w:pPr>
      <w:tabs>
        <w:tab w:val="left" w:pos="1046"/>
      </w:tabs>
      <w:spacing w:line="240" w:lineRule="auto"/>
      <w:jc w:val="center"/>
    </w:pPr>
    <w:rPr>
      <w:bCs/>
      <w:szCs w:val="40"/>
      <w:lang w:eastAsia="en-US"/>
    </w:rPr>
  </w:style>
  <w:style w:type="paragraph" w:customStyle="1" w:styleId="ae">
    <w:name w:val="מראה בצד שמאל"/>
    <w:basedOn w:val="a7"/>
    <w:autoRedefine/>
    <w:uiPriority w:val="99"/>
    <w:rsid w:val="00B54919"/>
    <w:pPr>
      <w:jc w:val="right"/>
    </w:pPr>
    <w:rPr>
      <w:rFonts w:cs="Miriam"/>
      <w:szCs w:val="16"/>
    </w:rPr>
  </w:style>
  <w:style w:type="paragraph" w:styleId="af">
    <w:name w:val="Balloon Text"/>
    <w:basedOn w:val="a0"/>
    <w:link w:val="af0"/>
    <w:uiPriority w:val="99"/>
    <w:semiHidden/>
    <w:rsid w:val="00B54919"/>
    <w:rPr>
      <w:rFonts w:ascii="Tahoma" w:hAnsi="Tahoma" w:cs="Tahoma"/>
      <w:sz w:val="16"/>
      <w:szCs w:val="16"/>
    </w:rPr>
  </w:style>
  <w:style w:type="character" w:customStyle="1" w:styleId="af0">
    <w:name w:val="טקסט בלונים תו"/>
    <w:basedOn w:val="a1"/>
    <w:link w:val="af"/>
    <w:uiPriority w:val="99"/>
    <w:semiHidden/>
    <w:locked/>
    <w:rsid w:val="00B54919"/>
    <w:rPr>
      <w:rFonts w:ascii="Tahoma" w:hAnsi="Tahoma" w:cs="Times New Roman"/>
      <w:sz w:val="16"/>
      <w:lang w:val="en-US" w:eastAsia="he-IL" w:bidi="he-IL"/>
    </w:rPr>
  </w:style>
  <w:style w:type="character" w:styleId="af1">
    <w:name w:val="annotation reference"/>
    <w:basedOn w:val="a1"/>
    <w:uiPriority w:val="99"/>
    <w:rsid w:val="00B54919"/>
    <w:rPr>
      <w:rFonts w:cs="Times New Roman"/>
      <w:sz w:val="16"/>
    </w:rPr>
  </w:style>
  <w:style w:type="paragraph" w:styleId="af2">
    <w:name w:val="annotation text"/>
    <w:basedOn w:val="a0"/>
    <w:link w:val="af3"/>
    <w:uiPriority w:val="99"/>
    <w:rsid w:val="00B54919"/>
    <w:rPr>
      <w:sz w:val="20"/>
      <w:szCs w:val="20"/>
    </w:rPr>
  </w:style>
  <w:style w:type="character" w:customStyle="1" w:styleId="af3">
    <w:name w:val="טקסט הערה תו"/>
    <w:basedOn w:val="a1"/>
    <w:link w:val="af2"/>
    <w:uiPriority w:val="99"/>
    <w:locked/>
    <w:rsid w:val="00B54919"/>
    <w:rPr>
      <w:rFonts w:cs="Times New Roman"/>
      <w:lang w:val="en-US" w:eastAsia="he-IL" w:bidi="he-IL"/>
    </w:rPr>
  </w:style>
  <w:style w:type="paragraph" w:styleId="af4">
    <w:name w:val="annotation subject"/>
    <w:basedOn w:val="af2"/>
    <w:next w:val="af2"/>
    <w:link w:val="af5"/>
    <w:uiPriority w:val="99"/>
    <w:rsid w:val="00B54919"/>
    <w:rPr>
      <w:b/>
      <w:bCs/>
    </w:rPr>
  </w:style>
  <w:style w:type="character" w:customStyle="1" w:styleId="af5">
    <w:name w:val="נושא הערה תו"/>
    <w:basedOn w:val="af3"/>
    <w:link w:val="af4"/>
    <w:uiPriority w:val="99"/>
    <w:locked/>
    <w:rsid w:val="00B54919"/>
    <w:rPr>
      <w:b/>
    </w:rPr>
  </w:style>
  <w:style w:type="paragraph" w:customStyle="1" w:styleId="14">
    <w:name w:val="מהדורה1"/>
    <w:hidden/>
    <w:uiPriority w:val="99"/>
    <w:semiHidden/>
    <w:rsid w:val="00B54919"/>
    <w:rPr>
      <w:rFonts w:cs="David"/>
      <w:sz w:val="24"/>
      <w:szCs w:val="22"/>
      <w:lang w:eastAsia="he-IL"/>
    </w:rPr>
  </w:style>
  <w:style w:type="paragraph" w:styleId="af6">
    <w:name w:val="Document Map"/>
    <w:basedOn w:val="a0"/>
    <w:link w:val="af7"/>
    <w:uiPriority w:val="99"/>
    <w:rsid w:val="00B54919"/>
    <w:rPr>
      <w:rFonts w:ascii="Tahoma" w:hAnsi="Tahoma" w:cs="Tahoma"/>
      <w:sz w:val="16"/>
      <w:szCs w:val="16"/>
    </w:rPr>
  </w:style>
  <w:style w:type="character" w:customStyle="1" w:styleId="af7">
    <w:name w:val="מפת מסמך תו"/>
    <w:basedOn w:val="a1"/>
    <w:link w:val="af6"/>
    <w:uiPriority w:val="99"/>
    <w:locked/>
    <w:rsid w:val="00B54919"/>
    <w:rPr>
      <w:rFonts w:ascii="Tahoma" w:hAnsi="Tahoma" w:cs="Times New Roman"/>
      <w:sz w:val="16"/>
      <w:lang w:val="en-US" w:eastAsia="he-IL" w:bidi="he-IL"/>
    </w:rPr>
  </w:style>
  <w:style w:type="paragraph" w:styleId="af8">
    <w:name w:val="footnote text"/>
    <w:basedOn w:val="a0"/>
    <w:link w:val="af9"/>
    <w:uiPriority w:val="99"/>
    <w:rsid w:val="00B54919"/>
    <w:rPr>
      <w:sz w:val="20"/>
      <w:szCs w:val="20"/>
    </w:rPr>
  </w:style>
  <w:style w:type="character" w:customStyle="1" w:styleId="af9">
    <w:name w:val="טקסט הערת שוליים תו"/>
    <w:basedOn w:val="a1"/>
    <w:link w:val="af8"/>
    <w:uiPriority w:val="99"/>
    <w:locked/>
    <w:rsid w:val="00B54919"/>
    <w:rPr>
      <w:rFonts w:cs="Times New Roman"/>
      <w:lang w:val="en-US" w:eastAsia="he-IL" w:bidi="he-IL"/>
    </w:rPr>
  </w:style>
  <w:style w:type="character" w:styleId="afa">
    <w:name w:val="footnote reference"/>
    <w:aliases w:val="אות הערה"/>
    <w:basedOn w:val="a1"/>
    <w:uiPriority w:val="99"/>
    <w:rsid w:val="00B54919"/>
    <w:rPr>
      <w:rFonts w:cs="Times New Roman"/>
      <w:vertAlign w:val="superscript"/>
    </w:rPr>
  </w:style>
  <w:style w:type="paragraph" w:customStyle="1" w:styleId="15">
    <w:name w:val="ציטוט1"/>
    <w:basedOn w:val="a0"/>
    <w:link w:val="afb"/>
    <w:autoRedefine/>
    <w:uiPriority w:val="99"/>
    <w:rsid w:val="00333CF3"/>
    <w:pPr>
      <w:spacing w:before="120" w:after="120"/>
      <w:ind w:left="851" w:right="227"/>
    </w:pPr>
    <w:rPr>
      <w:rFonts w:ascii="FrankRuehl" w:hAnsi="FrankRuehl" w:cs="FrankRuehl"/>
      <w:sz w:val="32"/>
      <w:szCs w:val="28"/>
    </w:rPr>
  </w:style>
  <w:style w:type="character" w:customStyle="1" w:styleId="afb">
    <w:name w:val="ציטוט תו"/>
    <w:link w:val="15"/>
    <w:uiPriority w:val="99"/>
    <w:locked/>
    <w:rsid w:val="00333CF3"/>
    <w:rPr>
      <w:rFonts w:ascii="FrankRuehl" w:hAnsi="FrankRuehl" w:cs="FrankRuehl"/>
      <w:sz w:val="32"/>
      <w:szCs w:val="28"/>
      <w:lang w:eastAsia="he-IL"/>
    </w:rPr>
  </w:style>
  <w:style w:type="paragraph" w:customStyle="1" w:styleId="16">
    <w:name w:val="פיסקת רשימה1"/>
    <w:basedOn w:val="a0"/>
    <w:uiPriority w:val="99"/>
    <w:rsid w:val="00E82843"/>
    <w:pPr>
      <w:spacing w:after="200"/>
      <w:ind w:left="397"/>
      <w:contextualSpacing/>
      <w:jc w:val="left"/>
    </w:pPr>
    <w:rPr>
      <w:rFonts w:ascii="Calibri" w:hAnsi="Calibri"/>
      <w:sz w:val="22"/>
      <w:lang w:eastAsia="en-US"/>
    </w:rPr>
  </w:style>
  <w:style w:type="character" w:customStyle="1" w:styleId="12">
    <w:name w:val="טקסט רגיל1 תו"/>
    <w:link w:val="11"/>
    <w:uiPriority w:val="99"/>
    <w:locked/>
    <w:rsid w:val="00B54919"/>
    <w:rPr>
      <w:sz w:val="22"/>
      <w:lang w:val="en-US" w:eastAsia="en-US"/>
    </w:rPr>
  </w:style>
  <w:style w:type="paragraph" w:styleId="afc">
    <w:name w:val="footer"/>
    <w:basedOn w:val="a0"/>
    <w:link w:val="afd"/>
    <w:uiPriority w:val="99"/>
    <w:rsid w:val="00B54919"/>
    <w:pPr>
      <w:tabs>
        <w:tab w:val="center" w:pos="4153"/>
        <w:tab w:val="right" w:pos="8306"/>
      </w:tabs>
    </w:pPr>
  </w:style>
  <w:style w:type="character" w:customStyle="1" w:styleId="afd">
    <w:name w:val="כותרת תחתונה תו"/>
    <w:basedOn w:val="a1"/>
    <w:link w:val="afc"/>
    <w:uiPriority w:val="99"/>
    <w:locked/>
    <w:rsid w:val="00B54919"/>
    <w:rPr>
      <w:rFonts w:cs="Times New Roman"/>
      <w:sz w:val="24"/>
      <w:lang w:val="en-US" w:eastAsia="he-IL" w:bidi="he-IL"/>
    </w:rPr>
  </w:style>
  <w:style w:type="paragraph" w:customStyle="1" w:styleId="17">
    <w:name w:val="כותרת תוכן עניינים1"/>
    <w:basedOn w:val="1"/>
    <w:next w:val="a0"/>
    <w:uiPriority w:val="99"/>
    <w:rsid w:val="00B54919"/>
    <w:pPr>
      <w:keepLines/>
      <w:spacing w:before="480" w:after="0" w:line="276" w:lineRule="auto"/>
      <w:jc w:val="left"/>
      <w:outlineLvl w:val="9"/>
    </w:pPr>
    <w:rPr>
      <w:rFonts w:ascii="Cambria" w:hAnsi="Cambria"/>
      <w:shadow w:val="0"/>
      <w:color w:val="365F91"/>
      <w:kern w:val="0"/>
      <w:sz w:val="28"/>
      <w:szCs w:val="28"/>
      <w:lang w:eastAsia="en-US"/>
    </w:rPr>
  </w:style>
  <w:style w:type="table" w:styleId="afe">
    <w:name w:val="Table Grid"/>
    <w:basedOn w:val="a2"/>
    <w:uiPriority w:val="99"/>
    <w:rsid w:val="00B5491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a1"/>
    <w:uiPriority w:val="99"/>
    <w:rsid w:val="00B54919"/>
    <w:rPr>
      <w:rFonts w:ascii="Courier New" w:hAnsi="Courier New" w:cs="Times New Roman"/>
      <w:sz w:val="20"/>
    </w:rPr>
  </w:style>
  <w:style w:type="character" w:styleId="FollowedHyperlink">
    <w:name w:val="FollowedHyperlink"/>
    <w:basedOn w:val="a1"/>
    <w:uiPriority w:val="99"/>
    <w:rsid w:val="00B54919"/>
    <w:rPr>
      <w:rFonts w:cs="Times New Roman"/>
      <w:color w:val="800080"/>
      <w:u w:val="single"/>
    </w:rPr>
  </w:style>
  <w:style w:type="paragraph" w:styleId="aff">
    <w:name w:val="endnote text"/>
    <w:basedOn w:val="a0"/>
    <w:link w:val="aff0"/>
    <w:uiPriority w:val="99"/>
    <w:rsid w:val="00B54919"/>
    <w:pPr>
      <w:spacing w:line="240" w:lineRule="auto"/>
    </w:pPr>
    <w:rPr>
      <w:sz w:val="20"/>
      <w:szCs w:val="20"/>
    </w:rPr>
  </w:style>
  <w:style w:type="character" w:customStyle="1" w:styleId="aff0">
    <w:name w:val="טקסט הערת סיום תו"/>
    <w:basedOn w:val="a1"/>
    <w:link w:val="aff"/>
    <w:uiPriority w:val="99"/>
    <w:locked/>
    <w:rsid w:val="00B54919"/>
    <w:rPr>
      <w:rFonts w:cs="Times New Roman"/>
      <w:lang w:val="en-US" w:eastAsia="he-IL" w:bidi="he-IL"/>
    </w:rPr>
  </w:style>
  <w:style w:type="character" w:styleId="aff1">
    <w:name w:val="endnote reference"/>
    <w:basedOn w:val="a1"/>
    <w:uiPriority w:val="99"/>
    <w:rsid w:val="00B54919"/>
    <w:rPr>
      <w:rFonts w:cs="Times New Roman"/>
      <w:vertAlign w:val="superscript"/>
    </w:rPr>
  </w:style>
  <w:style w:type="character" w:customStyle="1" w:styleId="ab">
    <w:name w:val="מקור תו"/>
    <w:link w:val="aa"/>
    <w:uiPriority w:val="99"/>
    <w:locked/>
    <w:rsid w:val="00226B9B"/>
    <w:rPr>
      <w:sz w:val="24"/>
      <w:lang w:eastAsia="he-IL" w:bidi="he-IL"/>
    </w:rPr>
  </w:style>
  <w:style w:type="character" w:customStyle="1" w:styleId="18">
    <w:name w:val="טקסט מציין מיקום1"/>
    <w:uiPriority w:val="99"/>
    <w:semiHidden/>
    <w:rsid w:val="00B54919"/>
    <w:rPr>
      <w:color w:val="808080"/>
    </w:rPr>
  </w:style>
  <w:style w:type="paragraph" w:styleId="aff2">
    <w:name w:val="Revision"/>
    <w:hidden/>
    <w:uiPriority w:val="99"/>
    <w:semiHidden/>
    <w:rsid w:val="00394964"/>
    <w:rPr>
      <w:rFonts w:cs="David"/>
      <w:sz w:val="24"/>
      <w:szCs w:val="22"/>
      <w:lang w:eastAsia="he-IL"/>
    </w:rPr>
  </w:style>
  <w:style w:type="paragraph" w:styleId="aff3">
    <w:name w:val="List Paragraph"/>
    <w:basedOn w:val="a0"/>
    <w:uiPriority w:val="99"/>
    <w:qFormat/>
    <w:rsid w:val="00394964"/>
    <w:pPr>
      <w:spacing w:after="200"/>
      <w:ind w:left="720"/>
      <w:contextualSpacing/>
      <w:jc w:val="left"/>
    </w:pPr>
    <w:rPr>
      <w:rFonts w:ascii="Calibri" w:hAnsi="Calibri"/>
      <w:sz w:val="22"/>
      <w:lang w:eastAsia="en-US"/>
    </w:rPr>
  </w:style>
  <w:style w:type="paragraph" w:styleId="aff4">
    <w:name w:val="TOC Heading"/>
    <w:basedOn w:val="1"/>
    <w:next w:val="a0"/>
    <w:uiPriority w:val="99"/>
    <w:qFormat/>
    <w:rsid w:val="00394964"/>
    <w:pPr>
      <w:keepLines/>
      <w:spacing w:before="480" w:after="0" w:line="276" w:lineRule="auto"/>
      <w:jc w:val="left"/>
      <w:outlineLvl w:val="9"/>
    </w:pPr>
    <w:rPr>
      <w:rFonts w:ascii="Cambria" w:hAnsi="Cambria"/>
      <w:shadow w:val="0"/>
      <w:color w:val="365F91"/>
      <w:kern w:val="0"/>
      <w:sz w:val="28"/>
      <w:szCs w:val="28"/>
      <w:lang w:eastAsia="en-US"/>
    </w:rPr>
  </w:style>
  <w:style w:type="character" w:styleId="aff5">
    <w:name w:val="Placeholder Text"/>
    <w:basedOn w:val="a1"/>
    <w:uiPriority w:val="99"/>
    <w:semiHidden/>
    <w:rsid w:val="00394964"/>
    <w:rPr>
      <w:rFonts w:cs="Times New Roman"/>
      <w:color w:val="808080"/>
    </w:rPr>
  </w:style>
  <w:style w:type="paragraph" w:customStyle="1" w:styleId="aff6">
    <w:name w:val="סגנון רגיל"/>
    <w:basedOn w:val="a0"/>
    <w:link w:val="aff7"/>
    <w:uiPriority w:val="99"/>
    <w:rsid w:val="0072667B"/>
    <w:rPr>
      <w:rFonts w:eastAsia="SimSun" w:cs="Times New Roman"/>
      <w:szCs w:val="20"/>
    </w:rPr>
  </w:style>
  <w:style w:type="character" w:customStyle="1" w:styleId="aff7">
    <w:name w:val="סגנון רגיל תו"/>
    <w:link w:val="aff6"/>
    <w:uiPriority w:val="99"/>
    <w:locked/>
    <w:rsid w:val="0072667B"/>
    <w:rPr>
      <w:rFonts w:eastAsia="SimSun"/>
      <w:sz w:val="24"/>
    </w:rPr>
  </w:style>
  <w:style w:type="paragraph" w:styleId="aff8">
    <w:name w:val="Body Text"/>
    <w:basedOn w:val="a0"/>
    <w:link w:val="aff9"/>
    <w:uiPriority w:val="99"/>
    <w:rsid w:val="0072667B"/>
    <w:pPr>
      <w:spacing w:after="120" w:line="240" w:lineRule="exact"/>
      <w:ind w:firstLine="284"/>
    </w:pPr>
    <w:rPr>
      <w:rFonts w:cs="Times New Roman"/>
      <w:sz w:val="20"/>
      <w:szCs w:val="22"/>
    </w:rPr>
  </w:style>
  <w:style w:type="character" w:customStyle="1" w:styleId="aff9">
    <w:name w:val="גוף טקסט תו"/>
    <w:basedOn w:val="a1"/>
    <w:link w:val="aff8"/>
    <w:uiPriority w:val="99"/>
    <w:locked/>
    <w:rsid w:val="0072667B"/>
    <w:rPr>
      <w:rFonts w:cs="Times New Roman"/>
      <w:sz w:val="22"/>
      <w:lang w:eastAsia="he-IL" w:bidi="he-IL"/>
    </w:rPr>
  </w:style>
  <w:style w:type="paragraph" w:styleId="affa">
    <w:name w:val="List"/>
    <w:basedOn w:val="a0"/>
    <w:uiPriority w:val="99"/>
    <w:rsid w:val="0072667B"/>
    <w:pPr>
      <w:ind w:left="283" w:hanging="283"/>
      <w:contextualSpacing/>
    </w:pPr>
  </w:style>
  <w:style w:type="paragraph" w:customStyle="1" w:styleId="affb">
    <w:name w:val="ציטוט בודד"/>
    <w:basedOn w:val="15"/>
    <w:uiPriority w:val="99"/>
    <w:rsid w:val="0072667B"/>
    <w:pPr>
      <w:spacing w:line="260" w:lineRule="exact"/>
      <w:ind w:left="567" w:right="567"/>
    </w:pPr>
    <w:rPr>
      <w:rFonts w:cs="TopType Drogolin"/>
      <w:sz w:val="20"/>
      <w:szCs w:val="18"/>
      <w:lang w:eastAsia="en-US"/>
    </w:rPr>
  </w:style>
  <w:style w:type="character" w:styleId="affc">
    <w:name w:val="Strong"/>
    <w:basedOn w:val="a1"/>
    <w:uiPriority w:val="99"/>
    <w:qFormat/>
    <w:rsid w:val="006E7898"/>
    <w:rPr>
      <w:rFonts w:cs="Times New Roman"/>
      <w:b/>
    </w:rPr>
  </w:style>
  <w:style w:type="character" w:styleId="affd">
    <w:name w:val="Book Title"/>
    <w:basedOn w:val="a1"/>
    <w:uiPriority w:val="99"/>
    <w:qFormat/>
    <w:rsid w:val="006E7898"/>
    <w:rPr>
      <w:rFonts w:cs="Times New Roman"/>
      <w:b/>
      <w:smallCaps/>
      <w:spacing w:val="5"/>
      <w:sz w:val="36"/>
    </w:rPr>
  </w:style>
  <w:style w:type="paragraph" w:customStyle="1" w:styleId="affe">
    <w:name w:val="הערת שולים"/>
    <w:basedOn w:val="af8"/>
    <w:link w:val="afff"/>
    <w:autoRedefine/>
    <w:uiPriority w:val="99"/>
    <w:rsid w:val="006E7898"/>
    <w:pPr>
      <w:spacing w:line="240" w:lineRule="auto"/>
      <w:ind w:left="57"/>
    </w:pPr>
    <w:rPr>
      <w:rFonts w:cs="Times New Roman"/>
    </w:rPr>
  </w:style>
  <w:style w:type="character" w:customStyle="1" w:styleId="afff">
    <w:name w:val="הערת שולים תו"/>
    <w:link w:val="affe"/>
    <w:uiPriority w:val="99"/>
    <w:locked/>
    <w:rsid w:val="006E7898"/>
    <w:rPr>
      <w:lang w:val="en-US" w:eastAsia="he-IL" w:bidi="he-IL"/>
    </w:rPr>
  </w:style>
  <w:style w:type="paragraph" w:styleId="afff0">
    <w:name w:val="Subtitle"/>
    <w:basedOn w:val="a0"/>
    <w:next w:val="a0"/>
    <w:link w:val="afff1"/>
    <w:uiPriority w:val="99"/>
    <w:qFormat/>
    <w:rsid w:val="006E7898"/>
    <w:pPr>
      <w:numPr>
        <w:ilvl w:val="1"/>
      </w:numPr>
      <w:ind w:left="57"/>
    </w:pPr>
    <w:rPr>
      <w:rFonts w:ascii="Cambria" w:hAnsi="Cambria" w:cs="Times New Roman"/>
      <w:i/>
      <w:iCs/>
      <w:color w:val="4F81BD"/>
      <w:spacing w:val="15"/>
      <w:lang w:eastAsia="en-US"/>
    </w:rPr>
  </w:style>
  <w:style w:type="character" w:customStyle="1" w:styleId="afff1">
    <w:name w:val="כותרת משנה תו"/>
    <w:basedOn w:val="a1"/>
    <w:link w:val="afff0"/>
    <w:uiPriority w:val="99"/>
    <w:locked/>
    <w:rsid w:val="006E7898"/>
    <w:rPr>
      <w:rFonts w:ascii="Cambria" w:hAnsi="Cambria" w:cs="Times New Roman"/>
      <w:i/>
      <w:color w:val="4F81BD"/>
      <w:spacing w:val="15"/>
      <w:sz w:val="24"/>
    </w:rPr>
  </w:style>
  <w:style w:type="paragraph" w:customStyle="1" w:styleId="afff2">
    <w:name w:val="שם הכותב"/>
    <w:basedOn w:val="a0"/>
    <w:autoRedefine/>
    <w:uiPriority w:val="99"/>
    <w:rsid w:val="006E7898"/>
    <w:pPr>
      <w:spacing w:after="120" w:line="240" w:lineRule="auto"/>
    </w:pPr>
    <w:rPr>
      <w:sz w:val="20"/>
      <w:szCs w:val="22"/>
      <w:lang w:eastAsia="en-US"/>
    </w:rPr>
  </w:style>
  <w:style w:type="paragraph" w:customStyle="1" w:styleId="afff3">
    <w:name w:val="מראה מקום"/>
    <w:basedOn w:val="afff4"/>
    <w:autoRedefine/>
    <w:uiPriority w:val="99"/>
    <w:rsid w:val="006E7898"/>
    <w:pPr>
      <w:tabs>
        <w:tab w:val="right" w:pos="6917"/>
      </w:tabs>
      <w:spacing w:after="120" w:line="260" w:lineRule="exact"/>
      <w:ind w:left="567" w:right="567"/>
      <w:jc w:val="right"/>
    </w:pPr>
    <w:rPr>
      <w:rFonts w:cs="FrankRuehl"/>
      <w:i w:val="0"/>
      <w:color w:val="auto"/>
      <w:sz w:val="20"/>
      <w:szCs w:val="18"/>
      <w:lang w:eastAsia="en-US"/>
    </w:rPr>
  </w:style>
  <w:style w:type="paragraph" w:customStyle="1" w:styleId="afff5">
    <w:name w:val="ראשי פרקים"/>
    <w:basedOn w:val="a0"/>
    <w:uiPriority w:val="99"/>
    <w:rsid w:val="006E7898"/>
    <w:pPr>
      <w:tabs>
        <w:tab w:val="left" w:pos="197"/>
        <w:tab w:val="left" w:pos="397"/>
      </w:tabs>
      <w:spacing w:line="240" w:lineRule="auto"/>
      <w:jc w:val="left"/>
    </w:pPr>
    <w:rPr>
      <w:b/>
      <w:sz w:val="20"/>
      <w:szCs w:val="21"/>
      <w:lang w:eastAsia="en-US"/>
    </w:rPr>
  </w:style>
  <w:style w:type="paragraph" w:customStyle="1" w:styleId="afff6">
    <w:name w:val="תאריך שיר"/>
    <w:basedOn w:val="aff8"/>
    <w:uiPriority w:val="99"/>
    <w:rsid w:val="006E7898"/>
    <w:pPr>
      <w:spacing w:after="0" w:line="240" w:lineRule="auto"/>
      <w:ind w:left="4450" w:right="709" w:firstLine="0"/>
      <w:jc w:val="left"/>
    </w:pPr>
    <w:rPr>
      <w:szCs w:val="16"/>
      <w:lang w:eastAsia="en-US"/>
    </w:rPr>
  </w:style>
  <w:style w:type="paragraph" w:customStyle="1" w:styleId="List1">
    <w:name w:val="List 1"/>
    <w:basedOn w:val="affa"/>
    <w:uiPriority w:val="99"/>
    <w:rsid w:val="006E7898"/>
    <w:pPr>
      <w:spacing w:after="120" w:line="240" w:lineRule="exact"/>
      <w:ind w:left="624" w:hanging="284"/>
      <w:contextualSpacing w:val="0"/>
    </w:pPr>
    <w:rPr>
      <w:sz w:val="20"/>
      <w:szCs w:val="22"/>
      <w:lang w:eastAsia="en-US"/>
    </w:rPr>
  </w:style>
  <w:style w:type="paragraph" w:styleId="afff7">
    <w:name w:val="List Continue"/>
    <w:basedOn w:val="a0"/>
    <w:uiPriority w:val="99"/>
    <w:rsid w:val="006E7898"/>
    <w:pPr>
      <w:spacing w:after="120" w:line="240" w:lineRule="exact"/>
      <w:ind w:left="227"/>
    </w:pPr>
    <w:rPr>
      <w:sz w:val="20"/>
      <w:szCs w:val="22"/>
      <w:lang w:eastAsia="en-US"/>
    </w:rPr>
  </w:style>
  <w:style w:type="paragraph" w:customStyle="1" w:styleId="afff8">
    <w:name w:val="הקדשה"/>
    <w:basedOn w:val="a0"/>
    <w:autoRedefine/>
    <w:uiPriority w:val="99"/>
    <w:rsid w:val="006E7898"/>
    <w:pPr>
      <w:spacing w:after="60" w:line="240" w:lineRule="auto"/>
      <w:jc w:val="right"/>
    </w:pPr>
    <w:rPr>
      <w:iCs/>
      <w:sz w:val="20"/>
      <w:szCs w:val="16"/>
      <w:lang w:eastAsia="en-US"/>
    </w:rPr>
  </w:style>
  <w:style w:type="character" w:customStyle="1" w:styleId="afff9">
    <w:name w:val="מורחב"/>
    <w:uiPriority w:val="99"/>
    <w:rsid w:val="006E7898"/>
    <w:rPr>
      <w:spacing w:val="20"/>
    </w:rPr>
  </w:style>
  <w:style w:type="paragraph" w:customStyle="1" w:styleId="afffa">
    <w:name w:val="סיפור"/>
    <w:basedOn w:val="a0"/>
    <w:autoRedefine/>
    <w:uiPriority w:val="99"/>
    <w:rsid w:val="006E7898"/>
    <w:pPr>
      <w:spacing w:after="120" w:line="240" w:lineRule="exact"/>
      <w:ind w:left="567" w:right="567"/>
    </w:pPr>
    <w:rPr>
      <w:rFonts w:cs="Guttman Hodes"/>
      <w:b/>
      <w:kern w:val="16"/>
      <w:szCs w:val="20"/>
      <w:lang w:eastAsia="en-US"/>
    </w:rPr>
  </w:style>
  <w:style w:type="paragraph" w:styleId="41">
    <w:name w:val="List 4"/>
    <w:basedOn w:val="a0"/>
    <w:uiPriority w:val="99"/>
    <w:rsid w:val="006E7898"/>
    <w:pPr>
      <w:spacing w:after="120" w:line="240" w:lineRule="exact"/>
      <w:ind w:left="681" w:hanging="227"/>
    </w:pPr>
    <w:rPr>
      <w:sz w:val="20"/>
      <w:szCs w:val="22"/>
      <w:lang w:eastAsia="en-US"/>
    </w:rPr>
  </w:style>
  <w:style w:type="paragraph" w:customStyle="1" w:styleId="-">
    <w:name w:val="ציטוט - מקור"/>
    <w:basedOn w:val="a0"/>
    <w:uiPriority w:val="99"/>
    <w:rsid w:val="006E7898"/>
    <w:pPr>
      <w:tabs>
        <w:tab w:val="right" w:pos="3634"/>
      </w:tabs>
      <w:spacing w:after="120" w:line="260" w:lineRule="exact"/>
      <w:ind w:left="567"/>
    </w:pPr>
    <w:rPr>
      <w:rFonts w:cs="FrankRuehl"/>
      <w:sz w:val="16"/>
      <w:szCs w:val="23"/>
      <w:lang w:eastAsia="en-US"/>
    </w:rPr>
  </w:style>
  <w:style w:type="paragraph" w:customStyle="1" w:styleId="-0">
    <w:name w:val="ציטוט - תרגום"/>
    <w:basedOn w:val="a0"/>
    <w:uiPriority w:val="99"/>
    <w:rsid w:val="006E7898"/>
    <w:pPr>
      <w:tabs>
        <w:tab w:val="right" w:pos="3351"/>
      </w:tabs>
      <w:spacing w:after="120" w:line="260" w:lineRule="exact"/>
      <w:ind w:left="284" w:right="284"/>
    </w:pPr>
    <w:rPr>
      <w:sz w:val="20"/>
      <w:szCs w:val="20"/>
      <w:lang w:eastAsia="en-US"/>
    </w:rPr>
  </w:style>
  <w:style w:type="paragraph" w:customStyle="1" w:styleId="afffb">
    <w:name w:val="פיסקה אחרונה"/>
    <w:basedOn w:val="aff8"/>
    <w:uiPriority w:val="99"/>
    <w:rsid w:val="006E7898"/>
    <w:pPr>
      <w:spacing w:after="320"/>
      <w:ind w:firstLine="0"/>
    </w:pPr>
    <w:rPr>
      <w:lang w:eastAsia="en-US"/>
    </w:rPr>
  </w:style>
  <w:style w:type="paragraph" w:styleId="afff4">
    <w:name w:val="Quote"/>
    <w:aliases w:val="ציטוט"/>
    <w:basedOn w:val="a0"/>
    <w:next w:val="a0"/>
    <w:link w:val="19"/>
    <w:uiPriority w:val="99"/>
    <w:qFormat/>
    <w:rsid w:val="006949A6"/>
    <w:pPr>
      <w:ind w:left="651" w:right="340"/>
    </w:pPr>
    <w:rPr>
      <w:rFonts w:cs="Times New Roman"/>
      <w:i/>
      <w:color w:val="000000"/>
      <w:szCs w:val="20"/>
    </w:rPr>
  </w:style>
  <w:style w:type="character" w:customStyle="1" w:styleId="QuoteChar">
    <w:name w:val="Quote Char"/>
    <w:aliases w:val="ציטוט Char"/>
    <w:basedOn w:val="a1"/>
    <w:link w:val="1a"/>
    <w:uiPriority w:val="99"/>
    <w:locked/>
    <w:rsid w:val="00A53A89"/>
    <w:rPr>
      <w:rFonts w:cs="Times New Roman"/>
      <w:i/>
      <w:color w:val="000000"/>
      <w:sz w:val="24"/>
      <w:lang w:eastAsia="he-IL" w:bidi="he-IL"/>
    </w:rPr>
  </w:style>
  <w:style w:type="character" w:customStyle="1" w:styleId="19">
    <w:name w:val="הצעת מחיר תו1"/>
    <w:aliases w:val="ציטוט תו1"/>
    <w:link w:val="afff4"/>
    <w:uiPriority w:val="99"/>
    <w:locked/>
    <w:rsid w:val="006949A6"/>
    <w:rPr>
      <w:i/>
      <w:color w:val="000000"/>
      <w:sz w:val="24"/>
      <w:lang w:eastAsia="he-IL" w:bidi="he-IL"/>
    </w:rPr>
  </w:style>
  <w:style w:type="paragraph" w:styleId="afffc">
    <w:name w:val="Body Text Indent"/>
    <w:basedOn w:val="a0"/>
    <w:link w:val="afffd"/>
    <w:uiPriority w:val="99"/>
    <w:rsid w:val="00A10559"/>
    <w:rPr>
      <w:rFonts w:cs="Times New Roman"/>
      <w:sz w:val="22"/>
      <w:lang w:eastAsia="en-US"/>
    </w:rPr>
  </w:style>
  <w:style w:type="character" w:customStyle="1" w:styleId="afffd">
    <w:name w:val="כניסה בגוף טקסט תו"/>
    <w:basedOn w:val="a1"/>
    <w:link w:val="afffc"/>
    <w:uiPriority w:val="99"/>
    <w:locked/>
    <w:rsid w:val="00A10559"/>
    <w:rPr>
      <w:rFonts w:cs="Times New Roman"/>
      <w:sz w:val="24"/>
    </w:rPr>
  </w:style>
  <w:style w:type="paragraph" w:styleId="31">
    <w:name w:val="Body Text 3"/>
    <w:basedOn w:val="a0"/>
    <w:link w:val="32"/>
    <w:uiPriority w:val="99"/>
    <w:rsid w:val="00A10559"/>
    <w:rPr>
      <w:rFonts w:cs="Times New Roman"/>
      <w:sz w:val="22"/>
      <w:lang w:eastAsia="en-US"/>
    </w:rPr>
  </w:style>
  <w:style w:type="character" w:customStyle="1" w:styleId="32">
    <w:name w:val="גוף טקסט 3 תו"/>
    <w:basedOn w:val="a1"/>
    <w:link w:val="31"/>
    <w:uiPriority w:val="99"/>
    <w:locked/>
    <w:rsid w:val="00A10559"/>
    <w:rPr>
      <w:rFonts w:cs="Times New Roman"/>
      <w:sz w:val="24"/>
    </w:rPr>
  </w:style>
  <w:style w:type="paragraph" w:customStyle="1" w:styleId="1b">
    <w:name w:val="טקסט בלונים1"/>
    <w:basedOn w:val="a0"/>
    <w:uiPriority w:val="99"/>
    <w:rsid w:val="00A10559"/>
    <w:rPr>
      <w:rFonts w:ascii="Tahoma" w:hAnsi="Tahoma" w:cs="Tahoma"/>
      <w:sz w:val="16"/>
      <w:szCs w:val="16"/>
      <w:lang w:eastAsia="en-US"/>
    </w:rPr>
  </w:style>
  <w:style w:type="paragraph" w:customStyle="1" w:styleId="mssnormal">
    <w:name w:val="mssnormal"/>
    <w:basedOn w:val="a0"/>
    <w:uiPriority w:val="99"/>
    <w:rsid w:val="00A10559"/>
    <w:pPr>
      <w:spacing w:before="120"/>
      <w:ind w:left="567" w:right="567" w:firstLine="454"/>
    </w:pPr>
    <w:rPr>
      <w:rFonts w:cs="FrankRuehl"/>
      <w:sz w:val="26"/>
      <w:szCs w:val="26"/>
      <w:lang w:eastAsia="en-US"/>
    </w:rPr>
  </w:style>
  <w:style w:type="paragraph" w:styleId="23">
    <w:name w:val="Body Text 2"/>
    <w:basedOn w:val="a0"/>
    <w:link w:val="24"/>
    <w:uiPriority w:val="99"/>
    <w:rsid w:val="00A10559"/>
    <w:rPr>
      <w:rFonts w:cs="Times New Roman"/>
      <w:sz w:val="22"/>
      <w:lang w:eastAsia="en-US"/>
    </w:rPr>
  </w:style>
  <w:style w:type="character" w:customStyle="1" w:styleId="24">
    <w:name w:val="גוף טקסט 2 תו"/>
    <w:basedOn w:val="a1"/>
    <w:link w:val="23"/>
    <w:uiPriority w:val="99"/>
    <w:locked/>
    <w:rsid w:val="00A10559"/>
    <w:rPr>
      <w:rFonts w:cs="Times New Roman"/>
      <w:sz w:val="24"/>
    </w:rPr>
  </w:style>
  <w:style w:type="paragraph" w:customStyle="1" w:styleId="25">
    <w:name w:val="פיסקת רשימה2"/>
    <w:basedOn w:val="a0"/>
    <w:uiPriority w:val="99"/>
    <w:rsid w:val="004D0521"/>
    <w:pPr>
      <w:spacing w:after="200"/>
      <w:ind w:left="397"/>
      <w:contextualSpacing/>
      <w:jc w:val="left"/>
    </w:pPr>
    <w:rPr>
      <w:rFonts w:ascii="Calibri" w:hAnsi="Calibri"/>
      <w:sz w:val="22"/>
      <w:lang w:eastAsia="en-US"/>
    </w:rPr>
  </w:style>
  <w:style w:type="paragraph" w:customStyle="1" w:styleId="33">
    <w:name w:val="פיסקת רשימה3"/>
    <w:basedOn w:val="a0"/>
    <w:uiPriority w:val="99"/>
    <w:rsid w:val="00F23A05"/>
    <w:pPr>
      <w:spacing w:after="200"/>
      <w:ind w:left="397"/>
      <w:contextualSpacing/>
      <w:jc w:val="left"/>
    </w:pPr>
    <w:rPr>
      <w:rFonts w:ascii="Calibri" w:hAnsi="Calibri"/>
      <w:sz w:val="22"/>
      <w:lang w:eastAsia="en-US"/>
    </w:rPr>
  </w:style>
  <w:style w:type="paragraph" w:customStyle="1" w:styleId="26">
    <w:name w:val="מהדורה2"/>
    <w:hidden/>
    <w:uiPriority w:val="99"/>
    <w:semiHidden/>
    <w:rsid w:val="00DA5FFE"/>
    <w:rPr>
      <w:rFonts w:cs="David"/>
      <w:sz w:val="24"/>
      <w:szCs w:val="22"/>
      <w:lang w:eastAsia="he-IL"/>
    </w:rPr>
  </w:style>
  <w:style w:type="paragraph" w:customStyle="1" w:styleId="27">
    <w:name w:val="כותרת תוכן עניינים2"/>
    <w:basedOn w:val="1"/>
    <w:next w:val="a0"/>
    <w:uiPriority w:val="99"/>
    <w:rsid w:val="00DA5FFE"/>
    <w:pPr>
      <w:keepLines/>
      <w:spacing w:before="480" w:after="0" w:line="276" w:lineRule="auto"/>
      <w:jc w:val="left"/>
      <w:outlineLvl w:val="9"/>
    </w:pPr>
    <w:rPr>
      <w:rFonts w:ascii="Cambria" w:hAnsi="Cambria"/>
      <w:shadow w:val="0"/>
      <w:color w:val="365F91"/>
      <w:kern w:val="0"/>
      <w:sz w:val="28"/>
      <w:szCs w:val="28"/>
      <w:lang w:eastAsia="en-US"/>
    </w:rPr>
  </w:style>
  <w:style w:type="character" w:customStyle="1" w:styleId="28">
    <w:name w:val="טקסט מציין מיקום2"/>
    <w:uiPriority w:val="99"/>
    <w:semiHidden/>
    <w:rsid w:val="00DA5FFE"/>
    <w:rPr>
      <w:color w:val="808080"/>
    </w:rPr>
  </w:style>
  <w:style w:type="paragraph" w:customStyle="1" w:styleId="Revision1">
    <w:name w:val="Revision1"/>
    <w:hidden/>
    <w:uiPriority w:val="99"/>
    <w:semiHidden/>
    <w:rsid w:val="00A53A89"/>
    <w:rPr>
      <w:rFonts w:cs="David"/>
      <w:sz w:val="24"/>
      <w:szCs w:val="22"/>
      <w:lang w:eastAsia="he-IL"/>
    </w:rPr>
  </w:style>
  <w:style w:type="paragraph" w:customStyle="1" w:styleId="ListParagraph1">
    <w:name w:val="List Paragraph1"/>
    <w:basedOn w:val="a0"/>
    <w:uiPriority w:val="99"/>
    <w:rsid w:val="00A53A89"/>
    <w:pPr>
      <w:spacing w:after="200"/>
      <w:ind w:left="397"/>
      <w:contextualSpacing/>
      <w:jc w:val="left"/>
    </w:pPr>
    <w:rPr>
      <w:rFonts w:ascii="Calibri" w:hAnsi="Calibri"/>
      <w:sz w:val="22"/>
      <w:lang w:eastAsia="en-US"/>
    </w:rPr>
  </w:style>
  <w:style w:type="paragraph" w:customStyle="1" w:styleId="TOCHeading1">
    <w:name w:val="TOC Heading1"/>
    <w:basedOn w:val="1"/>
    <w:next w:val="a0"/>
    <w:uiPriority w:val="99"/>
    <w:rsid w:val="00A53A89"/>
    <w:pPr>
      <w:keepLines/>
      <w:spacing w:before="480" w:after="0" w:line="276" w:lineRule="auto"/>
      <w:jc w:val="left"/>
      <w:outlineLvl w:val="9"/>
    </w:pPr>
    <w:rPr>
      <w:rFonts w:ascii="Cambria" w:hAnsi="Cambria"/>
      <w:shadow w:val="0"/>
      <w:color w:val="365F91"/>
      <w:kern w:val="0"/>
      <w:sz w:val="28"/>
      <w:szCs w:val="28"/>
      <w:lang w:eastAsia="en-US"/>
    </w:rPr>
  </w:style>
  <w:style w:type="character" w:customStyle="1" w:styleId="PlaceholderText1">
    <w:name w:val="Placeholder Text1"/>
    <w:uiPriority w:val="99"/>
    <w:semiHidden/>
    <w:rsid w:val="00A53A89"/>
    <w:rPr>
      <w:color w:val="808080"/>
    </w:rPr>
  </w:style>
  <w:style w:type="character" w:customStyle="1" w:styleId="1c">
    <w:name w:val="כותר הספר1"/>
    <w:uiPriority w:val="99"/>
    <w:rsid w:val="00A53A89"/>
    <w:rPr>
      <w:b/>
      <w:smallCaps/>
      <w:spacing w:val="5"/>
      <w:sz w:val="36"/>
    </w:rPr>
  </w:style>
  <w:style w:type="paragraph" w:customStyle="1" w:styleId="1a">
    <w:name w:val="הצעת מחיר1"/>
    <w:basedOn w:val="a0"/>
    <w:next w:val="a0"/>
    <w:link w:val="QuoteChar"/>
    <w:uiPriority w:val="99"/>
    <w:rsid w:val="00A53A89"/>
    <w:rPr>
      <w:rFonts w:cs="Times New Roman"/>
      <w:i/>
      <w:iCs/>
      <w:color w:val="000000"/>
    </w:rPr>
  </w:style>
  <w:style w:type="character" w:customStyle="1" w:styleId="120">
    <w:name w:val="כותר הספר12"/>
    <w:uiPriority w:val="99"/>
    <w:rsid w:val="00DE2BF2"/>
    <w:rPr>
      <w:b/>
      <w:smallCaps/>
      <w:spacing w:val="5"/>
      <w:sz w:val="36"/>
    </w:rPr>
  </w:style>
  <w:style w:type="paragraph" w:customStyle="1" w:styleId="121">
    <w:name w:val="הצעת מחיר12"/>
    <w:basedOn w:val="a0"/>
    <w:next w:val="a0"/>
    <w:uiPriority w:val="99"/>
    <w:rsid w:val="00DE2BF2"/>
    <w:rPr>
      <w:i/>
      <w:iCs/>
      <w:color w:val="000000"/>
    </w:rPr>
  </w:style>
  <w:style w:type="character" w:customStyle="1" w:styleId="afffe">
    <w:name w:val="הצעת מחיר תו"/>
    <w:basedOn w:val="a1"/>
    <w:uiPriority w:val="99"/>
    <w:rsid w:val="00BD3EF1"/>
    <w:rPr>
      <w:rFonts w:cs="David"/>
      <w:i/>
      <w:iCs/>
      <w:color w:val="000000"/>
      <w:sz w:val="24"/>
      <w:szCs w:val="24"/>
      <w:lang w:eastAsia="he-IL" w:bidi="he-IL"/>
    </w:rPr>
  </w:style>
  <w:style w:type="paragraph" w:customStyle="1" w:styleId="34">
    <w:name w:val="מהדורה3"/>
    <w:hidden/>
    <w:uiPriority w:val="99"/>
    <w:semiHidden/>
    <w:rsid w:val="00BD3EF1"/>
    <w:rPr>
      <w:rFonts w:cs="David"/>
      <w:sz w:val="24"/>
      <w:szCs w:val="22"/>
      <w:lang w:eastAsia="he-IL"/>
    </w:rPr>
  </w:style>
  <w:style w:type="paragraph" w:customStyle="1" w:styleId="42">
    <w:name w:val="פיסקת רשימה4"/>
    <w:basedOn w:val="a0"/>
    <w:uiPriority w:val="99"/>
    <w:rsid w:val="00BD3EF1"/>
    <w:pPr>
      <w:spacing w:after="200"/>
      <w:ind w:left="720"/>
      <w:contextualSpacing/>
      <w:jc w:val="left"/>
    </w:pPr>
    <w:rPr>
      <w:rFonts w:ascii="Calibri" w:hAnsi="Calibri"/>
      <w:sz w:val="22"/>
      <w:lang w:eastAsia="en-US"/>
    </w:rPr>
  </w:style>
  <w:style w:type="paragraph" w:customStyle="1" w:styleId="35">
    <w:name w:val="כותרת תוכן עניינים3"/>
    <w:basedOn w:val="1"/>
    <w:next w:val="a0"/>
    <w:uiPriority w:val="99"/>
    <w:rsid w:val="00BD3EF1"/>
    <w:pPr>
      <w:keepLines/>
      <w:spacing w:before="480" w:after="0" w:line="276" w:lineRule="auto"/>
      <w:jc w:val="left"/>
      <w:outlineLvl w:val="9"/>
    </w:pPr>
    <w:rPr>
      <w:rFonts w:ascii="Cambria" w:hAnsi="Cambria"/>
      <w:shadow w:val="0"/>
      <w:color w:val="365F91"/>
      <w:kern w:val="0"/>
      <w:sz w:val="28"/>
      <w:szCs w:val="28"/>
      <w:lang w:eastAsia="en-US"/>
    </w:rPr>
  </w:style>
  <w:style w:type="character" w:customStyle="1" w:styleId="36">
    <w:name w:val="טקסט מציין מיקום3"/>
    <w:basedOn w:val="a1"/>
    <w:uiPriority w:val="99"/>
    <w:semiHidden/>
    <w:rsid w:val="00BD3EF1"/>
    <w:rPr>
      <w:rFonts w:cs="Times New Roman"/>
      <w:color w:val="808080"/>
    </w:rPr>
  </w:style>
  <w:style w:type="character" w:customStyle="1" w:styleId="110">
    <w:name w:val="כותר הספר11"/>
    <w:uiPriority w:val="99"/>
    <w:rsid w:val="006A72B5"/>
    <w:rPr>
      <w:b/>
      <w:smallCaps/>
      <w:spacing w:val="5"/>
      <w:sz w:val="36"/>
    </w:rPr>
  </w:style>
  <w:style w:type="paragraph" w:customStyle="1" w:styleId="111">
    <w:name w:val="הצעת מחיר11"/>
    <w:basedOn w:val="a0"/>
    <w:next w:val="a0"/>
    <w:uiPriority w:val="99"/>
    <w:rsid w:val="006A72B5"/>
    <w:rPr>
      <w:i/>
      <w:iCs/>
      <w:color w:val="000000"/>
    </w:rPr>
  </w:style>
  <w:style w:type="character" w:customStyle="1" w:styleId="PlaceholderText2">
    <w:name w:val="Placeholder Text2"/>
    <w:uiPriority w:val="99"/>
    <w:semiHidden/>
    <w:rsid w:val="006C2B2C"/>
    <w:rPr>
      <w:color w:val="808080"/>
    </w:rPr>
  </w:style>
  <w:style w:type="paragraph" w:customStyle="1" w:styleId="TOCHeading2">
    <w:name w:val="TOC Heading2"/>
    <w:basedOn w:val="1"/>
    <w:next w:val="a0"/>
    <w:uiPriority w:val="99"/>
    <w:rsid w:val="006C2B2C"/>
    <w:pPr>
      <w:keepLines/>
      <w:spacing w:before="480" w:after="0" w:line="276" w:lineRule="auto"/>
      <w:jc w:val="left"/>
      <w:outlineLvl w:val="9"/>
    </w:pPr>
    <w:rPr>
      <w:rFonts w:ascii="Cambria" w:hAnsi="Cambria"/>
      <w:shadow w:val="0"/>
      <w:color w:val="365F91"/>
      <w:kern w:val="0"/>
      <w:sz w:val="28"/>
      <w:szCs w:val="28"/>
      <w:lang w:eastAsia="en-US"/>
    </w:rPr>
  </w:style>
  <w:style w:type="paragraph" w:customStyle="1" w:styleId="ListParagraph2">
    <w:name w:val="List Paragraph2"/>
    <w:basedOn w:val="a0"/>
    <w:uiPriority w:val="99"/>
    <w:rsid w:val="006C2B2C"/>
    <w:pPr>
      <w:spacing w:after="200"/>
      <w:ind w:left="720"/>
      <w:contextualSpacing/>
      <w:jc w:val="left"/>
    </w:pPr>
    <w:rPr>
      <w:rFonts w:ascii="Calibri" w:hAnsi="Calibri"/>
      <w:sz w:val="22"/>
      <w:lang w:eastAsia="en-US"/>
    </w:rPr>
  </w:style>
  <w:style w:type="paragraph" w:customStyle="1" w:styleId="Revision2">
    <w:name w:val="Revision2"/>
    <w:hidden/>
    <w:uiPriority w:val="99"/>
    <w:semiHidden/>
    <w:rsid w:val="006C2B2C"/>
    <w:rPr>
      <w:rFonts w:cs="David"/>
      <w:sz w:val="22"/>
      <w:szCs w:val="24"/>
    </w:rPr>
  </w:style>
  <w:style w:type="paragraph" w:customStyle="1" w:styleId="1d">
    <w:name w:val="מקור1"/>
    <w:basedOn w:val="a0"/>
    <w:uiPriority w:val="99"/>
    <w:rsid w:val="00B312D2"/>
    <w:pPr>
      <w:spacing w:after="120"/>
      <w:jc w:val="right"/>
    </w:pPr>
  </w:style>
  <w:style w:type="numbering" w:customStyle="1" w:styleId="a">
    <w:name w:val="מקורות"/>
    <w:rsid w:val="00B92B5B"/>
    <w:pPr>
      <w:numPr>
        <w:numId w:val="4"/>
      </w:numPr>
    </w:pPr>
  </w:style>
  <w:style w:type="paragraph" w:customStyle="1" w:styleId="affff">
    <w:name w:val="מקור לציטוט"/>
    <w:basedOn w:val="a0"/>
    <w:rsid w:val="00D632F3"/>
    <w:pPr>
      <w:spacing w:after="240" w:line="240" w:lineRule="auto"/>
      <w:jc w:val="right"/>
    </w:pPr>
    <w:rPr>
      <w:rFonts w:ascii="FrankRuehl" w:hAnsi="FrankRuehl" w:cs="FrankRuehl"/>
      <w:kern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984A8E-CB8C-4F16-B6A3-91BC007A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1960</Words>
  <Characters>9803</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סימן א – עשיית מלאכה לפני התפילה</vt:lpstr>
    </vt:vector>
  </TitlesOfParts>
  <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סימן א – עשיית מלאכה לפני התפילה</dc:title>
  <dc:creator>b</dc:creator>
  <cp:lastModifiedBy>אלעזר גולדשטיין</cp:lastModifiedBy>
  <cp:revision>7</cp:revision>
  <cp:lastPrinted>2020-03-17T12:39:00Z</cp:lastPrinted>
  <dcterms:created xsi:type="dcterms:W3CDTF">2020-03-17T09:41:00Z</dcterms:created>
  <dcterms:modified xsi:type="dcterms:W3CDTF">2020-03-17T14:59:00Z</dcterms:modified>
</cp:coreProperties>
</file>