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03D" w:rsidRDefault="00D3703D" w:rsidP="006F1DCC">
      <w:pPr>
        <w:pStyle w:val="1"/>
        <w:jc w:val="center"/>
        <w:rPr>
          <w:rtl/>
        </w:rPr>
      </w:pPr>
      <w:bookmarkStart w:id="0" w:name="_Toc521859423"/>
      <w:bookmarkStart w:id="1" w:name="_Toc521859795"/>
      <w:r>
        <w:rPr>
          <w:rFonts w:hint="cs"/>
          <w:rtl/>
        </w:rPr>
        <w:t xml:space="preserve">דף מקורות (9) </w:t>
      </w:r>
      <w:r>
        <w:rPr>
          <w:rtl/>
        </w:rPr>
        <w:t>–</w:t>
      </w:r>
      <w:r>
        <w:rPr>
          <w:rFonts w:hint="cs"/>
          <w:rtl/>
        </w:rPr>
        <w:t xml:space="preserve"> דיני הסעודה (3) ברכה בתוך הסעודה, והפסק (</w:t>
      </w:r>
      <w:proofErr w:type="spellStart"/>
      <w:r>
        <w:rPr>
          <w:rFonts w:hint="cs"/>
          <w:rtl/>
        </w:rPr>
        <w:t>קעו</w:t>
      </w:r>
      <w:proofErr w:type="spellEnd"/>
      <w:r>
        <w:rPr>
          <w:rFonts w:hint="cs"/>
          <w:rtl/>
        </w:rPr>
        <w:t>-</w:t>
      </w:r>
      <w:proofErr w:type="spellStart"/>
      <w:r>
        <w:rPr>
          <w:rFonts w:hint="cs"/>
          <w:rtl/>
        </w:rPr>
        <w:t>ק</w:t>
      </w:r>
      <w:r w:rsidR="006F1DCC">
        <w:rPr>
          <w:rFonts w:hint="cs"/>
          <w:rtl/>
        </w:rPr>
        <w:t>פ</w:t>
      </w:r>
      <w:proofErr w:type="spellEnd"/>
      <w:r>
        <w:rPr>
          <w:rFonts w:hint="cs"/>
          <w:rtl/>
        </w:rPr>
        <w:t>)</w:t>
      </w:r>
      <w:bookmarkEnd w:id="0"/>
      <w:bookmarkEnd w:id="1"/>
    </w:p>
    <w:p w:rsidR="00D3703D" w:rsidRDefault="00D3703D" w:rsidP="00D3703D">
      <w:pPr>
        <w:jc w:val="center"/>
        <w:rPr>
          <w:rFonts w:hint="cs"/>
          <w:rtl/>
        </w:rPr>
      </w:pPr>
      <w:r w:rsidRPr="003B2191">
        <w:rPr>
          <w:rtl/>
        </w:rPr>
        <w:t>(</w:t>
      </w:r>
      <w:r>
        <w:rPr>
          <w:rFonts w:hint="cs"/>
          <w:rtl/>
        </w:rPr>
        <w:t>תולדות</w:t>
      </w:r>
      <w:r w:rsidR="006F1DCC">
        <w:rPr>
          <w:rFonts w:hint="cs"/>
          <w:rtl/>
        </w:rPr>
        <w:t>-ויצא</w:t>
      </w:r>
      <w:r w:rsidRPr="003B2191">
        <w:rPr>
          <w:rtl/>
        </w:rPr>
        <w:t xml:space="preserve">, </w:t>
      </w:r>
      <w:r>
        <w:rPr>
          <w:rFonts w:hint="cs"/>
          <w:rtl/>
        </w:rPr>
        <w:t>תש"פ</w:t>
      </w:r>
      <w:r w:rsidRPr="003B2191">
        <w:rPr>
          <w:rtl/>
        </w:rPr>
        <w:t>)</w:t>
      </w:r>
    </w:p>
    <w:p w:rsidR="006F1DCC" w:rsidRPr="00D3703D" w:rsidRDefault="006F1DCC" w:rsidP="006F1DCC">
      <w:pPr>
        <w:rPr>
          <w:rtl/>
        </w:rPr>
      </w:pPr>
    </w:p>
    <w:p w:rsidR="006F1DCC" w:rsidRDefault="006F1DCC" w:rsidP="00D3703D">
      <w:pPr>
        <w:pStyle w:val="2"/>
        <w:ind w:left="226" w:hanging="352"/>
        <w:rPr>
          <w:rFonts w:hint="cs"/>
          <w:rtl/>
        </w:rPr>
      </w:pPr>
      <w:bookmarkStart w:id="2" w:name="_Toc521859425"/>
      <w:bookmarkStart w:id="3" w:name="_Toc521859797"/>
      <w:r>
        <w:rPr>
          <w:rFonts w:hint="cs"/>
          <w:rtl/>
        </w:rPr>
        <w:t>ברכה על מאכלים שאוכל לפני נטילת ידיים</w:t>
      </w:r>
    </w:p>
    <w:p w:rsidR="006F1DCC" w:rsidRDefault="006F1DCC" w:rsidP="006F1DCC">
      <w:pPr>
        <w:pStyle w:val="3"/>
        <w:rPr>
          <w:rtl/>
        </w:rPr>
      </w:pPr>
      <w:r>
        <w:rPr>
          <w:rtl/>
        </w:rPr>
        <w:t xml:space="preserve">בבלי ברכות </w:t>
      </w:r>
      <w:proofErr w:type="spellStart"/>
      <w:r>
        <w:rPr>
          <w:rtl/>
        </w:rPr>
        <w:t>מב</w:t>
      </w:r>
      <w:proofErr w:type="spellEnd"/>
      <w:r>
        <w:rPr>
          <w:rtl/>
        </w:rPr>
        <w:t xml:space="preserve"> ע</w:t>
      </w:r>
      <w:r>
        <w:rPr>
          <w:rFonts w:hint="cs"/>
          <w:rtl/>
        </w:rPr>
        <w:t>"</w:t>
      </w:r>
      <w:r>
        <w:rPr>
          <w:rtl/>
        </w:rPr>
        <w:t xml:space="preserve">ב </w:t>
      </w:r>
    </w:p>
    <w:p w:rsidR="006F1DCC" w:rsidRDefault="006F1DCC" w:rsidP="006F1DCC">
      <w:pPr>
        <w:rPr>
          <w:rFonts w:hint="cs"/>
          <w:rtl/>
        </w:rPr>
      </w:pPr>
      <w:r>
        <w:rPr>
          <w:rtl/>
        </w:rPr>
        <w:t xml:space="preserve">ברך על הפת - פטר את הפרפרת, על הפרפרת - לא פטר את הפת; בית שמאי אומרים: אף לא מעשה קדרה. </w:t>
      </w:r>
    </w:p>
    <w:p w:rsidR="006F1DCC" w:rsidRDefault="006F1DCC" w:rsidP="006F1DCC">
      <w:pPr>
        <w:pStyle w:val="3"/>
      </w:pPr>
      <w:r>
        <w:rPr>
          <w:rFonts w:hint="cs"/>
          <w:rtl/>
        </w:rPr>
        <w:t>ברכה אחרונה, סיכום המשנה ברורה (</w:t>
      </w:r>
      <w:proofErr w:type="spellStart"/>
      <w:r>
        <w:rPr>
          <w:rFonts w:hint="cs"/>
          <w:rtl/>
        </w:rPr>
        <w:t>ס"ק</w:t>
      </w:r>
      <w:proofErr w:type="spellEnd"/>
      <w:r>
        <w:rPr>
          <w:rFonts w:hint="cs"/>
          <w:rtl/>
        </w:rPr>
        <w:t xml:space="preserve"> ב):</w:t>
      </w:r>
    </w:p>
    <w:p w:rsidR="006F1DCC" w:rsidRPr="006F1DCC" w:rsidRDefault="006F1DCC" w:rsidP="003A3791">
      <w:pPr>
        <w:pStyle w:val="a4"/>
        <w:numPr>
          <w:ilvl w:val="0"/>
          <w:numId w:val="6"/>
        </w:numPr>
        <w:rPr>
          <w:rFonts w:hint="cs"/>
        </w:rPr>
      </w:pPr>
      <w:r>
        <w:rPr>
          <w:rFonts w:hint="cs"/>
          <w:rtl/>
        </w:rPr>
        <w:t>פרפרת (</w:t>
      </w:r>
      <w:proofErr w:type="spellStart"/>
      <w:r>
        <w:rPr>
          <w:rFonts w:hint="cs"/>
          <w:rtl/>
        </w:rPr>
        <w:t>לעק"ך</w:t>
      </w:r>
      <w:proofErr w:type="spellEnd"/>
      <w:r>
        <w:rPr>
          <w:rFonts w:hint="cs"/>
          <w:rtl/>
        </w:rPr>
        <w:t xml:space="preserve">) ושאר פת הבאה </w:t>
      </w:r>
      <w:proofErr w:type="spellStart"/>
      <w:r>
        <w:rPr>
          <w:rFonts w:hint="cs"/>
          <w:rtl/>
        </w:rPr>
        <w:t>בכסנין</w:t>
      </w:r>
      <w:proofErr w:type="spellEnd"/>
      <w:r>
        <w:rPr>
          <w:rFonts w:hint="cs"/>
          <w:rtl/>
        </w:rPr>
        <w:t xml:space="preserve"> </w:t>
      </w:r>
      <w:r>
        <w:rPr>
          <w:rtl/>
        </w:rPr>
        <w:t>–</w:t>
      </w:r>
      <w:r>
        <w:rPr>
          <w:rFonts w:hint="cs"/>
          <w:rtl/>
        </w:rPr>
        <w:t xml:space="preserve"> "נכון יותר שאף לדעה הראשונה לא יברך עליהם ברכה אחרונה קודם הסעודה אלא יפטרנו בברכת המזון".</w:t>
      </w:r>
    </w:p>
    <w:p w:rsidR="006F1DCC" w:rsidRDefault="006F1DCC" w:rsidP="003A3791">
      <w:pPr>
        <w:pStyle w:val="a4"/>
        <w:numPr>
          <w:ilvl w:val="0"/>
          <w:numId w:val="6"/>
        </w:numPr>
      </w:pPr>
      <w:r>
        <w:rPr>
          <w:rFonts w:hint="cs"/>
          <w:rtl/>
        </w:rPr>
        <w:t xml:space="preserve">דברים שנפטרים בסעודה על ידי הפת </w:t>
      </w:r>
      <w:r>
        <w:rPr>
          <w:rtl/>
        </w:rPr>
        <w:t>–</w:t>
      </w:r>
      <w:r>
        <w:rPr>
          <w:rFonts w:hint="cs"/>
          <w:rtl/>
        </w:rPr>
        <w:t xml:space="preserve"> לכתחילה יברך ברכה אחרונה לפני תחילת הסעודה ובדיעבד יוצא בברכת המזון.</w:t>
      </w:r>
    </w:p>
    <w:p w:rsidR="006F1DCC" w:rsidRDefault="006F1DCC" w:rsidP="003A3791">
      <w:pPr>
        <w:pStyle w:val="a4"/>
        <w:numPr>
          <w:ilvl w:val="0"/>
          <w:numId w:val="6"/>
        </w:numPr>
      </w:pPr>
      <w:r>
        <w:rPr>
          <w:rFonts w:hint="cs"/>
          <w:rtl/>
        </w:rPr>
        <w:t xml:space="preserve">דברים שלא נפטרים בסעודה על ידי הפת (פירות) </w:t>
      </w:r>
      <w:r>
        <w:rPr>
          <w:rtl/>
        </w:rPr>
        <w:t>–</w:t>
      </w:r>
      <w:r>
        <w:rPr>
          <w:rFonts w:hint="cs"/>
          <w:rtl/>
        </w:rPr>
        <w:t xml:space="preserve"> יברך בנפרד </w:t>
      </w:r>
      <w:r w:rsidRPr="00EE3C4A">
        <w:rPr>
          <w:rFonts w:hint="cs"/>
          <w:sz w:val="20"/>
          <w:szCs w:val="20"/>
          <w:rtl/>
        </w:rPr>
        <w:t>(אפילו אם כבר אכל את הסעודה וגילה שלא אוכל אותם יברך אז)</w:t>
      </w:r>
      <w:r>
        <w:rPr>
          <w:rFonts w:hint="cs"/>
          <w:rtl/>
        </w:rPr>
        <w:t>.</w:t>
      </w:r>
    </w:p>
    <w:p w:rsidR="006F1DCC" w:rsidRDefault="006F1DCC" w:rsidP="003A3791">
      <w:pPr>
        <w:pStyle w:val="a4"/>
        <w:numPr>
          <w:ilvl w:val="0"/>
          <w:numId w:val="6"/>
        </w:numPr>
      </w:pPr>
      <w:r>
        <w:rPr>
          <w:rFonts w:hint="cs"/>
          <w:rtl/>
        </w:rPr>
        <w:t xml:space="preserve">דברים שלא נפטרים בסעודה על ידי הפת, ומתכוון לאכול אותם בסעודה עם הפת </w:t>
      </w:r>
      <w:r>
        <w:rPr>
          <w:rtl/>
        </w:rPr>
        <w:t>–</w:t>
      </w:r>
      <w:r>
        <w:rPr>
          <w:rFonts w:hint="cs"/>
          <w:rtl/>
        </w:rPr>
        <w:t xml:space="preserve"> לא יברך ברכה </w:t>
      </w:r>
      <w:proofErr w:type="spellStart"/>
      <w:r>
        <w:rPr>
          <w:rFonts w:hint="cs"/>
          <w:rtl/>
        </w:rPr>
        <w:t>אחורנה</w:t>
      </w:r>
      <w:proofErr w:type="spellEnd"/>
      <w:r>
        <w:rPr>
          <w:rFonts w:hint="cs"/>
          <w:rtl/>
        </w:rPr>
        <w:t xml:space="preserve"> ויסמוך על </w:t>
      </w:r>
      <w:proofErr w:type="spellStart"/>
      <w:r>
        <w:rPr>
          <w:rFonts w:hint="cs"/>
          <w:rtl/>
        </w:rPr>
        <w:t>ברהמ"ז</w:t>
      </w:r>
      <w:proofErr w:type="spellEnd"/>
      <w:r>
        <w:rPr>
          <w:rFonts w:hint="cs"/>
          <w:rtl/>
        </w:rPr>
        <w:t>.</w:t>
      </w:r>
    </w:p>
    <w:p w:rsidR="006F1DCC" w:rsidRDefault="006F1DCC" w:rsidP="003A3791">
      <w:pPr>
        <w:pStyle w:val="a4"/>
        <w:numPr>
          <w:ilvl w:val="0"/>
          <w:numId w:val="6"/>
        </w:numPr>
      </w:pPr>
      <w:r>
        <w:rPr>
          <w:rFonts w:hint="cs"/>
          <w:rtl/>
        </w:rPr>
        <w:t xml:space="preserve">דברים שנועדו לפתוח את </w:t>
      </w:r>
      <w:proofErr w:type="spellStart"/>
      <w:r>
        <w:rPr>
          <w:rFonts w:hint="cs"/>
          <w:rtl/>
        </w:rPr>
        <w:t>התאיבון</w:t>
      </w:r>
      <w:proofErr w:type="spellEnd"/>
      <w:r>
        <w:rPr>
          <w:rFonts w:hint="cs"/>
          <w:rtl/>
        </w:rPr>
        <w:t xml:space="preserve"> </w:t>
      </w:r>
      <w:r>
        <w:rPr>
          <w:rtl/>
        </w:rPr>
        <w:t>–</w:t>
      </w:r>
      <w:r>
        <w:rPr>
          <w:rFonts w:hint="cs"/>
          <w:rtl/>
        </w:rPr>
        <w:t xml:space="preserve"> לא יברך ברכה </w:t>
      </w:r>
      <w:proofErr w:type="spellStart"/>
      <w:r>
        <w:rPr>
          <w:rFonts w:hint="cs"/>
          <w:rtl/>
        </w:rPr>
        <w:t>אחורנה</w:t>
      </w:r>
      <w:proofErr w:type="spellEnd"/>
      <w:r>
        <w:rPr>
          <w:rFonts w:hint="cs"/>
          <w:rtl/>
        </w:rPr>
        <w:t xml:space="preserve"> ויסמוך על </w:t>
      </w:r>
      <w:proofErr w:type="spellStart"/>
      <w:r>
        <w:rPr>
          <w:rFonts w:hint="cs"/>
          <w:rtl/>
        </w:rPr>
        <w:t>ברהמ"ז</w:t>
      </w:r>
      <w:proofErr w:type="spellEnd"/>
      <w:r>
        <w:rPr>
          <w:rFonts w:hint="cs"/>
          <w:rtl/>
        </w:rPr>
        <w:t>.</w:t>
      </w:r>
    </w:p>
    <w:p w:rsidR="00D3703D" w:rsidRDefault="00D3703D" w:rsidP="00D3703D">
      <w:pPr>
        <w:pStyle w:val="2"/>
        <w:ind w:left="226" w:hanging="352"/>
        <w:rPr>
          <w:rtl/>
        </w:rPr>
      </w:pPr>
      <w:r>
        <w:rPr>
          <w:rFonts w:hint="cs"/>
          <w:rtl/>
        </w:rPr>
        <w:t>ברכות בתוך הסעודה</w:t>
      </w:r>
      <w:bookmarkEnd w:id="2"/>
      <w:bookmarkEnd w:id="3"/>
    </w:p>
    <w:p w:rsidR="00D3703D" w:rsidRDefault="00D3703D" w:rsidP="00D3703D">
      <w:pPr>
        <w:pStyle w:val="3"/>
        <w:ind w:left="226" w:hanging="284"/>
        <w:rPr>
          <w:rtl/>
        </w:rPr>
      </w:pPr>
      <w:r>
        <w:rPr>
          <w:rtl/>
        </w:rPr>
        <w:t xml:space="preserve">תלמוד בבלי מסכת ברכות דף </w:t>
      </w:r>
      <w:proofErr w:type="spellStart"/>
      <w:r>
        <w:rPr>
          <w:rtl/>
        </w:rPr>
        <w:t>מא</w:t>
      </w:r>
      <w:proofErr w:type="spellEnd"/>
      <w:r>
        <w:rPr>
          <w:rtl/>
        </w:rPr>
        <w:t xml:space="preserve"> עמוד ב </w:t>
      </w:r>
    </w:p>
    <w:p w:rsidR="00D3703D" w:rsidRDefault="00D3703D" w:rsidP="00D3703D">
      <w:pPr>
        <w:rPr>
          <w:rtl/>
        </w:rPr>
      </w:pPr>
      <w:r w:rsidRPr="00A3222D">
        <w:rPr>
          <w:rtl/>
        </w:rPr>
        <w:t xml:space="preserve">איתמר: הביאו לפניהם תאנים וענבים בתוך הסעודה; </w:t>
      </w:r>
    </w:p>
    <w:p w:rsidR="006F1DCC" w:rsidRDefault="00D3703D" w:rsidP="006F1DCC">
      <w:pPr>
        <w:rPr>
          <w:rFonts w:hint="cs"/>
          <w:rtl/>
        </w:rPr>
      </w:pPr>
      <w:r w:rsidRPr="00A3222D">
        <w:rPr>
          <w:rtl/>
        </w:rPr>
        <w:t xml:space="preserve">אמר רב </w:t>
      </w:r>
      <w:proofErr w:type="spellStart"/>
      <w:r w:rsidRPr="00A3222D">
        <w:rPr>
          <w:rtl/>
        </w:rPr>
        <w:t>הונא</w:t>
      </w:r>
      <w:proofErr w:type="spellEnd"/>
      <w:r w:rsidRPr="00A3222D">
        <w:rPr>
          <w:rtl/>
        </w:rPr>
        <w:t>: טעונים ברכה לפניהם ואין טעונים ברכה לאחריהם. וכן אמר רב נחמן</w:t>
      </w:r>
      <w:r w:rsidR="006F1DCC">
        <w:rPr>
          <w:rFonts w:hint="cs"/>
          <w:rtl/>
        </w:rPr>
        <w:t xml:space="preserve">... </w:t>
      </w:r>
      <w:r w:rsidRPr="00A3222D">
        <w:rPr>
          <w:rtl/>
        </w:rPr>
        <w:t xml:space="preserve">ורב ששת אמר: </w:t>
      </w:r>
      <w:proofErr w:type="spellStart"/>
      <w:r w:rsidRPr="00A3222D">
        <w:rPr>
          <w:rtl/>
        </w:rPr>
        <w:t>טעונין</w:t>
      </w:r>
      <w:proofErr w:type="spellEnd"/>
      <w:r w:rsidRPr="00A3222D">
        <w:rPr>
          <w:rtl/>
        </w:rPr>
        <w:t xml:space="preserve"> ברכה בין לפניהם בין לאחריהם, שאין לך דבר שטעון ברכה לפניו ואין טעון ברכה לאחריו אלא פת הבאה </w:t>
      </w:r>
      <w:proofErr w:type="spellStart"/>
      <w:r w:rsidRPr="00A3222D">
        <w:rPr>
          <w:rtl/>
        </w:rPr>
        <w:t>בכסנין</w:t>
      </w:r>
      <w:proofErr w:type="spellEnd"/>
      <w:r w:rsidRPr="00A3222D">
        <w:rPr>
          <w:rtl/>
        </w:rPr>
        <w:t xml:space="preserve"> בלבד. </w:t>
      </w:r>
      <w:proofErr w:type="spellStart"/>
      <w:r w:rsidRPr="00A3222D">
        <w:rPr>
          <w:rtl/>
        </w:rPr>
        <w:t>ופליגא</w:t>
      </w:r>
      <w:proofErr w:type="spellEnd"/>
      <w:r w:rsidRPr="00A3222D">
        <w:rPr>
          <w:rtl/>
        </w:rPr>
        <w:t xml:space="preserve"> דרבי </w:t>
      </w:r>
      <w:proofErr w:type="spellStart"/>
      <w:r w:rsidRPr="00A3222D">
        <w:rPr>
          <w:rtl/>
        </w:rPr>
        <w:t>חייא</w:t>
      </w:r>
      <w:proofErr w:type="spellEnd"/>
      <w:r w:rsidRPr="00A3222D">
        <w:rPr>
          <w:rtl/>
        </w:rPr>
        <w:t xml:space="preserve">, </w:t>
      </w:r>
      <w:proofErr w:type="spellStart"/>
      <w:r w:rsidRPr="00A3222D">
        <w:rPr>
          <w:rtl/>
        </w:rPr>
        <w:t>דאמר</w:t>
      </w:r>
      <w:proofErr w:type="spellEnd"/>
      <w:r w:rsidRPr="00A3222D">
        <w:rPr>
          <w:rtl/>
        </w:rPr>
        <w:t xml:space="preserve"> רבי </w:t>
      </w:r>
      <w:proofErr w:type="spellStart"/>
      <w:r w:rsidRPr="00A3222D">
        <w:rPr>
          <w:rtl/>
        </w:rPr>
        <w:t>חייא</w:t>
      </w:r>
      <w:proofErr w:type="spellEnd"/>
      <w:r w:rsidRPr="00A3222D">
        <w:rPr>
          <w:rtl/>
        </w:rPr>
        <w:t xml:space="preserve">: פת פוטרת כל מיני מאכל, ויין פוטר כל מיני משקים. </w:t>
      </w:r>
    </w:p>
    <w:p w:rsidR="00D3703D" w:rsidRDefault="00D3703D" w:rsidP="006F1DCC">
      <w:pPr>
        <w:rPr>
          <w:rtl/>
        </w:rPr>
      </w:pPr>
      <w:r w:rsidRPr="00A3222D">
        <w:rPr>
          <w:rtl/>
        </w:rPr>
        <w:t xml:space="preserve">אמר רב </w:t>
      </w:r>
      <w:proofErr w:type="spellStart"/>
      <w:r w:rsidRPr="00A3222D">
        <w:rPr>
          <w:rtl/>
        </w:rPr>
        <w:t>פפא</w:t>
      </w:r>
      <w:proofErr w:type="spellEnd"/>
      <w:r w:rsidRPr="00A3222D">
        <w:rPr>
          <w:rtl/>
        </w:rPr>
        <w:t>, הלכתא: דברים הבאים מחמת הסעודה בתוך הסעודה - אין טעונים ברכה לא לפניהם ולא לאחריהם, ושלא מחמת הסעודה בתוך הסעודה - טעונים ברכה ל</w:t>
      </w:r>
      <w:r>
        <w:rPr>
          <w:rtl/>
        </w:rPr>
        <w:t xml:space="preserve">פניהם ואין טעונים ברכה לאחריהם; לאחר סעודה - טעונים ברכה בין לפניהם בין לאחריהם. </w:t>
      </w:r>
    </w:p>
    <w:p w:rsidR="00D3703D" w:rsidRDefault="00D3703D" w:rsidP="00D3703D">
      <w:pPr>
        <w:pStyle w:val="3"/>
        <w:ind w:left="226" w:hanging="284"/>
        <w:rPr>
          <w:rtl/>
        </w:rPr>
      </w:pPr>
      <w:r>
        <w:rPr>
          <w:rtl/>
        </w:rPr>
        <w:t xml:space="preserve">תוספות מסכת ברכות דף </w:t>
      </w:r>
      <w:proofErr w:type="spellStart"/>
      <w:r>
        <w:rPr>
          <w:rtl/>
        </w:rPr>
        <w:t>מא</w:t>
      </w:r>
      <w:proofErr w:type="spellEnd"/>
      <w:r>
        <w:rPr>
          <w:rtl/>
        </w:rPr>
        <w:t xml:space="preserve"> עמוד ב </w:t>
      </w:r>
    </w:p>
    <w:p w:rsidR="00D3703D" w:rsidRDefault="00D3703D" w:rsidP="00D3703D">
      <w:pPr>
        <w:rPr>
          <w:rtl/>
        </w:rPr>
      </w:pPr>
      <w:r w:rsidRPr="00313055">
        <w:rPr>
          <w:rtl/>
        </w:rPr>
        <w:t xml:space="preserve">הלכתא דברים הבאים בתוך הסעודה מחמת הסעודה - </w:t>
      </w:r>
      <w:r w:rsidRPr="006F1DCC">
        <w:rPr>
          <w:highlight w:val="yellow"/>
          <w:rtl/>
        </w:rPr>
        <w:t xml:space="preserve">פי' </w:t>
      </w:r>
      <w:r w:rsidRPr="006F1DCC">
        <w:rPr>
          <w:b/>
          <w:bCs/>
          <w:highlight w:val="yellow"/>
          <w:rtl/>
        </w:rPr>
        <w:t>הקונטרס</w:t>
      </w:r>
      <w:r w:rsidRPr="006F1DCC">
        <w:rPr>
          <w:highlight w:val="yellow"/>
          <w:rtl/>
        </w:rPr>
        <w:t xml:space="preserve"> ללפת בהן את הפת</w:t>
      </w:r>
      <w:r w:rsidRPr="00313055">
        <w:rPr>
          <w:rtl/>
        </w:rPr>
        <w:t xml:space="preserve"> אין </w:t>
      </w:r>
      <w:proofErr w:type="spellStart"/>
      <w:r w:rsidRPr="00313055">
        <w:rPr>
          <w:rtl/>
        </w:rPr>
        <w:t>טעונין</w:t>
      </w:r>
      <w:proofErr w:type="spellEnd"/>
      <w:r w:rsidRPr="00313055">
        <w:rPr>
          <w:rtl/>
        </w:rPr>
        <w:t xml:space="preserve"> ברכה </w:t>
      </w:r>
      <w:proofErr w:type="spellStart"/>
      <w:r w:rsidRPr="00313055">
        <w:rPr>
          <w:rtl/>
        </w:rPr>
        <w:t>דהוו</w:t>
      </w:r>
      <w:proofErr w:type="spellEnd"/>
      <w:r w:rsidRPr="00313055">
        <w:rPr>
          <w:rtl/>
        </w:rPr>
        <w:t xml:space="preserve"> להו טפלה ולא </w:t>
      </w:r>
      <w:proofErr w:type="spellStart"/>
      <w:r w:rsidRPr="00313055">
        <w:rPr>
          <w:rtl/>
        </w:rPr>
        <w:t>נהירא</w:t>
      </w:r>
      <w:proofErr w:type="spellEnd"/>
      <w:r w:rsidRPr="00313055">
        <w:rPr>
          <w:rtl/>
        </w:rPr>
        <w:t xml:space="preserve"> </w:t>
      </w:r>
      <w:proofErr w:type="spellStart"/>
      <w:r w:rsidRPr="00313055">
        <w:rPr>
          <w:rtl/>
        </w:rPr>
        <w:t>דא"כ</w:t>
      </w:r>
      <w:proofErr w:type="spellEnd"/>
      <w:r w:rsidRPr="00313055">
        <w:rPr>
          <w:rtl/>
        </w:rPr>
        <w:t xml:space="preserve"> מתני' היא (דף מד.) </w:t>
      </w:r>
      <w:proofErr w:type="spellStart"/>
      <w:r w:rsidRPr="00313055">
        <w:rPr>
          <w:rtl/>
        </w:rPr>
        <w:t>דמברך</w:t>
      </w:r>
      <w:proofErr w:type="spellEnd"/>
      <w:r w:rsidRPr="00313055">
        <w:rPr>
          <w:rtl/>
        </w:rPr>
        <w:t xml:space="preserve"> על העיקר ופוטר את הטפלה ומאי </w:t>
      </w:r>
      <w:proofErr w:type="spellStart"/>
      <w:r w:rsidRPr="00313055">
        <w:rPr>
          <w:rtl/>
        </w:rPr>
        <w:t>קמ"ל</w:t>
      </w:r>
      <w:proofErr w:type="spellEnd"/>
      <w:r w:rsidRPr="00313055">
        <w:rPr>
          <w:rtl/>
        </w:rPr>
        <w:t xml:space="preserve"> </w:t>
      </w:r>
      <w:r>
        <w:rPr>
          <w:rFonts w:hint="cs"/>
          <w:rtl/>
        </w:rPr>
        <w:t xml:space="preserve">... </w:t>
      </w:r>
      <w:r w:rsidRPr="00313055">
        <w:rPr>
          <w:rtl/>
        </w:rPr>
        <w:t xml:space="preserve">על כן פי' </w:t>
      </w:r>
      <w:r w:rsidRPr="00FB2791">
        <w:rPr>
          <w:b/>
          <w:bCs/>
          <w:rtl/>
        </w:rPr>
        <w:t>ר"י</w:t>
      </w:r>
      <w:r w:rsidRPr="00313055">
        <w:rPr>
          <w:rtl/>
        </w:rPr>
        <w:t xml:space="preserve"> דברים הבאים מחמת הסעודה בתוך הסעודה </w:t>
      </w:r>
      <w:r w:rsidRPr="006F1DCC">
        <w:rPr>
          <w:highlight w:val="yellow"/>
          <w:rtl/>
        </w:rPr>
        <w:t>כלומר הרגילים לבא מחמת הסעודה בפת שרגילים לאכלן עם הפת כגון בשר ודגים וכל מיני קדרה</w:t>
      </w:r>
      <w:r w:rsidRPr="00313055">
        <w:rPr>
          <w:rtl/>
        </w:rPr>
        <w:t xml:space="preserve"> והביאן בתוך הסעודה אין </w:t>
      </w:r>
      <w:proofErr w:type="spellStart"/>
      <w:r w:rsidRPr="00313055">
        <w:rPr>
          <w:rtl/>
        </w:rPr>
        <w:t>טעונין</w:t>
      </w:r>
      <w:proofErr w:type="spellEnd"/>
      <w:r w:rsidRPr="00313055">
        <w:rPr>
          <w:rtl/>
        </w:rPr>
        <w:t xml:space="preserve"> ברכה לפניהם ולאחריהם אפי' אכלן בתוך הסעודה בפני עצמן בלא פת </w:t>
      </w:r>
      <w:proofErr w:type="spellStart"/>
      <w:r w:rsidRPr="00313055">
        <w:rPr>
          <w:rtl/>
        </w:rPr>
        <w:t>דכיון</w:t>
      </w:r>
      <w:proofErr w:type="spellEnd"/>
      <w:r w:rsidRPr="00313055">
        <w:rPr>
          <w:rtl/>
        </w:rPr>
        <w:t xml:space="preserve"> </w:t>
      </w:r>
      <w:proofErr w:type="spellStart"/>
      <w:r w:rsidRPr="00313055">
        <w:rPr>
          <w:rtl/>
        </w:rPr>
        <w:t>דמשום</w:t>
      </w:r>
      <w:proofErr w:type="spellEnd"/>
      <w:r w:rsidRPr="00313055">
        <w:rPr>
          <w:rtl/>
        </w:rPr>
        <w:t xml:space="preserve"> פת הם באין הפת פוטרתן אבל דברים שאין דרכן לבא בתוך הסעודה כגון תמרים ורמונים ושאר כל פירות שאין רגילים ללפת בהן את הפת </w:t>
      </w:r>
      <w:proofErr w:type="spellStart"/>
      <w:r w:rsidRPr="00313055">
        <w:rPr>
          <w:rtl/>
        </w:rPr>
        <w:t>טעונין</w:t>
      </w:r>
      <w:proofErr w:type="spellEnd"/>
      <w:r w:rsidRPr="00313055">
        <w:rPr>
          <w:rtl/>
        </w:rPr>
        <w:t xml:space="preserve"> ברכה לפניהן </w:t>
      </w:r>
      <w:proofErr w:type="spellStart"/>
      <w:r w:rsidRPr="00313055">
        <w:rPr>
          <w:rtl/>
        </w:rPr>
        <w:t>דכיון</w:t>
      </w:r>
      <w:proofErr w:type="spellEnd"/>
      <w:r w:rsidRPr="00313055">
        <w:rPr>
          <w:rtl/>
        </w:rPr>
        <w:t xml:space="preserve"> </w:t>
      </w:r>
      <w:proofErr w:type="spellStart"/>
      <w:r w:rsidRPr="00313055">
        <w:rPr>
          <w:rtl/>
        </w:rPr>
        <w:t>דלאו</w:t>
      </w:r>
      <w:proofErr w:type="spellEnd"/>
      <w:r w:rsidRPr="00313055">
        <w:rPr>
          <w:rtl/>
        </w:rPr>
        <w:t xml:space="preserve"> משום לפת</w:t>
      </w:r>
      <w:r>
        <w:rPr>
          <w:rtl/>
        </w:rPr>
        <w:t xml:space="preserve">ן אתו אין הפת פוטרתן והיינו </w:t>
      </w:r>
      <w:proofErr w:type="spellStart"/>
      <w:r>
        <w:rPr>
          <w:rtl/>
        </w:rPr>
        <w:t>כר"נ</w:t>
      </w:r>
      <w:proofErr w:type="spellEnd"/>
      <w:r>
        <w:rPr>
          <w:rtl/>
        </w:rPr>
        <w:t xml:space="preserve"> וכרב </w:t>
      </w:r>
      <w:proofErr w:type="spellStart"/>
      <w:r>
        <w:rPr>
          <w:rtl/>
        </w:rPr>
        <w:t>הונא</w:t>
      </w:r>
      <w:proofErr w:type="spellEnd"/>
      <w:r>
        <w:rPr>
          <w:rtl/>
        </w:rPr>
        <w:t xml:space="preserve"> דלעיל </w:t>
      </w:r>
      <w:proofErr w:type="spellStart"/>
      <w:r>
        <w:rPr>
          <w:rtl/>
        </w:rPr>
        <w:t>דאמרי</w:t>
      </w:r>
      <w:proofErr w:type="spellEnd"/>
      <w:r>
        <w:rPr>
          <w:rtl/>
        </w:rPr>
        <w:t xml:space="preserve"> </w:t>
      </w:r>
      <w:proofErr w:type="spellStart"/>
      <w:r>
        <w:rPr>
          <w:rtl/>
        </w:rPr>
        <w:t>דטעונין</w:t>
      </w:r>
      <w:proofErr w:type="spellEnd"/>
      <w:r>
        <w:rPr>
          <w:rtl/>
        </w:rPr>
        <w:t xml:space="preserve"> ברכה לפניהן ולא לאחריהן.</w:t>
      </w:r>
    </w:p>
    <w:p w:rsidR="00D3703D" w:rsidRDefault="00D3703D" w:rsidP="00D3703D">
      <w:pPr>
        <w:pStyle w:val="3"/>
        <w:ind w:left="226" w:hanging="284"/>
        <w:rPr>
          <w:rtl/>
        </w:rPr>
      </w:pPr>
      <w:r>
        <w:rPr>
          <w:rtl/>
        </w:rPr>
        <w:t xml:space="preserve">שולחן ערוך סימן </w:t>
      </w:r>
      <w:proofErr w:type="spellStart"/>
      <w:r>
        <w:rPr>
          <w:rtl/>
        </w:rPr>
        <w:t>קעז</w:t>
      </w:r>
      <w:proofErr w:type="spellEnd"/>
      <w:r>
        <w:rPr>
          <w:rFonts w:hint="cs"/>
          <w:rtl/>
        </w:rPr>
        <w:t>, א</w:t>
      </w:r>
    </w:p>
    <w:p w:rsidR="00D3703D" w:rsidRDefault="00D3703D" w:rsidP="00D3703D">
      <w:pPr>
        <w:rPr>
          <w:rtl/>
        </w:rPr>
      </w:pPr>
      <w:r>
        <w:rPr>
          <w:rtl/>
        </w:rPr>
        <w:t xml:space="preserve">דברים הבאים בתוך הסעודה, אם הם דברים הבאים מחמת הסעודה דהיינו דברים שדרך לקבוע סעודה עליהם ללפת בהם את הפת, כגון: בשר, ודגים, וביצים, וירקות, וגבינה, </w:t>
      </w:r>
      <w:proofErr w:type="spellStart"/>
      <w:r>
        <w:rPr>
          <w:rtl/>
        </w:rPr>
        <w:t>ודייסא</w:t>
      </w:r>
      <w:proofErr w:type="spellEnd"/>
      <w:r>
        <w:rPr>
          <w:rtl/>
        </w:rPr>
        <w:t xml:space="preserve"> ומיני מלוחים, אפי' אוכלם בלא פת אין </w:t>
      </w:r>
      <w:proofErr w:type="spellStart"/>
      <w:r>
        <w:rPr>
          <w:rtl/>
        </w:rPr>
        <w:t>טעונין</w:t>
      </w:r>
      <w:proofErr w:type="spellEnd"/>
      <w:r>
        <w:rPr>
          <w:rtl/>
        </w:rPr>
        <w:t xml:space="preserve"> ברכה לפניהם, </w:t>
      </w:r>
      <w:proofErr w:type="spellStart"/>
      <w:r>
        <w:rPr>
          <w:rtl/>
        </w:rPr>
        <w:t>דברכת</w:t>
      </w:r>
      <w:proofErr w:type="spellEnd"/>
      <w:r>
        <w:rPr>
          <w:rtl/>
        </w:rPr>
        <w:t xml:space="preserve"> המוציא פוטרת</w:t>
      </w:r>
      <w:r>
        <w:rPr>
          <w:rFonts w:hint="cs"/>
          <w:rtl/>
        </w:rPr>
        <w:t>...</w:t>
      </w:r>
    </w:p>
    <w:p w:rsidR="00D3703D" w:rsidRDefault="00D3703D" w:rsidP="00D3703D">
      <w:pPr>
        <w:pStyle w:val="3"/>
        <w:ind w:left="226" w:hanging="284"/>
        <w:rPr>
          <w:rtl/>
        </w:rPr>
      </w:pPr>
      <w:r>
        <w:rPr>
          <w:rtl/>
        </w:rPr>
        <w:t xml:space="preserve">ביאור הלכה סימן </w:t>
      </w:r>
      <w:proofErr w:type="spellStart"/>
      <w:r>
        <w:rPr>
          <w:rtl/>
        </w:rPr>
        <w:t>קעז</w:t>
      </w:r>
      <w:proofErr w:type="spellEnd"/>
      <w:r>
        <w:rPr>
          <w:rtl/>
        </w:rPr>
        <w:t xml:space="preserve"> סעיף א ד"ה * ללפת בהם </w:t>
      </w:r>
    </w:p>
    <w:p w:rsidR="00D3703D" w:rsidRDefault="00D3703D" w:rsidP="00D3703D">
      <w:pPr>
        <w:rPr>
          <w:rtl/>
        </w:rPr>
      </w:pPr>
      <w:r w:rsidRPr="00994629">
        <w:rPr>
          <w:rtl/>
        </w:rPr>
        <w:t>* ללפת בהם את הפת -</w:t>
      </w:r>
      <w:r>
        <w:rPr>
          <w:rtl/>
        </w:rPr>
        <w:t xml:space="preserve"> עיין בתוספות ותר"י והרא"ש </w:t>
      </w:r>
      <w:proofErr w:type="spellStart"/>
      <w:r>
        <w:rPr>
          <w:rtl/>
        </w:rPr>
        <w:t>דה"ה</w:t>
      </w:r>
      <w:proofErr w:type="spellEnd"/>
      <w:r>
        <w:rPr>
          <w:rtl/>
        </w:rPr>
        <w:t xml:space="preserve"> דברים שאין דרך ללפת בהן הפת רק שבאין למזון ולשובע ג"כ בכלל דברים הבאים מחמת סעודה והמחבר קיצר בזה: </w:t>
      </w:r>
    </w:p>
    <w:p w:rsidR="00D3703D" w:rsidRDefault="00D3703D" w:rsidP="00D3703D">
      <w:pPr>
        <w:pStyle w:val="3"/>
        <w:ind w:left="226" w:hanging="284"/>
        <w:rPr>
          <w:rtl/>
        </w:rPr>
      </w:pPr>
      <w:r>
        <w:rPr>
          <w:rFonts w:hint="cs"/>
          <w:rtl/>
        </w:rPr>
        <w:t xml:space="preserve">שער הציון </w:t>
      </w:r>
      <w:proofErr w:type="spellStart"/>
      <w:r>
        <w:rPr>
          <w:rFonts w:hint="cs"/>
          <w:rtl/>
        </w:rPr>
        <w:t>קעז</w:t>
      </w:r>
      <w:proofErr w:type="spellEnd"/>
      <w:r>
        <w:rPr>
          <w:rFonts w:hint="cs"/>
          <w:rtl/>
        </w:rPr>
        <w:t xml:space="preserve">, </w:t>
      </w:r>
      <w:proofErr w:type="spellStart"/>
      <w:r>
        <w:rPr>
          <w:rFonts w:hint="cs"/>
          <w:rtl/>
        </w:rPr>
        <w:t>יג</w:t>
      </w:r>
      <w:proofErr w:type="spellEnd"/>
    </w:p>
    <w:p w:rsidR="00D3703D" w:rsidRPr="00994629" w:rsidRDefault="00D3703D" w:rsidP="00D3703D">
      <w:pPr>
        <w:rPr>
          <w:rtl/>
        </w:rPr>
      </w:pPr>
      <w:r>
        <w:rPr>
          <w:rFonts w:hint="cs"/>
          <w:rtl/>
        </w:rPr>
        <w:t xml:space="preserve">דמה שאוכל עם הפת לעולם אין צריך ברכה, </w:t>
      </w:r>
      <w:proofErr w:type="spellStart"/>
      <w:r>
        <w:rPr>
          <w:rFonts w:hint="cs"/>
          <w:rtl/>
        </w:rPr>
        <w:t>דנטפלים</w:t>
      </w:r>
      <w:proofErr w:type="spellEnd"/>
      <w:r>
        <w:rPr>
          <w:rFonts w:hint="cs"/>
          <w:rtl/>
        </w:rPr>
        <w:t xml:space="preserve"> הם </w:t>
      </w:r>
      <w:proofErr w:type="spellStart"/>
      <w:r>
        <w:rPr>
          <w:rFonts w:hint="cs"/>
          <w:rtl/>
        </w:rPr>
        <w:t>להפת</w:t>
      </w:r>
      <w:proofErr w:type="spellEnd"/>
      <w:r>
        <w:rPr>
          <w:rFonts w:hint="cs"/>
          <w:rtl/>
        </w:rPr>
        <w:t>.</w:t>
      </w:r>
    </w:p>
    <w:p w:rsidR="00D3703D" w:rsidRDefault="00D3703D" w:rsidP="00D3703D">
      <w:pPr>
        <w:pStyle w:val="3"/>
        <w:ind w:left="226" w:hanging="284"/>
        <w:rPr>
          <w:rtl/>
        </w:rPr>
      </w:pPr>
      <w:r>
        <w:rPr>
          <w:rtl/>
        </w:rPr>
        <w:t xml:space="preserve">משנה ברורה סימן </w:t>
      </w:r>
      <w:proofErr w:type="spellStart"/>
      <w:r>
        <w:rPr>
          <w:rtl/>
        </w:rPr>
        <w:t>קעז</w:t>
      </w:r>
      <w:proofErr w:type="spellEnd"/>
      <w:r>
        <w:rPr>
          <w:rtl/>
        </w:rPr>
        <w:t xml:space="preserve"> </w:t>
      </w:r>
      <w:proofErr w:type="spellStart"/>
      <w:r>
        <w:rPr>
          <w:rtl/>
        </w:rPr>
        <w:t>ס"ק</w:t>
      </w:r>
      <w:proofErr w:type="spellEnd"/>
      <w:r>
        <w:rPr>
          <w:rtl/>
        </w:rPr>
        <w:t xml:space="preserve"> ה </w:t>
      </w:r>
    </w:p>
    <w:p w:rsidR="00D3703D" w:rsidRDefault="00D3703D" w:rsidP="00D3703D">
      <w:pPr>
        <w:rPr>
          <w:rtl/>
        </w:rPr>
      </w:pPr>
      <w:r w:rsidRPr="00FB2791">
        <w:rPr>
          <w:rtl/>
        </w:rPr>
        <w:t>(ה) וכל מיני פירות -</w:t>
      </w:r>
      <w:r>
        <w:rPr>
          <w:rtl/>
        </w:rPr>
        <w:t xml:space="preserve"> ה"ה חזרת </w:t>
      </w:r>
      <w:proofErr w:type="spellStart"/>
      <w:r>
        <w:rPr>
          <w:rtl/>
        </w:rPr>
        <w:t>וקשואין</w:t>
      </w:r>
      <w:proofErr w:type="spellEnd"/>
      <w:r>
        <w:rPr>
          <w:rtl/>
        </w:rPr>
        <w:t xml:space="preserve"> </w:t>
      </w:r>
      <w:proofErr w:type="spellStart"/>
      <w:r>
        <w:rPr>
          <w:rtl/>
        </w:rPr>
        <w:t>ומלפפונות</w:t>
      </w:r>
      <w:proofErr w:type="spellEnd"/>
      <w:r>
        <w:rPr>
          <w:rtl/>
        </w:rPr>
        <w:t xml:space="preserve"> </w:t>
      </w:r>
      <w:proofErr w:type="spellStart"/>
      <w:r>
        <w:rPr>
          <w:rtl/>
        </w:rPr>
        <w:t>חיין</w:t>
      </w:r>
      <w:proofErr w:type="spellEnd"/>
      <w:r>
        <w:rPr>
          <w:rtl/>
        </w:rPr>
        <w:t xml:space="preserve"> או צנון ובצל ג"כ צריך לברך עליהן אכן אם אוכל חזרת או צנון ובצל וכדומה עם בשר הן </w:t>
      </w:r>
      <w:proofErr w:type="spellStart"/>
      <w:r>
        <w:rPr>
          <w:rtl/>
        </w:rPr>
        <w:t>נעשין</w:t>
      </w:r>
      <w:proofErr w:type="spellEnd"/>
      <w:r>
        <w:rPr>
          <w:rtl/>
        </w:rPr>
        <w:t xml:space="preserve"> טפל לבשר והבשר ללחם [</w:t>
      </w:r>
      <w:proofErr w:type="spellStart"/>
      <w:r>
        <w:rPr>
          <w:rtl/>
        </w:rPr>
        <w:t>פמ"ג</w:t>
      </w:r>
      <w:proofErr w:type="spellEnd"/>
      <w:r>
        <w:rPr>
          <w:rtl/>
        </w:rPr>
        <w:t>]:</w:t>
      </w:r>
    </w:p>
    <w:p w:rsidR="00D3703D" w:rsidRDefault="00D3703D" w:rsidP="00D3703D">
      <w:pPr>
        <w:pStyle w:val="3"/>
        <w:ind w:left="226" w:hanging="284"/>
        <w:rPr>
          <w:rtl/>
        </w:rPr>
      </w:pPr>
      <w:r>
        <w:rPr>
          <w:rtl/>
        </w:rPr>
        <w:lastRenderedPageBreak/>
        <w:t xml:space="preserve">שו"ת יחוה דעת חלק ה סימן </w:t>
      </w:r>
      <w:proofErr w:type="spellStart"/>
      <w:r>
        <w:rPr>
          <w:rtl/>
        </w:rPr>
        <w:t>יט</w:t>
      </w:r>
      <w:proofErr w:type="spellEnd"/>
      <w:r>
        <w:rPr>
          <w:rtl/>
        </w:rPr>
        <w:t xml:space="preserve"> </w:t>
      </w:r>
    </w:p>
    <w:p w:rsidR="00D3703D" w:rsidRDefault="00D3703D" w:rsidP="00D3703D">
      <w:pPr>
        <w:rPr>
          <w:rtl/>
        </w:rPr>
      </w:pPr>
      <w:r>
        <w:rPr>
          <w:rFonts w:hint="cs"/>
          <w:rtl/>
        </w:rPr>
        <w:t>...</w:t>
      </w:r>
      <w:r>
        <w:rPr>
          <w:rtl/>
        </w:rPr>
        <w:t>בסיכום: ירקות חיים המוגשים בסוף הסעודה קודם ברכת המזון, כגון חזרת וקישואים ומלפפון וכדומה, צריך לברך עליהם ברכת בורא פרי האדמה. ואפילו אם אכל מהם בתוך הסעודה כשהם מבושלים, צריך לברך עליהם כשהובאו לפניו חיים לקינוח סעודה, אלא שאם יש לפניו מין ירק אחר (שברכתו שוה להם), מהיות טוב יברך עליו ויפטור אותם, אבל אין זה מעכב. והאוכל פירות מבושלים בסוכר (קומפוט) בסוף הסעודה, במקום פירות רגילים, צריך לברך עליהם ברכת בורא פרי העץ. וכן פשט המנהג.</w:t>
      </w:r>
    </w:p>
    <w:p w:rsidR="00D3703D" w:rsidRDefault="00D3703D" w:rsidP="00D3703D">
      <w:pPr>
        <w:pStyle w:val="3"/>
        <w:ind w:left="226" w:hanging="284"/>
        <w:rPr>
          <w:rtl/>
        </w:rPr>
      </w:pPr>
      <w:r>
        <w:rPr>
          <w:rFonts w:hint="cs"/>
          <w:rtl/>
        </w:rPr>
        <w:t>ביצחק יקרא</w:t>
      </w:r>
    </w:p>
    <w:p w:rsidR="00D3703D" w:rsidRDefault="00D3703D" w:rsidP="00D3703D">
      <w:pPr>
        <w:rPr>
          <w:rtl/>
        </w:rPr>
      </w:pPr>
      <w:r>
        <w:rPr>
          <w:rFonts w:hint="cs"/>
          <w:rtl/>
        </w:rPr>
        <w:t xml:space="preserve">נראה </w:t>
      </w:r>
      <w:proofErr w:type="spellStart"/>
      <w:r>
        <w:rPr>
          <w:rFonts w:hint="cs"/>
          <w:rtl/>
        </w:rPr>
        <w:t>דהאוכל</w:t>
      </w:r>
      <w:proofErr w:type="spellEnd"/>
      <w:r>
        <w:rPr>
          <w:rFonts w:hint="cs"/>
          <w:rtl/>
        </w:rPr>
        <w:t xml:space="preserve"> פרות וכיו"ב מפני שמכילים דברים המועילים לגוף לדעתו, או לדעת הרופאים, מקרי דבר הבא למזון. ואולי הוא הדין באוכל תפוז וכיו"ב להרוות צמאונו, לפי מה שנהגו שלא לברך על מים בתוך הסעודה.... </w:t>
      </w:r>
    </w:p>
    <w:p w:rsidR="00D3703D" w:rsidRDefault="00D3703D" w:rsidP="00D3703D">
      <w:pPr>
        <w:rPr>
          <w:rtl/>
        </w:rPr>
      </w:pPr>
      <w:r>
        <w:rPr>
          <w:rFonts w:hint="cs"/>
          <w:rtl/>
        </w:rPr>
        <w:t xml:space="preserve">לקינוח.  על גלידה בסעודה פסק אדמו"ר </w:t>
      </w:r>
      <w:proofErr w:type="spellStart"/>
      <w:r>
        <w:rPr>
          <w:rFonts w:hint="cs"/>
          <w:rtl/>
        </w:rPr>
        <w:t>זללה"ה</w:t>
      </w:r>
      <w:proofErr w:type="spellEnd"/>
      <w:r>
        <w:rPr>
          <w:rFonts w:hint="cs"/>
          <w:rtl/>
        </w:rPr>
        <w:t xml:space="preserve"> </w:t>
      </w:r>
      <w:proofErr w:type="spellStart"/>
      <w:r>
        <w:rPr>
          <w:rFonts w:hint="cs"/>
          <w:rtl/>
        </w:rPr>
        <w:t>דמברכין</w:t>
      </w:r>
      <w:proofErr w:type="spellEnd"/>
      <w:r>
        <w:rPr>
          <w:rFonts w:hint="cs"/>
          <w:rtl/>
        </w:rPr>
        <w:t>.</w:t>
      </w:r>
    </w:p>
    <w:p w:rsidR="00D3703D" w:rsidRDefault="00D3703D" w:rsidP="00D3703D">
      <w:pPr>
        <w:rPr>
          <w:rtl/>
        </w:rPr>
      </w:pPr>
      <w:proofErr w:type="spellStart"/>
      <w:r>
        <w:rPr>
          <w:rFonts w:hint="cs"/>
          <w:rtl/>
        </w:rPr>
        <w:t>ומלפפונות</w:t>
      </w:r>
      <w:proofErr w:type="spellEnd"/>
      <w:r>
        <w:rPr>
          <w:rFonts w:hint="cs"/>
          <w:rtl/>
        </w:rPr>
        <w:t xml:space="preserve">. אצלנו יתכן שבדרך כלל ירקות אלו באים למזון ולשבע, וכן משמע </w:t>
      </w:r>
      <w:proofErr w:type="spellStart"/>
      <w:r>
        <w:rPr>
          <w:rFonts w:hint="cs"/>
          <w:rtl/>
        </w:rPr>
        <w:t>מבה"ל</w:t>
      </w:r>
      <w:proofErr w:type="spellEnd"/>
      <w:r>
        <w:rPr>
          <w:rFonts w:hint="cs"/>
          <w:rtl/>
        </w:rPr>
        <w:t xml:space="preserve"> ד"ה ללפת.</w:t>
      </w:r>
    </w:p>
    <w:p w:rsidR="00D3703D" w:rsidRDefault="00D3703D" w:rsidP="00D3703D">
      <w:pPr>
        <w:pStyle w:val="3"/>
        <w:ind w:left="226" w:hanging="284"/>
        <w:rPr>
          <w:rtl/>
        </w:rPr>
      </w:pPr>
      <w:r>
        <w:rPr>
          <w:rtl/>
        </w:rPr>
        <w:t xml:space="preserve">משנה ברורה </w:t>
      </w:r>
      <w:proofErr w:type="spellStart"/>
      <w:r>
        <w:rPr>
          <w:rtl/>
        </w:rPr>
        <w:t>קעז</w:t>
      </w:r>
      <w:proofErr w:type="spellEnd"/>
      <w:r>
        <w:rPr>
          <w:rFonts w:hint="cs"/>
          <w:rtl/>
        </w:rPr>
        <w:t>,</w:t>
      </w:r>
      <w:r>
        <w:rPr>
          <w:rtl/>
        </w:rPr>
        <w:t xml:space="preserve"> ה </w:t>
      </w:r>
    </w:p>
    <w:p w:rsidR="006F1DCC" w:rsidRDefault="00D3703D" w:rsidP="00D3703D">
      <w:pPr>
        <w:rPr>
          <w:rFonts w:hint="cs"/>
          <w:rtl/>
        </w:rPr>
      </w:pPr>
      <w:r>
        <w:rPr>
          <w:rtl/>
        </w:rPr>
        <w:t xml:space="preserve">קיצור דיני פירות הבאים בתוך הסעודה. </w:t>
      </w:r>
    </w:p>
    <w:p w:rsidR="00D3703D" w:rsidRDefault="00D3703D" w:rsidP="00D3703D">
      <w:pPr>
        <w:rPr>
          <w:rFonts w:hint="cs"/>
          <w:rtl/>
        </w:rPr>
      </w:pPr>
      <w:r>
        <w:rPr>
          <w:rtl/>
        </w:rPr>
        <w:t xml:space="preserve">אם אוכל עם הפת פשיטא שא"צ כלל ברכה </w:t>
      </w:r>
      <w:proofErr w:type="spellStart"/>
      <w:r>
        <w:rPr>
          <w:rtl/>
        </w:rPr>
        <w:t>דנעשה</w:t>
      </w:r>
      <w:proofErr w:type="spellEnd"/>
      <w:r>
        <w:rPr>
          <w:rtl/>
        </w:rPr>
        <w:t xml:space="preserve"> טפל לפת ואפילו לא היה דעתו לזה בפירוש בשעת ברכת המוציא. ואם אוכל בלא פת פשיטא שצריך ברכה לפניהם ואפילו הם מבושלים דהוי שלא מחמת הסעודה רק לקינוח בעלמא. אבל אם רוצה לאכול פירות קצת עם הפת וקצת בלא פת בזה יש דעות חלוקות ע"כ יש לנהוג שיאכל תחלה מעט בלא פת ויברך עליהן ואח"כ יוכל לאכול שאר הפירות בין בפת ובין בלא פת. וזהו בקובע סעודתו ללפת הפת בשאר דברים אבל בקובע סעודתו ללפת הפת בפירות כיון שאכל מתחלה פירות עם פת יוכל לאכול בסוף פירות בלא פת בלא ברכה:</w:t>
      </w:r>
    </w:p>
    <w:p w:rsidR="006F1DCC" w:rsidRDefault="006F1DCC" w:rsidP="006F1DCC">
      <w:pPr>
        <w:pStyle w:val="2"/>
        <w:rPr>
          <w:rFonts w:hint="cs"/>
          <w:rtl/>
        </w:rPr>
      </w:pPr>
      <w:r>
        <w:rPr>
          <w:rFonts w:hint="cs"/>
          <w:rtl/>
        </w:rPr>
        <w:t>לאחר הסעודה</w:t>
      </w:r>
    </w:p>
    <w:p w:rsidR="006F1DCC" w:rsidRDefault="006F1DCC" w:rsidP="006F1DCC">
      <w:pPr>
        <w:pStyle w:val="3"/>
        <w:rPr>
          <w:rtl/>
        </w:rPr>
      </w:pPr>
      <w:r>
        <w:rPr>
          <w:rtl/>
        </w:rPr>
        <w:t xml:space="preserve">שולחן ערוך אורח חיים </w:t>
      </w:r>
      <w:proofErr w:type="spellStart"/>
      <w:r>
        <w:rPr>
          <w:rtl/>
        </w:rPr>
        <w:t>קעז</w:t>
      </w:r>
      <w:proofErr w:type="spellEnd"/>
      <w:r>
        <w:rPr>
          <w:rFonts w:hint="cs"/>
          <w:rtl/>
        </w:rPr>
        <w:t xml:space="preserve">, </w:t>
      </w:r>
      <w:r>
        <w:rPr>
          <w:rtl/>
        </w:rPr>
        <w:t>ב</w:t>
      </w:r>
    </w:p>
    <w:p w:rsidR="006F1DCC" w:rsidRDefault="006F1DCC" w:rsidP="006F1DCC">
      <w:pPr>
        <w:rPr>
          <w:rFonts w:hint="cs"/>
          <w:rtl/>
        </w:rPr>
      </w:pPr>
      <w:r>
        <w:rPr>
          <w:rtl/>
        </w:rPr>
        <w:t xml:space="preserve"> ודברים הבאים לאחר סעודה קודם ברכת המזון, שהיה מנהג בימי חכמי הגמרא שבסוף הסעודה היו מושכים ידיהם מן הפת ומסירים אותו וקובעים עצמם לאכול פירות ולשתות, כל מה שמביאים אז לפניהם, בין דברים הבאים מחמת הסעודה בין דברים הבאים שלא מחמת הסעודה, טעונים ברכה בין לפניהם בין לאחריהם, </w:t>
      </w:r>
      <w:proofErr w:type="spellStart"/>
      <w:r>
        <w:rPr>
          <w:rtl/>
        </w:rPr>
        <w:t>דהמוציא</w:t>
      </w:r>
      <w:proofErr w:type="spellEnd"/>
      <w:r>
        <w:rPr>
          <w:rtl/>
        </w:rPr>
        <w:t xml:space="preserve"> </w:t>
      </w:r>
      <w:proofErr w:type="spellStart"/>
      <w:r>
        <w:rPr>
          <w:rtl/>
        </w:rPr>
        <w:t>ובהמ"ז</w:t>
      </w:r>
      <w:proofErr w:type="spellEnd"/>
      <w:r>
        <w:rPr>
          <w:rtl/>
        </w:rPr>
        <w:t xml:space="preserve"> אין </w:t>
      </w:r>
      <w:proofErr w:type="spellStart"/>
      <w:r>
        <w:rPr>
          <w:rtl/>
        </w:rPr>
        <w:t>פוטרין</w:t>
      </w:r>
      <w:proofErr w:type="spellEnd"/>
      <w:r>
        <w:rPr>
          <w:rtl/>
        </w:rPr>
        <w:t xml:space="preserve"> אלא מה שנאכל תוך עיקר הסעודה; ודין זה האחרון אינו מצוי בינינו, לפי שאין אנו </w:t>
      </w:r>
      <w:proofErr w:type="spellStart"/>
      <w:r>
        <w:rPr>
          <w:rtl/>
        </w:rPr>
        <w:t>רגילין</w:t>
      </w:r>
      <w:proofErr w:type="spellEnd"/>
      <w:r>
        <w:rPr>
          <w:rtl/>
        </w:rPr>
        <w:t xml:space="preserve"> למשוך ידינו מן הפת עד בה"מ.</w:t>
      </w:r>
    </w:p>
    <w:p w:rsidR="006F1DCC" w:rsidRDefault="006F1DCC" w:rsidP="006F1DCC">
      <w:pPr>
        <w:pStyle w:val="3"/>
        <w:rPr>
          <w:rtl/>
        </w:rPr>
      </w:pPr>
      <w:r>
        <w:rPr>
          <w:rtl/>
        </w:rPr>
        <w:t xml:space="preserve">ביאור הלכה סימן </w:t>
      </w:r>
      <w:proofErr w:type="spellStart"/>
      <w:r>
        <w:rPr>
          <w:rtl/>
        </w:rPr>
        <w:t>קעז</w:t>
      </w:r>
      <w:proofErr w:type="spellEnd"/>
      <w:r>
        <w:rPr>
          <w:rtl/>
        </w:rPr>
        <w:t xml:space="preserve"> ד"ה * שאין אנו </w:t>
      </w:r>
    </w:p>
    <w:p w:rsidR="006F1DCC" w:rsidRPr="006F1DCC" w:rsidRDefault="006F1DCC" w:rsidP="006F1DCC">
      <w:pPr>
        <w:rPr>
          <w:rFonts w:hint="cs"/>
          <w:rtl/>
        </w:rPr>
      </w:pPr>
      <w:r>
        <w:rPr>
          <w:rtl/>
        </w:rPr>
        <w:t xml:space="preserve">* שאין אנו </w:t>
      </w:r>
      <w:proofErr w:type="spellStart"/>
      <w:r>
        <w:rPr>
          <w:rtl/>
        </w:rPr>
        <w:t>רגילין</w:t>
      </w:r>
      <w:proofErr w:type="spellEnd"/>
      <w:r>
        <w:rPr>
          <w:rtl/>
        </w:rPr>
        <w:t xml:space="preserve"> - ובסעודות גדולות </w:t>
      </w:r>
      <w:proofErr w:type="spellStart"/>
      <w:r>
        <w:rPr>
          <w:rtl/>
        </w:rPr>
        <w:t>שרגילין</w:t>
      </w:r>
      <w:proofErr w:type="spellEnd"/>
      <w:r>
        <w:rPr>
          <w:rtl/>
        </w:rPr>
        <w:t xml:space="preserve"> למשוך ידיהם מן הפת ולערוך השלחן במיני פירות וגם לשתות יש אומרים </w:t>
      </w:r>
      <w:proofErr w:type="spellStart"/>
      <w:r>
        <w:rPr>
          <w:rtl/>
        </w:rPr>
        <w:t>דאף</w:t>
      </w:r>
      <w:proofErr w:type="spellEnd"/>
      <w:r>
        <w:rPr>
          <w:rtl/>
        </w:rPr>
        <w:t xml:space="preserve"> בזמננו שייך דין זה וצריך לברך עליהם [והוא דעת הטור והלבוש] וי"א דוקא בימיהם שהיו </w:t>
      </w:r>
      <w:proofErr w:type="spellStart"/>
      <w:r>
        <w:rPr>
          <w:rtl/>
        </w:rPr>
        <w:t>מסלקין</w:t>
      </w:r>
      <w:proofErr w:type="spellEnd"/>
      <w:r>
        <w:rPr>
          <w:rtl/>
        </w:rPr>
        <w:t xml:space="preserve"> השלחנות קודם </w:t>
      </w:r>
      <w:proofErr w:type="spellStart"/>
      <w:r>
        <w:rPr>
          <w:rtl/>
        </w:rPr>
        <w:t>בהמ"ז</w:t>
      </w:r>
      <w:proofErr w:type="spellEnd"/>
      <w:r>
        <w:rPr>
          <w:rtl/>
        </w:rPr>
        <w:t xml:space="preserve"> וע"כ נראה כסעודה אחרת אבל אנו שאין אנו </w:t>
      </w:r>
      <w:proofErr w:type="spellStart"/>
      <w:r>
        <w:rPr>
          <w:rtl/>
        </w:rPr>
        <w:t>מסלקין</w:t>
      </w:r>
      <w:proofErr w:type="spellEnd"/>
      <w:r>
        <w:rPr>
          <w:rtl/>
        </w:rPr>
        <w:t xml:space="preserve"> השלחן אע"פ שסיימו מלאכול ואין דעתן לאכול פת כ"ז שלא ברכו כבתוך הסעודה דמיא [והוא דעת </w:t>
      </w:r>
      <w:proofErr w:type="spellStart"/>
      <w:r>
        <w:rPr>
          <w:rtl/>
        </w:rPr>
        <w:t>הב"ח</w:t>
      </w:r>
      <w:proofErr w:type="spellEnd"/>
      <w:r>
        <w:rPr>
          <w:rtl/>
        </w:rPr>
        <w:t xml:space="preserve"> </w:t>
      </w:r>
      <w:proofErr w:type="spellStart"/>
      <w:r>
        <w:rPr>
          <w:rtl/>
        </w:rPr>
        <w:t>והמ"א</w:t>
      </w:r>
      <w:proofErr w:type="spellEnd"/>
      <w:r>
        <w:rPr>
          <w:rtl/>
        </w:rPr>
        <w:t xml:space="preserve"> </w:t>
      </w:r>
      <w:proofErr w:type="spellStart"/>
      <w:r>
        <w:rPr>
          <w:rtl/>
        </w:rPr>
        <w:t>והא"ר</w:t>
      </w:r>
      <w:proofErr w:type="spellEnd"/>
      <w:r>
        <w:rPr>
          <w:rtl/>
        </w:rPr>
        <w:t xml:space="preserve">] וכן המנהג כ"כ </w:t>
      </w:r>
      <w:proofErr w:type="spellStart"/>
      <w:r>
        <w:rPr>
          <w:rtl/>
        </w:rPr>
        <w:t>הח"א</w:t>
      </w:r>
      <w:proofErr w:type="spellEnd"/>
      <w:r>
        <w:rPr>
          <w:rtl/>
        </w:rPr>
        <w:t>.</w:t>
      </w:r>
    </w:p>
    <w:p w:rsidR="006F1DCC" w:rsidRDefault="006F1DCC" w:rsidP="006F1DCC">
      <w:pPr>
        <w:pStyle w:val="3"/>
        <w:ind w:left="226" w:hanging="284"/>
        <w:rPr>
          <w:rtl/>
        </w:rPr>
      </w:pPr>
      <w:r>
        <w:rPr>
          <w:rFonts w:hint="cs"/>
          <w:rtl/>
        </w:rPr>
        <w:t>סיכום:</w:t>
      </w:r>
    </w:p>
    <w:p w:rsidR="006F1DCC" w:rsidRDefault="006F1DCC" w:rsidP="003A3791">
      <w:pPr>
        <w:pStyle w:val="a4"/>
        <w:numPr>
          <w:ilvl w:val="0"/>
          <w:numId w:val="5"/>
        </w:numPr>
      </w:pPr>
      <w:r>
        <w:rPr>
          <w:rFonts w:hint="cs"/>
          <w:rtl/>
        </w:rPr>
        <w:t>מאכלים שאוכל לפני הפת, מברך עליהם תחילה, לגבי ברכה בסוף תלוי האם נפטר מהם בסעודה או לא.</w:t>
      </w:r>
    </w:p>
    <w:p w:rsidR="006F1DCC" w:rsidRDefault="006F1DCC" w:rsidP="003A3791">
      <w:pPr>
        <w:pStyle w:val="a4"/>
        <w:numPr>
          <w:ilvl w:val="0"/>
          <w:numId w:val="5"/>
        </w:numPr>
      </w:pPr>
      <w:r>
        <w:rPr>
          <w:rFonts w:hint="cs"/>
          <w:rtl/>
        </w:rPr>
        <w:t xml:space="preserve">מאכלים שאוכל בתוך הסעודה אם הם עיקר סעודה כגון בשר ותבשיל אין לברך. ואם הם לא כגון פירות וממתקים יברך. </w:t>
      </w:r>
    </w:p>
    <w:p w:rsidR="006F1DCC" w:rsidRDefault="006F1DCC" w:rsidP="003A3791">
      <w:pPr>
        <w:pStyle w:val="a4"/>
        <w:numPr>
          <w:ilvl w:val="0"/>
          <w:numId w:val="5"/>
        </w:numPr>
      </w:pPr>
      <w:r>
        <w:rPr>
          <w:rFonts w:hint="cs"/>
          <w:rtl/>
        </w:rPr>
        <w:t>דברים שאינם עיקר סעודה אם אוכל אותם אם פת פוטר אותם ואם לא יברך.</w:t>
      </w:r>
    </w:p>
    <w:p w:rsidR="006F1DCC" w:rsidRDefault="006F1DCC" w:rsidP="003A3791">
      <w:pPr>
        <w:pStyle w:val="a4"/>
        <w:numPr>
          <w:ilvl w:val="0"/>
          <w:numId w:val="5"/>
        </w:numPr>
      </w:pPr>
      <w:r>
        <w:rPr>
          <w:rFonts w:hint="cs"/>
          <w:rtl/>
        </w:rPr>
        <w:t>למעשה ירקות בימינו יחשבו כעיקר סעודה.</w:t>
      </w:r>
    </w:p>
    <w:p w:rsidR="006F1DCC" w:rsidRDefault="006F1DCC" w:rsidP="003A3791">
      <w:pPr>
        <w:pStyle w:val="a4"/>
        <w:numPr>
          <w:ilvl w:val="0"/>
          <w:numId w:val="5"/>
        </w:numPr>
      </w:pPr>
      <w:r>
        <w:rPr>
          <w:rFonts w:hint="cs"/>
          <w:rtl/>
        </w:rPr>
        <w:t>קינוח שנאכל ללא לחם ואיננו עיקר סעודה צריך ברכה לפניו ולא לאחריו.</w:t>
      </w:r>
    </w:p>
    <w:p w:rsidR="006F1DCC" w:rsidRDefault="006F1DCC" w:rsidP="003A3791">
      <w:pPr>
        <w:pStyle w:val="a4"/>
        <w:numPr>
          <w:ilvl w:val="0"/>
          <w:numId w:val="5"/>
        </w:numPr>
      </w:pPr>
      <w:r>
        <w:rPr>
          <w:rFonts w:hint="cs"/>
          <w:rtl/>
        </w:rPr>
        <w:t>אם מסלק לגמרי את הלחם אך לא את השלחן יש ספק ויתכן שיצטרך לברך על הקינוח גם ברכה אחרונה ונראה שספק ברכות להקל. אולם אם עוזבים גם את השלחן צריך לברך גם ברכה אחרונה.</w:t>
      </w:r>
    </w:p>
    <w:p w:rsidR="00D3703D" w:rsidRDefault="006F1DCC" w:rsidP="006F1DCC">
      <w:pPr>
        <w:pStyle w:val="2"/>
        <w:ind w:left="226" w:hanging="352"/>
        <w:rPr>
          <w:rtl/>
        </w:rPr>
      </w:pPr>
      <w:bookmarkStart w:id="4" w:name="_Toc521859426"/>
      <w:bookmarkStart w:id="5" w:name="_Toc521859798"/>
      <w:r>
        <w:rPr>
          <w:rFonts w:hint="cs"/>
          <w:rtl/>
        </w:rPr>
        <w:t>שינוי מקום בסעודה</w:t>
      </w:r>
      <w:bookmarkEnd w:id="4"/>
      <w:bookmarkEnd w:id="5"/>
    </w:p>
    <w:p w:rsidR="00D3703D" w:rsidRDefault="00D3703D" w:rsidP="00D3703D">
      <w:pPr>
        <w:pStyle w:val="3"/>
        <w:ind w:left="226" w:hanging="284"/>
        <w:rPr>
          <w:rtl/>
        </w:rPr>
      </w:pPr>
      <w:r>
        <w:rPr>
          <w:rtl/>
        </w:rPr>
        <w:t xml:space="preserve">תלמוד בבלי מסכת פסחים דף </w:t>
      </w:r>
      <w:proofErr w:type="spellStart"/>
      <w:r>
        <w:rPr>
          <w:rtl/>
        </w:rPr>
        <w:t>קא</w:t>
      </w:r>
      <w:proofErr w:type="spellEnd"/>
      <w:r>
        <w:rPr>
          <w:rtl/>
        </w:rPr>
        <w:t xml:space="preserve"> עמוד ב </w:t>
      </w:r>
    </w:p>
    <w:p w:rsidR="00D3703D" w:rsidRDefault="00D3703D" w:rsidP="00D3703D">
      <w:pPr>
        <w:rPr>
          <w:rtl/>
        </w:rPr>
      </w:pPr>
      <w:proofErr w:type="spellStart"/>
      <w:r>
        <w:rPr>
          <w:rtl/>
        </w:rPr>
        <w:t>מיתיבי</w:t>
      </w:r>
      <w:proofErr w:type="spellEnd"/>
      <w:r>
        <w:rPr>
          <w:rtl/>
        </w:rPr>
        <w:t>: שינוי מקום - צריך לברך</w:t>
      </w:r>
      <w:r>
        <w:rPr>
          <w:rFonts w:hint="cs"/>
          <w:rtl/>
        </w:rPr>
        <w:t xml:space="preserve">... </w:t>
      </w:r>
    </w:p>
    <w:p w:rsidR="00D3703D" w:rsidRDefault="00D3703D" w:rsidP="00D3703D">
      <w:pPr>
        <w:rPr>
          <w:rFonts w:hint="cs"/>
          <w:rtl/>
        </w:rPr>
      </w:pPr>
      <w:r>
        <w:rPr>
          <w:rtl/>
        </w:rPr>
        <w:t xml:space="preserve">ותו, </w:t>
      </w:r>
      <w:r w:rsidRPr="00BE567E">
        <w:rPr>
          <w:u w:val="single"/>
          <w:rtl/>
        </w:rPr>
        <w:t xml:space="preserve">יתיב רב </w:t>
      </w:r>
      <w:proofErr w:type="spellStart"/>
      <w:r w:rsidRPr="00BE567E">
        <w:rPr>
          <w:u w:val="single"/>
          <w:rtl/>
        </w:rPr>
        <w:t>חסדא</w:t>
      </w:r>
      <w:proofErr w:type="spellEnd"/>
      <w:r w:rsidRPr="00BE567E">
        <w:rPr>
          <w:u w:val="single"/>
          <w:rtl/>
        </w:rPr>
        <w:t xml:space="preserve"> </w:t>
      </w:r>
      <w:proofErr w:type="spellStart"/>
      <w:r w:rsidRPr="00BE567E">
        <w:rPr>
          <w:u w:val="single"/>
          <w:rtl/>
        </w:rPr>
        <w:t>וקאמר</w:t>
      </w:r>
      <w:proofErr w:type="spellEnd"/>
      <w:r w:rsidRPr="00BE567E">
        <w:rPr>
          <w:u w:val="single"/>
          <w:rtl/>
        </w:rPr>
        <w:t xml:space="preserve"> משמיה </w:t>
      </w:r>
      <w:proofErr w:type="spellStart"/>
      <w:r w:rsidRPr="00BE567E">
        <w:rPr>
          <w:u w:val="single"/>
          <w:rtl/>
        </w:rPr>
        <w:t>דנפשיה</w:t>
      </w:r>
      <w:proofErr w:type="spellEnd"/>
      <w:r>
        <w:rPr>
          <w:rtl/>
        </w:rPr>
        <w:t xml:space="preserve">: הא </w:t>
      </w:r>
      <w:proofErr w:type="spellStart"/>
      <w:r>
        <w:rPr>
          <w:rtl/>
        </w:rPr>
        <w:t>דאמרת</w:t>
      </w:r>
      <w:proofErr w:type="spellEnd"/>
      <w:r>
        <w:rPr>
          <w:rtl/>
        </w:rPr>
        <w:t xml:space="preserve"> שינוי מקום צריך לברך - לא אמרן אלא בדברים שאין </w:t>
      </w:r>
      <w:proofErr w:type="spellStart"/>
      <w:r>
        <w:rPr>
          <w:rtl/>
        </w:rPr>
        <w:t>טעונין</w:t>
      </w:r>
      <w:proofErr w:type="spellEnd"/>
      <w:r>
        <w:rPr>
          <w:rtl/>
        </w:rPr>
        <w:t xml:space="preserve"> ברכה לאחריהן במקומן, אבל דברים </w:t>
      </w:r>
      <w:proofErr w:type="spellStart"/>
      <w:r>
        <w:rPr>
          <w:rtl/>
        </w:rPr>
        <w:t>הטעונין</w:t>
      </w:r>
      <w:proofErr w:type="spellEnd"/>
      <w:r>
        <w:rPr>
          <w:rtl/>
        </w:rPr>
        <w:t xml:space="preserve"> ברכה לאחריהן במקומן - אין צריך לברך. מאי </w:t>
      </w:r>
      <w:proofErr w:type="spellStart"/>
      <w:r>
        <w:rPr>
          <w:rtl/>
        </w:rPr>
        <w:t>טעמא</w:t>
      </w:r>
      <w:proofErr w:type="spellEnd"/>
      <w:r>
        <w:rPr>
          <w:rtl/>
        </w:rPr>
        <w:t xml:space="preserve"> - </w:t>
      </w:r>
      <w:proofErr w:type="spellStart"/>
      <w:r>
        <w:rPr>
          <w:rtl/>
        </w:rPr>
        <w:t>לקיבעא</w:t>
      </w:r>
      <w:proofErr w:type="spellEnd"/>
      <w:r>
        <w:rPr>
          <w:rtl/>
        </w:rPr>
        <w:t xml:space="preserve"> קמא הדר. </w:t>
      </w:r>
      <w:r w:rsidRPr="00BE567E">
        <w:rPr>
          <w:u w:val="single"/>
          <w:rtl/>
        </w:rPr>
        <w:t>ורב ששת אמר</w:t>
      </w:r>
      <w:r>
        <w:rPr>
          <w:rtl/>
        </w:rPr>
        <w:t xml:space="preserve">: אחד זה ואחד זה צריך לברך. </w:t>
      </w:r>
    </w:p>
    <w:p w:rsidR="00D3703D" w:rsidRDefault="00D3703D" w:rsidP="00D3703D">
      <w:pPr>
        <w:pStyle w:val="3"/>
        <w:ind w:left="226" w:hanging="284"/>
        <w:rPr>
          <w:rtl/>
        </w:rPr>
      </w:pPr>
      <w:r>
        <w:rPr>
          <w:rtl/>
        </w:rPr>
        <w:lastRenderedPageBreak/>
        <w:t xml:space="preserve">רמב"ם הלכות ברכות פרק ד הלכה ג </w:t>
      </w:r>
    </w:p>
    <w:p w:rsidR="00D3703D" w:rsidRDefault="00D3703D" w:rsidP="00D3703D">
      <w:pPr>
        <w:rPr>
          <w:rFonts w:hint="cs"/>
          <w:sz w:val="18"/>
          <w:szCs w:val="18"/>
          <w:rtl/>
        </w:rPr>
      </w:pPr>
      <w:r w:rsidRPr="00D67A20">
        <w:rPr>
          <w:rtl/>
        </w:rPr>
        <w:t>היה</w:t>
      </w:r>
      <w:r>
        <w:rPr>
          <w:rtl/>
        </w:rPr>
        <w:t xml:space="preserve"> אוכל בבית זה ופסק סעודתו והלך לבית אחר, או שהיה אוכל וקראהו </w:t>
      </w:r>
      <w:proofErr w:type="spellStart"/>
      <w:r>
        <w:rPr>
          <w:rtl/>
        </w:rPr>
        <w:t>חבירו</w:t>
      </w:r>
      <w:proofErr w:type="spellEnd"/>
      <w:r>
        <w:rPr>
          <w:rtl/>
        </w:rPr>
        <w:t xml:space="preserve"> לדבר עמו ויצא לו לפתח ביתו וחזר הואיל ושינה מקומו צריך לברך למפרע על מה שאכל וחוזר ומברך בתחלה המוציא ואחר כך יגמור סעודתו.</w:t>
      </w:r>
      <w:r>
        <w:rPr>
          <w:sz w:val="18"/>
          <w:szCs w:val="18"/>
          <w:rtl/>
        </w:rPr>
        <w:t xml:space="preserve"> +/השגת </w:t>
      </w:r>
      <w:proofErr w:type="spellStart"/>
      <w:r>
        <w:rPr>
          <w:sz w:val="18"/>
          <w:szCs w:val="18"/>
          <w:rtl/>
        </w:rPr>
        <w:t>הראב"ד</w:t>
      </w:r>
      <w:proofErr w:type="spellEnd"/>
      <w:r>
        <w:rPr>
          <w:sz w:val="18"/>
          <w:szCs w:val="18"/>
          <w:rtl/>
        </w:rPr>
        <w:t xml:space="preserve">/ היה אוכל בבית זה </w:t>
      </w:r>
      <w:proofErr w:type="spellStart"/>
      <w:r>
        <w:rPr>
          <w:sz w:val="18"/>
          <w:szCs w:val="18"/>
          <w:rtl/>
        </w:rPr>
        <w:t>כו</w:t>
      </w:r>
      <w:proofErr w:type="spellEnd"/>
      <w:r>
        <w:rPr>
          <w:sz w:val="18"/>
          <w:szCs w:val="18"/>
          <w:rtl/>
        </w:rPr>
        <w:t xml:space="preserve">' עד יגמור סעודתו. כתב </w:t>
      </w:r>
      <w:proofErr w:type="spellStart"/>
      <w:r>
        <w:rPr>
          <w:sz w:val="18"/>
          <w:szCs w:val="18"/>
          <w:rtl/>
        </w:rPr>
        <w:t>הראב"ד</w:t>
      </w:r>
      <w:proofErr w:type="spellEnd"/>
      <w:r>
        <w:rPr>
          <w:sz w:val="18"/>
          <w:szCs w:val="18"/>
          <w:rtl/>
        </w:rPr>
        <w:t xml:space="preserve"> ז"ל /א"א/ הפליג בזה </w:t>
      </w:r>
      <w:proofErr w:type="spellStart"/>
      <w:r>
        <w:rPr>
          <w:sz w:val="18"/>
          <w:szCs w:val="18"/>
          <w:rtl/>
        </w:rPr>
        <w:t>דכל</w:t>
      </w:r>
      <w:proofErr w:type="spellEnd"/>
      <w:r>
        <w:rPr>
          <w:sz w:val="18"/>
          <w:szCs w:val="18"/>
          <w:rtl/>
        </w:rPr>
        <w:t xml:space="preserve"> לפתח ביתו לאו עקירה היא וכל שכן אם רואה מקומו שאינה עקירה כלל עכ"ל.+ </w:t>
      </w:r>
    </w:p>
    <w:p w:rsidR="006F1DCC" w:rsidRDefault="006F1DCC" w:rsidP="006F1DCC">
      <w:pPr>
        <w:pStyle w:val="3"/>
        <w:ind w:left="226" w:hanging="284"/>
        <w:rPr>
          <w:rtl/>
        </w:rPr>
      </w:pPr>
      <w:r>
        <w:rPr>
          <w:rtl/>
        </w:rPr>
        <w:t xml:space="preserve">משנה ברורה סימן </w:t>
      </w:r>
      <w:proofErr w:type="spellStart"/>
      <w:r>
        <w:rPr>
          <w:rtl/>
        </w:rPr>
        <w:t>קעח</w:t>
      </w:r>
      <w:proofErr w:type="spellEnd"/>
      <w:r>
        <w:rPr>
          <w:rtl/>
        </w:rPr>
        <w:t xml:space="preserve"> </w:t>
      </w:r>
      <w:proofErr w:type="spellStart"/>
      <w:r>
        <w:rPr>
          <w:rtl/>
        </w:rPr>
        <w:t>ס"ק</w:t>
      </w:r>
      <w:proofErr w:type="spellEnd"/>
      <w:r>
        <w:rPr>
          <w:rtl/>
        </w:rPr>
        <w:t xml:space="preserve"> ו </w:t>
      </w:r>
    </w:p>
    <w:p w:rsidR="006F1DCC" w:rsidRDefault="006F1DCC" w:rsidP="006F1DCC">
      <w:pPr>
        <w:rPr>
          <w:rFonts w:hint="cs"/>
          <w:rtl/>
        </w:rPr>
      </w:pPr>
      <w:r w:rsidRPr="009B1479">
        <w:rPr>
          <w:rtl/>
        </w:rPr>
        <w:t xml:space="preserve">(ו) צריך לברך </w:t>
      </w:r>
      <w:proofErr w:type="spellStart"/>
      <w:r w:rsidRPr="009B1479">
        <w:rPr>
          <w:rtl/>
        </w:rPr>
        <w:t>וכו</w:t>
      </w:r>
      <w:proofErr w:type="spellEnd"/>
      <w:r w:rsidRPr="009B1479">
        <w:rPr>
          <w:rtl/>
        </w:rPr>
        <w:t>' -</w:t>
      </w:r>
      <w:r>
        <w:rPr>
          <w:rtl/>
        </w:rPr>
        <w:t xml:space="preserve"> </w:t>
      </w:r>
      <w:proofErr w:type="spellStart"/>
      <w:r>
        <w:rPr>
          <w:rtl/>
        </w:rPr>
        <w:t>דע"י</w:t>
      </w:r>
      <w:proofErr w:type="spellEnd"/>
      <w:r>
        <w:rPr>
          <w:rtl/>
        </w:rPr>
        <w:t xml:space="preserve"> היציאה ממקומו </w:t>
      </w:r>
      <w:proofErr w:type="spellStart"/>
      <w:r>
        <w:rPr>
          <w:rtl/>
        </w:rPr>
        <w:t>חשיב</w:t>
      </w:r>
      <w:proofErr w:type="spellEnd"/>
      <w:r>
        <w:rPr>
          <w:rtl/>
        </w:rPr>
        <w:t xml:space="preserve"> </w:t>
      </w:r>
      <w:proofErr w:type="spellStart"/>
      <w:r>
        <w:rPr>
          <w:rtl/>
        </w:rPr>
        <w:t>כנפסקה</w:t>
      </w:r>
      <w:proofErr w:type="spellEnd"/>
      <w:r>
        <w:rPr>
          <w:rtl/>
        </w:rPr>
        <w:t xml:space="preserve"> סעודתו לגמרי ומה שאוכל אח"כ כסעודה אחרת דמיא ולכן מברך </w:t>
      </w:r>
      <w:proofErr w:type="spellStart"/>
      <w:r>
        <w:rPr>
          <w:rtl/>
        </w:rPr>
        <w:t>בהמ"ז</w:t>
      </w:r>
      <w:proofErr w:type="spellEnd"/>
      <w:r>
        <w:rPr>
          <w:rtl/>
        </w:rPr>
        <w:t xml:space="preserve"> למפרע והמוציא על להבא:</w:t>
      </w:r>
    </w:p>
    <w:p w:rsidR="006F1DCC" w:rsidRDefault="006F1DCC" w:rsidP="006F1DCC">
      <w:pPr>
        <w:pStyle w:val="3"/>
        <w:rPr>
          <w:rtl/>
        </w:rPr>
      </w:pPr>
      <w:r>
        <w:rPr>
          <w:rtl/>
        </w:rPr>
        <w:t xml:space="preserve">שער הציון סימן </w:t>
      </w:r>
      <w:proofErr w:type="spellStart"/>
      <w:r>
        <w:rPr>
          <w:rtl/>
        </w:rPr>
        <w:t>קעח</w:t>
      </w:r>
      <w:proofErr w:type="spellEnd"/>
      <w:r>
        <w:rPr>
          <w:rtl/>
        </w:rPr>
        <w:t xml:space="preserve"> </w:t>
      </w:r>
      <w:proofErr w:type="spellStart"/>
      <w:r>
        <w:rPr>
          <w:rtl/>
        </w:rPr>
        <w:t>ס"ק</w:t>
      </w:r>
      <w:proofErr w:type="spellEnd"/>
      <w:r>
        <w:rPr>
          <w:rtl/>
        </w:rPr>
        <w:t xml:space="preserve"> ד </w:t>
      </w:r>
    </w:p>
    <w:p w:rsidR="006F1DCC" w:rsidRDefault="006F1DCC" w:rsidP="006F1DCC">
      <w:pPr>
        <w:rPr>
          <w:rFonts w:hint="cs"/>
          <w:rtl/>
        </w:rPr>
      </w:pPr>
      <w:r>
        <w:rPr>
          <w:rtl/>
        </w:rPr>
        <w:t xml:space="preserve">(ד) וגרע מהיסח הדעת דאינו מצריך רק ברכה לכתחלה, </w:t>
      </w:r>
      <w:proofErr w:type="spellStart"/>
      <w:r>
        <w:rPr>
          <w:rtl/>
        </w:rPr>
        <w:t>דהתם</w:t>
      </w:r>
      <w:proofErr w:type="spellEnd"/>
      <w:r>
        <w:rPr>
          <w:rtl/>
        </w:rPr>
        <w:t xml:space="preserve"> מכל מקום סעודה אחת היא, אבל על ידי שינוי מקום </w:t>
      </w:r>
      <w:proofErr w:type="spellStart"/>
      <w:r>
        <w:rPr>
          <w:rtl/>
        </w:rPr>
        <w:t>חשיב</w:t>
      </w:r>
      <w:proofErr w:type="spellEnd"/>
      <w:r>
        <w:rPr>
          <w:rtl/>
        </w:rPr>
        <w:t xml:space="preserve"> כסעודה אחרת לגמרי [לבוש]:</w:t>
      </w:r>
    </w:p>
    <w:p w:rsidR="006F1DCC" w:rsidRDefault="006F1DCC" w:rsidP="00D3703D">
      <w:pPr>
        <w:pStyle w:val="3"/>
        <w:ind w:left="226" w:hanging="284"/>
        <w:rPr>
          <w:rFonts w:hint="cs"/>
          <w:rtl/>
        </w:rPr>
      </w:pPr>
      <w:r>
        <w:rPr>
          <w:rFonts w:hint="cs"/>
          <w:rtl/>
        </w:rPr>
        <w:t xml:space="preserve">שלחן ערוך אורח חיים </w:t>
      </w:r>
      <w:proofErr w:type="spellStart"/>
      <w:r>
        <w:rPr>
          <w:rFonts w:hint="cs"/>
          <w:rtl/>
        </w:rPr>
        <w:t>קעח</w:t>
      </w:r>
      <w:proofErr w:type="spellEnd"/>
      <w:r>
        <w:rPr>
          <w:rFonts w:hint="cs"/>
          <w:rtl/>
        </w:rPr>
        <w:t xml:space="preserve"> א-ב</w:t>
      </w:r>
    </w:p>
    <w:p w:rsidR="006F1DCC" w:rsidRDefault="006F1DCC" w:rsidP="006F1DCC">
      <w:pPr>
        <w:rPr>
          <w:rFonts w:hint="cs"/>
          <w:rtl/>
        </w:rPr>
      </w:pPr>
      <w:r>
        <w:rPr>
          <w:rtl/>
        </w:rPr>
        <w:t>סעיף א</w:t>
      </w:r>
    </w:p>
    <w:p w:rsidR="006F1DCC" w:rsidRDefault="006F1DCC" w:rsidP="006F1DCC">
      <w:pPr>
        <w:rPr>
          <w:rFonts w:hint="cs"/>
          <w:rtl/>
        </w:rPr>
      </w:pPr>
      <w:r>
        <w:rPr>
          <w:rtl/>
        </w:rPr>
        <w:t xml:space="preserve">היה אוכל בבית זה ופסק סעודתו והלך לבית אחר, או שהיה אוכל וקראו </w:t>
      </w:r>
      <w:proofErr w:type="spellStart"/>
      <w:r>
        <w:rPr>
          <w:rtl/>
        </w:rPr>
        <w:t>חבירו</w:t>
      </w:r>
      <w:proofErr w:type="spellEnd"/>
      <w:r>
        <w:rPr>
          <w:rtl/>
        </w:rPr>
        <w:t xml:space="preserve"> לדבר עמו ויצא לו לפתח ביתו וחזר, הואיל ושינה מקומו צריך לברך למפרע על מה שאכל; וחוזר ומברך בתחלה המוציא, ואח"כ יגמור סעודתו; אבל אם דבר עמו בתוך הבית, אע"פ ששינה מקומו מפנה לפנה, א"צ לברך. </w:t>
      </w:r>
      <w:r>
        <w:rPr>
          <w:rFonts w:hint="cs"/>
          <w:rtl/>
        </w:rPr>
        <w:t>...</w:t>
      </w:r>
    </w:p>
    <w:p w:rsidR="006F1DCC" w:rsidRDefault="006F1DCC" w:rsidP="006F1DCC">
      <w:pPr>
        <w:rPr>
          <w:rFonts w:hint="cs"/>
          <w:rtl/>
        </w:rPr>
      </w:pPr>
      <w:r>
        <w:rPr>
          <w:rFonts w:hint="cs"/>
          <w:rtl/>
        </w:rPr>
        <w:t>סעיף ב</w:t>
      </w:r>
    </w:p>
    <w:p w:rsidR="006F1DCC" w:rsidRDefault="006F1DCC" w:rsidP="006F1DCC">
      <w:pPr>
        <w:rPr>
          <w:rtl/>
        </w:rPr>
      </w:pPr>
      <w:r>
        <w:rPr>
          <w:rtl/>
        </w:rPr>
        <w:t>הגה: ויש חולקים בכל מה שכתוב בסי' זה, רק סוברים ששנוי מקום אינו אלא כהיסח הדעת, ולכן אם שינה מקומו למקום אחר א"צ לברך אלא לפני מה שרוצה לאכול, אבל לא על מה שכבר אכל; (</w:t>
      </w:r>
      <w:proofErr w:type="spellStart"/>
      <w:r>
        <w:rPr>
          <w:rtl/>
        </w:rPr>
        <w:t>תוס</w:t>
      </w:r>
      <w:proofErr w:type="spellEnd"/>
      <w:r>
        <w:rPr>
          <w:rtl/>
        </w:rPr>
        <w:t xml:space="preserve">' </w:t>
      </w:r>
      <w:proofErr w:type="spellStart"/>
      <w:r>
        <w:rPr>
          <w:rtl/>
        </w:rPr>
        <w:t>ורשב"ם</w:t>
      </w:r>
      <w:proofErr w:type="spellEnd"/>
      <w:r>
        <w:rPr>
          <w:rtl/>
        </w:rPr>
        <w:t xml:space="preserve"> והרא"ש ומרדכי פרק ע"פ וטור) ודוקא שלא הניח מקצת חברים בסעודה ואכל מדברים שאינן </w:t>
      </w:r>
      <w:proofErr w:type="spellStart"/>
      <w:r>
        <w:rPr>
          <w:rtl/>
        </w:rPr>
        <w:t>צריכין</w:t>
      </w:r>
      <w:proofErr w:type="spellEnd"/>
      <w:r>
        <w:rPr>
          <w:rtl/>
        </w:rPr>
        <w:t xml:space="preserve"> ברכה במקומם, אבל אם הניח מקצת חברים או אפילו לא הניח ואכל דברים </w:t>
      </w:r>
      <w:proofErr w:type="spellStart"/>
      <w:r>
        <w:rPr>
          <w:rtl/>
        </w:rPr>
        <w:t>שצריכין</w:t>
      </w:r>
      <w:proofErr w:type="spellEnd"/>
      <w:r>
        <w:rPr>
          <w:rtl/>
        </w:rPr>
        <w:t xml:space="preserve"> ברכה במקומם, אפי' מה שרוצה לאכול אחר כך א"צ לברך (סמ"ק </w:t>
      </w:r>
      <w:proofErr w:type="spellStart"/>
      <w:r>
        <w:rPr>
          <w:rtl/>
        </w:rPr>
        <w:t>וא"ז</w:t>
      </w:r>
      <w:proofErr w:type="spellEnd"/>
      <w:r>
        <w:rPr>
          <w:rtl/>
        </w:rPr>
        <w:t xml:space="preserve">); ולכן מי שפסק סעודתו והלך לבית אחר, או שהיה אוכל וקראו חברו לדבר עמו אפי' לפתח ביתו או למקום אחר, כשחוזר לסעודה א"צ לברך כלל, </w:t>
      </w:r>
      <w:proofErr w:type="spellStart"/>
      <w:r>
        <w:rPr>
          <w:rtl/>
        </w:rPr>
        <w:t>דהא</w:t>
      </w:r>
      <w:proofErr w:type="spellEnd"/>
      <w:r>
        <w:rPr>
          <w:rtl/>
        </w:rPr>
        <w:t xml:space="preserve"> פת צריך ברכה במקומו לכולי עלמא; מיהו אם הסיח דעתו כשחוזר, ודאי צריך לברך על מה שרוצה לאכול אח"כ (ב"י </w:t>
      </w:r>
      <w:proofErr w:type="spellStart"/>
      <w:r>
        <w:rPr>
          <w:rtl/>
        </w:rPr>
        <w:t>ורשב"א</w:t>
      </w:r>
      <w:proofErr w:type="spellEnd"/>
      <w:r>
        <w:rPr>
          <w:rtl/>
        </w:rPr>
        <w:t xml:space="preserve">). ואין חילוק בין חזר למקום שאכל כבר ובין סיים סעודתו במקום אחר (רמב"ם פ"ד ור"ן). וכן </w:t>
      </w:r>
      <w:proofErr w:type="spellStart"/>
      <w:r>
        <w:rPr>
          <w:rtl/>
        </w:rPr>
        <w:t>נוהגין</w:t>
      </w:r>
      <w:proofErr w:type="spellEnd"/>
      <w:r>
        <w:rPr>
          <w:rtl/>
        </w:rPr>
        <w:t xml:space="preserve"> במדינות אלו, מ"מ לכתחלה לא יעקר ממקומו בלא ברכה, </w:t>
      </w:r>
      <w:proofErr w:type="spellStart"/>
      <w:r>
        <w:rPr>
          <w:rtl/>
        </w:rPr>
        <w:t>דחיישינן</w:t>
      </w:r>
      <w:proofErr w:type="spellEnd"/>
      <w:r>
        <w:rPr>
          <w:rtl/>
        </w:rPr>
        <w:t xml:space="preserve"> שמא ישכח מלחזור ולאכול (</w:t>
      </w:r>
      <w:proofErr w:type="spellStart"/>
      <w:r>
        <w:rPr>
          <w:rtl/>
        </w:rPr>
        <w:t>הר"ר</w:t>
      </w:r>
      <w:proofErr w:type="spellEnd"/>
      <w:r>
        <w:rPr>
          <w:rtl/>
        </w:rPr>
        <w:t xml:space="preserve"> מנוח ור"ן); מיהו לצורך מצוה עוברת, כגון שהגיע זמן תפלה, מותר (כל בו הל' פסח) ועיין סי' קפ"ד. </w:t>
      </w:r>
    </w:p>
    <w:p w:rsidR="006F1DCC" w:rsidRDefault="006F1DCC" w:rsidP="006F1DCC">
      <w:pPr>
        <w:pStyle w:val="3"/>
        <w:rPr>
          <w:rFonts w:hint="cs"/>
          <w:rtl/>
        </w:rPr>
      </w:pPr>
      <w:r>
        <w:rPr>
          <w:rFonts w:hint="cs"/>
          <w:rtl/>
        </w:rPr>
        <w:t>סיכום הדעות למעשה</w:t>
      </w:r>
    </w:p>
    <w:p w:rsidR="006F1DCC" w:rsidRDefault="006F1DCC" w:rsidP="006F1DCC">
      <w:pPr>
        <w:rPr>
          <w:rFonts w:hint="cs"/>
          <w:sz w:val="20"/>
          <w:szCs w:val="20"/>
          <w:rtl/>
        </w:rPr>
      </w:pPr>
      <w:r w:rsidRPr="006F1DCC">
        <w:rPr>
          <w:rFonts w:hint="cs"/>
          <w:b/>
          <w:bCs/>
          <w:rtl/>
        </w:rPr>
        <w:t xml:space="preserve">רמב"ם </w:t>
      </w:r>
      <w:proofErr w:type="spellStart"/>
      <w:r w:rsidRPr="006F1DCC">
        <w:rPr>
          <w:rFonts w:hint="cs"/>
          <w:b/>
          <w:bCs/>
          <w:rtl/>
        </w:rPr>
        <w:t>ורי"ף</w:t>
      </w:r>
      <w:proofErr w:type="spellEnd"/>
      <w:r>
        <w:rPr>
          <w:rFonts w:hint="cs"/>
          <w:rtl/>
        </w:rPr>
        <w:t xml:space="preserve"> </w:t>
      </w:r>
      <w:r>
        <w:rPr>
          <w:rtl/>
        </w:rPr>
        <w:t>–</w:t>
      </w:r>
      <w:r>
        <w:rPr>
          <w:rFonts w:hint="cs"/>
          <w:rtl/>
        </w:rPr>
        <w:t xml:space="preserve"> הלכה כרב ששת. </w:t>
      </w:r>
      <w:proofErr w:type="spellStart"/>
      <w:r w:rsidRPr="006F1DCC">
        <w:rPr>
          <w:rFonts w:hint="cs"/>
          <w:b/>
          <w:bCs/>
          <w:rtl/>
        </w:rPr>
        <w:t>רא"ש</w:t>
      </w:r>
      <w:proofErr w:type="spellEnd"/>
      <w:r w:rsidRPr="006F1DCC">
        <w:rPr>
          <w:rFonts w:hint="cs"/>
          <w:b/>
          <w:bCs/>
          <w:rtl/>
        </w:rPr>
        <w:t xml:space="preserve"> ותוספות</w:t>
      </w:r>
      <w:r>
        <w:rPr>
          <w:rFonts w:hint="cs"/>
          <w:rtl/>
        </w:rPr>
        <w:t xml:space="preserve"> הלכה כרב </w:t>
      </w:r>
      <w:proofErr w:type="spellStart"/>
      <w:r>
        <w:rPr>
          <w:rFonts w:hint="cs"/>
          <w:rtl/>
        </w:rPr>
        <w:t>חסדא</w:t>
      </w:r>
      <w:proofErr w:type="spellEnd"/>
      <w:r>
        <w:rPr>
          <w:rFonts w:hint="cs"/>
          <w:rtl/>
        </w:rPr>
        <w:t>. ב</w:t>
      </w:r>
      <w:r w:rsidRPr="006F1DCC">
        <w:rPr>
          <w:rFonts w:hint="cs"/>
          <w:b/>
          <w:bCs/>
          <w:rtl/>
        </w:rPr>
        <w:t>שולחן ערוך</w:t>
      </w:r>
      <w:r>
        <w:rPr>
          <w:rFonts w:hint="cs"/>
          <w:rtl/>
        </w:rPr>
        <w:t xml:space="preserve"> כתב כדעת הרמב"ם (וכלשונו). ואילו </w:t>
      </w:r>
      <w:proofErr w:type="spellStart"/>
      <w:r w:rsidRPr="006F1DCC">
        <w:rPr>
          <w:rFonts w:hint="cs"/>
          <w:b/>
          <w:bCs/>
          <w:rtl/>
        </w:rPr>
        <w:t>הרמ"א</w:t>
      </w:r>
      <w:proofErr w:type="spellEnd"/>
      <w:r>
        <w:rPr>
          <w:rFonts w:hint="cs"/>
          <w:rtl/>
        </w:rPr>
        <w:t xml:space="preserve"> (ב) הכריע כדעת התוספות וכתב שכך נוהגים במדינות אשכנז. </w:t>
      </w:r>
      <w:r w:rsidRPr="006F1DCC">
        <w:rPr>
          <w:rFonts w:hint="cs"/>
          <w:sz w:val="20"/>
          <w:szCs w:val="20"/>
          <w:rtl/>
        </w:rPr>
        <w:t xml:space="preserve">בכף החיים ובבן איש חי רואים למעשה שגם חלק מהספרדים קיבלו את פסיקת </w:t>
      </w:r>
      <w:proofErr w:type="spellStart"/>
      <w:r w:rsidRPr="006F1DCC">
        <w:rPr>
          <w:rFonts w:hint="cs"/>
          <w:sz w:val="20"/>
          <w:szCs w:val="20"/>
          <w:rtl/>
        </w:rPr>
        <w:t>הרמ"א</w:t>
      </w:r>
      <w:proofErr w:type="spellEnd"/>
      <w:r w:rsidRPr="006F1DCC">
        <w:rPr>
          <w:rFonts w:hint="cs"/>
          <w:sz w:val="20"/>
          <w:szCs w:val="20"/>
          <w:rtl/>
        </w:rPr>
        <w:t>.</w:t>
      </w:r>
    </w:p>
    <w:p w:rsidR="006F1DCC" w:rsidRDefault="006F1DCC" w:rsidP="006F1DCC">
      <w:r>
        <w:rPr>
          <w:rFonts w:hint="cs"/>
          <w:rtl/>
        </w:rPr>
        <w:t xml:space="preserve">ההבדל בין השיטות הוא מהותי בטעם הדין ונ"מ לעניין ברכה אחרונה: </w:t>
      </w:r>
    </w:p>
    <w:p w:rsidR="006F1DCC" w:rsidRDefault="006F1DCC" w:rsidP="003A3791">
      <w:pPr>
        <w:pStyle w:val="a4"/>
        <w:numPr>
          <w:ilvl w:val="0"/>
          <w:numId w:val="4"/>
        </w:numPr>
      </w:pPr>
      <w:r>
        <w:rPr>
          <w:rFonts w:hint="cs"/>
          <w:rtl/>
        </w:rPr>
        <w:t xml:space="preserve">לדעת הרמב"ם (שיטת רב ששת) הדיון הוא בהגדרת סעודה שמתבטלת </w:t>
      </w:r>
      <w:r w:rsidRPr="000C02B1">
        <w:rPr>
          <w:rFonts w:hint="cs"/>
          <w:sz w:val="20"/>
          <w:szCs w:val="20"/>
          <w:rtl/>
        </w:rPr>
        <w:t>(</w:t>
      </w:r>
      <w:r>
        <w:rPr>
          <w:rFonts w:hint="cs"/>
          <w:sz w:val="20"/>
          <w:szCs w:val="20"/>
          <w:rtl/>
        </w:rPr>
        <w:t xml:space="preserve">עפ"י </w:t>
      </w:r>
      <w:r w:rsidRPr="000C02B1">
        <w:rPr>
          <w:rFonts w:hint="cs"/>
          <w:sz w:val="20"/>
          <w:szCs w:val="20"/>
          <w:rtl/>
        </w:rPr>
        <w:t xml:space="preserve">משנ"ב </w:t>
      </w:r>
      <w:proofErr w:type="spellStart"/>
      <w:r w:rsidRPr="000C02B1">
        <w:rPr>
          <w:rFonts w:hint="cs"/>
          <w:sz w:val="20"/>
          <w:szCs w:val="20"/>
          <w:rtl/>
        </w:rPr>
        <w:t>ס"ק</w:t>
      </w:r>
      <w:proofErr w:type="spellEnd"/>
      <w:r w:rsidRPr="000C02B1">
        <w:rPr>
          <w:rFonts w:hint="cs"/>
          <w:sz w:val="20"/>
          <w:szCs w:val="20"/>
          <w:rtl/>
        </w:rPr>
        <w:t xml:space="preserve"> ו) </w:t>
      </w:r>
      <w:r>
        <w:rPr>
          <w:rFonts w:hint="cs"/>
          <w:rtl/>
        </w:rPr>
        <w:t xml:space="preserve">ב"שינוי מקום", לכן למעשה גם יש לברך ברכת המזון פעמיים. </w:t>
      </w:r>
    </w:p>
    <w:p w:rsidR="006F1DCC" w:rsidRDefault="006F1DCC" w:rsidP="003A3791">
      <w:pPr>
        <w:pStyle w:val="a4"/>
        <w:numPr>
          <w:ilvl w:val="0"/>
          <w:numId w:val="4"/>
        </w:numPr>
      </w:pPr>
      <w:r>
        <w:rPr>
          <w:rFonts w:hint="cs"/>
          <w:rtl/>
        </w:rPr>
        <w:t xml:space="preserve">לדעת התוספות (שיטת רב </w:t>
      </w:r>
      <w:proofErr w:type="spellStart"/>
      <w:r>
        <w:rPr>
          <w:rFonts w:hint="cs"/>
          <w:rtl/>
        </w:rPr>
        <w:t>חסדא</w:t>
      </w:r>
      <w:proofErr w:type="spellEnd"/>
      <w:r>
        <w:rPr>
          <w:rFonts w:hint="cs"/>
          <w:rtl/>
        </w:rPr>
        <w:t xml:space="preserve">) הדיון הוא בהיסח הדעת </w:t>
      </w:r>
      <w:r w:rsidRPr="009B1479">
        <w:rPr>
          <w:rFonts w:hint="cs"/>
          <w:sz w:val="20"/>
          <w:szCs w:val="20"/>
          <w:rtl/>
        </w:rPr>
        <w:t xml:space="preserve">(עפ"י לשון </w:t>
      </w:r>
      <w:proofErr w:type="spellStart"/>
      <w:r w:rsidRPr="009B1479">
        <w:rPr>
          <w:rFonts w:hint="cs"/>
          <w:sz w:val="20"/>
          <w:szCs w:val="20"/>
          <w:rtl/>
        </w:rPr>
        <w:t>התוס</w:t>
      </w:r>
      <w:proofErr w:type="spellEnd"/>
      <w:r w:rsidRPr="009B1479">
        <w:rPr>
          <w:rFonts w:hint="cs"/>
          <w:sz w:val="20"/>
          <w:szCs w:val="20"/>
          <w:rtl/>
        </w:rPr>
        <w:t xml:space="preserve">' </w:t>
      </w:r>
      <w:proofErr w:type="spellStart"/>
      <w:r w:rsidRPr="009B1479">
        <w:rPr>
          <w:rFonts w:hint="cs"/>
          <w:sz w:val="20"/>
          <w:szCs w:val="20"/>
          <w:rtl/>
        </w:rPr>
        <w:t>והרמ"א</w:t>
      </w:r>
      <w:proofErr w:type="spellEnd"/>
      <w:r w:rsidRPr="009B1479">
        <w:rPr>
          <w:rFonts w:hint="cs"/>
          <w:sz w:val="20"/>
          <w:szCs w:val="20"/>
          <w:rtl/>
        </w:rPr>
        <w:t>)</w:t>
      </w:r>
      <w:r>
        <w:rPr>
          <w:rFonts w:hint="cs"/>
          <w:rtl/>
        </w:rPr>
        <w:t>, ולכן גם כאשר צריך לברך מחדש אין לברך ברכה אחרונה פעמיים שזה נחשב לאותה סעודה.</w:t>
      </w:r>
    </w:p>
    <w:p w:rsidR="00D3703D" w:rsidRDefault="00D3703D" w:rsidP="00D3703D">
      <w:pPr>
        <w:pStyle w:val="2"/>
        <w:ind w:left="226" w:hanging="352"/>
        <w:rPr>
          <w:rFonts w:hint="cs"/>
          <w:rtl/>
        </w:rPr>
      </w:pPr>
      <w:bookmarkStart w:id="6" w:name="_Toc521859427"/>
      <w:bookmarkStart w:id="7" w:name="_Toc521859799"/>
      <w:r>
        <w:rPr>
          <w:rFonts w:hint="cs"/>
          <w:rtl/>
        </w:rPr>
        <w:t>הגדרת שינוי מקום</w:t>
      </w:r>
      <w:bookmarkEnd w:id="6"/>
      <w:bookmarkEnd w:id="7"/>
    </w:p>
    <w:p w:rsidR="006F1DCC" w:rsidRDefault="006F1DCC" w:rsidP="006F1DCC">
      <w:pPr>
        <w:pStyle w:val="3"/>
        <w:ind w:left="226" w:hanging="284"/>
        <w:rPr>
          <w:rtl/>
        </w:rPr>
      </w:pPr>
      <w:r>
        <w:rPr>
          <w:rtl/>
        </w:rPr>
        <w:t xml:space="preserve">תלמוד בבלי מסכת פסחים דף </w:t>
      </w:r>
      <w:proofErr w:type="spellStart"/>
      <w:r>
        <w:rPr>
          <w:rtl/>
        </w:rPr>
        <w:t>קא</w:t>
      </w:r>
      <w:proofErr w:type="spellEnd"/>
      <w:r>
        <w:rPr>
          <w:rtl/>
        </w:rPr>
        <w:t xml:space="preserve"> עמוד ב </w:t>
      </w:r>
    </w:p>
    <w:p w:rsidR="006F1DCC" w:rsidRDefault="006F1DCC" w:rsidP="006F1DCC">
      <w:pPr>
        <w:rPr>
          <w:rtl/>
        </w:rPr>
      </w:pPr>
      <w:proofErr w:type="spellStart"/>
      <w:r>
        <w:rPr>
          <w:rtl/>
        </w:rPr>
        <w:t>מיתיבי</w:t>
      </w:r>
      <w:proofErr w:type="spellEnd"/>
      <w:r>
        <w:rPr>
          <w:rtl/>
        </w:rPr>
        <w:t xml:space="preserve">: בני חבורה שהיו מסובין לשתות, ועקרו רגליהן לצאת לקראת חתן או לקראת כלה, כשהן </w:t>
      </w:r>
      <w:proofErr w:type="spellStart"/>
      <w:r>
        <w:rPr>
          <w:rtl/>
        </w:rPr>
        <w:t>יוצאין</w:t>
      </w:r>
      <w:proofErr w:type="spellEnd"/>
      <w:r>
        <w:rPr>
          <w:rtl/>
        </w:rPr>
        <w:t xml:space="preserve"> - אין </w:t>
      </w:r>
      <w:proofErr w:type="spellStart"/>
      <w:r>
        <w:rPr>
          <w:rtl/>
        </w:rPr>
        <w:t>טעונין</w:t>
      </w:r>
      <w:proofErr w:type="spellEnd"/>
      <w:r>
        <w:rPr>
          <w:rtl/>
        </w:rPr>
        <w:t xml:space="preserve"> ברכה למפרע, כשהן </w:t>
      </w:r>
      <w:proofErr w:type="spellStart"/>
      <w:r>
        <w:rPr>
          <w:rtl/>
        </w:rPr>
        <w:t>חוזרין</w:t>
      </w:r>
      <w:proofErr w:type="spellEnd"/>
      <w:r>
        <w:rPr>
          <w:rtl/>
        </w:rPr>
        <w:t xml:space="preserve"> - אין </w:t>
      </w:r>
      <w:proofErr w:type="spellStart"/>
      <w:r>
        <w:rPr>
          <w:rtl/>
        </w:rPr>
        <w:t>טעונין</w:t>
      </w:r>
      <w:proofErr w:type="spellEnd"/>
      <w:r>
        <w:rPr>
          <w:rtl/>
        </w:rPr>
        <w:t xml:space="preserve"> ברכה לכתחלה. במה דברים אמורים - שהניחו שם זקן או חולה. אבל לא הניחו שם לא זקן ולא חולה, כשהן </w:t>
      </w:r>
      <w:proofErr w:type="spellStart"/>
      <w:r>
        <w:rPr>
          <w:rtl/>
        </w:rPr>
        <w:t>יוצאין</w:t>
      </w:r>
      <w:proofErr w:type="spellEnd"/>
      <w:r>
        <w:rPr>
          <w:rtl/>
        </w:rPr>
        <w:t xml:space="preserve"> - </w:t>
      </w:r>
      <w:proofErr w:type="spellStart"/>
      <w:r>
        <w:rPr>
          <w:rtl/>
        </w:rPr>
        <w:t>טעונין</w:t>
      </w:r>
      <w:proofErr w:type="spellEnd"/>
      <w:r>
        <w:rPr>
          <w:rtl/>
        </w:rPr>
        <w:t xml:space="preserve"> ברכה למפרע, כשהן </w:t>
      </w:r>
      <w:proofErr w:type="spellStart"/>
      <w:r>
        <w:rPr>
          <w:rtl/>
        </w:rPr>
        <w:t>חוזרין</w:t>
      </w:r>
      <w:proofErr w:type="spellEnd"/>
      <w:r>
        <w:rPr>
          <w:rtl/>
        </w:rPr>
        <w:t xml:space="preserve"> - </w:t>
      </w:r>
      <w:proofErr w:type="spellStart"/>
      <w:r>
        <w:rPr>
          <w:rtl/>
        </w:rPr>
        <w:t>טעונין</w:t>
      </w:r>
      <w:proofErr w:type="spellEnd"/>
      <w:r>
        <w:rPr>
          <w:rtl/>
        </w:rPr>
        <w:t xml:space="preserve"> ברכה לכתחלה. </w:t>
      </w:r>
      <w:proofErr w:type="spellStart"/>
      <w:r>
        <w:rPr>
          <w:rtl/>
        </w:rPr>
        <w:t>מדקתני</w:t>
      </w:r>
      <w:proofErr w:type="spellEnd"/>
      <w:r>
        <w:rPr>
          <w:rtl/>
        </w:rPr>
        <w:t xml:space="preserve"> עקרו רגליהן - מכלל </w:t>
      </w:r>
      <w:proofErr w:type="spellStart"/>
      <w:r>
        <w:rPr>
          <w:rtl/>
        </w:rPr>
        <w:t>דבדברים</w:t>
      </w:r>
      <w:proofErr w:type="spellEnd"/>
      <w:r>
        <w:rPr>
          <w:rtl/>
        </w:rPr>
        <w:t xml:space="preserve"> </w:t>
      </w:r>
      <w:proofErr w:type="spellStart"/>
      <w:r>
        <w:rPr>
          <w:rtl/>
        </w:rPr>
        <w:t>הטעונין</w:t>
      </w:r>
      <w:proofErr w:type="spellEnd"/>
      <w:r>
        <w:rPr>
          <w:rtl/>
        </w:rPr>
        <w:t xml:space="preserve"> ברכה לאחריהן במקומן עסקינן, </w:t>
      </w:r>
      <w:proofErr w:type="spellStart"/>
      <w:r>
        <w:rPr>
          <w:rtl/>
        </w:rPr>
        <w:t>וטעמא</w:t>
      </w:r>
      <w:proofErr w:type="spellEnd"/>
      <w:r>
        <w:rPr>
          <w:rtl/>
        </w:rPr>
        <w:t xml:space="preserve"> - </w:t>
      </w:r>
      <w:proofErr w:type="spellStart"/>
      <w:r>
        <w:rPr>
          <w:rtl/>
        </w:rPr>
        <w:t>דהניחו</w:t>
      </w:r>
      <w:proofErr w:type="spellEnd"/>
      <w:r>
        <w:rPr>
          <w:rtl/>
        </w:rPr>
        <w:t xml:space="preserve"> שם זקן או חולה, הוא </w:t>
      </w:r>
      <w:proofErr w:type="spellStart"/>
      <w:r>
        <w:rPr>
          <w:rtl/>
        </w:rPr>
        <w:t>דכשהן</w:t>
      </w:r>
      <w:proofErr w:type="spellEnd"/>
      <w:r>
        <w:rPr>
          <w:rtl/>
        </w:rPr>
        <w:t xml:space="preserve"> </w:t>
      </w:r>
      <w:proofErr w:type="spellStart"/>
      <w:r>
        <w:rPr>
          <w:rtl/>
        </w:rPr>
        <w:t>יוצאין</w:t>
      </w:r>
      <w:proofErr w:type="spellEnd"/>
      <w:r>
        <w:rPr>
          <w:rtl/>
        </w:rPr>
        <w:t xml:space="preserve"> אין </w:t>
      </w:r>
      <w:proofErr w:type="spellStart"/>
      <w:r>
        <w:rPr>
          <w:rtl/>
        </w:rPr>
        <w:t>טעונין</w:t>
      </w:r>
      <w:proofErr w:type="spellEnd"/>
      <w:r>
        <w:rPr>
          <w:rtl/>
        </w:rPr>
        <w:t xml:space="preserve"> ברכה למפרע, וכשהן </w:t>
      </w:r>
      <w:proofErr w:type="spellStart"/>
      <w:r>
        <w:rPr>
          <w:rtl/>
        </w:rPr>
        <w:t>חוזרין</w:t>
      </w:r>
      <w:proofErr w:type="spellEnd"/>
      <w:r>
        <w:rPr>
          <w:rtl/>
        </w:rPr>
        <w:t xml:space="preserve"> אין </w:t>
      </w:r>
      <w:proofErr w:type="spellStart"/>
      <w:r>
        <w:rPr>
          <w:rtl/>
        </w:rPr>
        <w:t>טעונין</w:t>
      </w:r>
      <w:proofErr w:type="spellEnd"/>
      <w:r>
        <w:rPr>
          <w:rtl/>
        </w:rPr>
        <w:t xml:space="preserve"> ברכה לכתחלה. אבל לא הניחו שם זקן או חולה - כשהן </w:t>
      </w:r>
      <w:proofErr w:type="spellStart"/>
      <w:r>
        <w:rPr>
          <w:rtl/>
        </w:rPr>
        <w:t>יוצאין</w:t>
      </w:r>
      <w:proofErr w:type="spellEnd"/>
      <w:r>
        <w:rPr>
          <w:rtl/>
        </w:rPr>
        <w:t xml:space="preserve"> </w:t>
      </w:r>
      <w:proofErr w:type="spellStart"/>
      <w:r>
        <w:rPr>
          <w:rtl/>
        </w:rPr>
        <w:t>טעונין</w:t>
      </w:r>
      <w:proofErr w:type="spellEnd"/>
      <w:r>
        <w:rPr>
          <w:rtl/>
        </w:rPr>
        <w:t xml:space="preserve"> ברכה למפרע, וכשהן </w:t>
      </w:r>
      <w:proofErr w:type="spellStart"/>
      <w:r>
        <w:rPr>
          <w:rtl/>
        </w:rPr>
        <w:t>חוזרין</w:t>
      </w:r>
      <w:proofErr w:type="spellEnd"/>
      <w:r>
        <w:rPr>
          <w:rtl/>
        </w:rPr>
        <w:t xml:space="preserve"> - </w:t>
      </w:r>
      <w:proofErr w:type="spellStart"/>
      <w:r>
        <w:rPr>
          <w:rtl/>
        </w:rPr>
        <w:t>טעונין</w:t>
      </w:r>
      <w:proofErr w:type="spellEnd"/>
      <w:r>
        <w:rPr>
          <w:rtl/>
        </w:rPr>
        <w:t xml:space="preserve"> ברכה לכתחלה. קשיא לרב </w:t>
      </w:r>
      <w:proofErr w:type="spellStart"/>
      <w:r>
        <w:rPr>
          <w:rtl/>
        </w:rPr>
        <w:t>חסדא</w:t>
      </w:r>
      <w:proofErr w:type="spellEnd"/>
      <w:r>
        <w:rPr>
          <w:rtl/>
        </w:rPr>
        <w:t xml:space="preserve">! אמר רב נחמן בר יצחק: </w:t>
      </w:r>
      <w:r>
        <w:rPr>
          <w:rFonts w:hint="cs"/>
          <w:rtl/>
        </w:rPr>
        <w:t xml:space="preserve"> </w:t>
      </w:r>
      <w:r w:rsidRPr="00BE567E">
        <w:rPr>
          <w:rFonts w:hint="cs"/>
          <w:sz w:val="20"/>
          <w:szCs w:val="20"/>
          <w:rtl/>
        </w:rPr>
        <w:t>(</w:t>
      </w:r>
      <w:r w:rsidRPr="00BE567E">
        <w:rPr>
          <w:sz w:val="20"/>
          <w:szCs w:val="20"/>
          <w:rtl/>
        </w:rPr>
        <w:t>קב עמוד א</w:t>
      </w:r>
      <w:r w:rsidRPr="00BE567E">
        <w:rPr>
          <w:rFonts w:hint="cs"/>
          <w:sz w:val="20"/>
          <w:szCs w:val="20"/>
          <w:rtl/>
        </w:rPr>
        <w:t>)</w:t>
      </w:r>
      <w:r>
        <w:rPr>
          <w:rFonts w:hint="cs"/>
          <w:rtl/>
        </w:rPr>
        <w:t xml:space="preserve"> </w:t>
      </w:r>
      <w:r>
        <w:rPr>
          <w:rtl/>
        </w:rPr>
        <w:t xml:space="preserve">מאן תנא עקירות - רבי יהודה. </w:t>
      </w:r>
      <w:proofErr w:type="spellStart"/>
      <w:r>
        <w:rPr>
          <w:rtl/>
        </w:rPr>
        <w:t>דתניא</w:t>
      </w:r>
      <w:proofErr w:type="spellEnd"/>
      <w:r>
        <w:rPr>
          <w:rtl/>
        </w:rPr>
        <w:t xml:space="preserve">: </w:t>
      </w:r>
      <w:r>
        <w:rPr>
          <w:rFonts w:hint="cs"/>
          <w:rtl/>
        </w:rPr>
        <w:t xml:space="preserve">... </w:t>
      </w:r>
      <w:r>
        <w:rPr>
          <w:rtl/>
        </w:rPr>
        <w:t xml:space="preserve">תניא </w:t>
      </w:r>
      <w:proofErr w:type="spellStart"/>
      <w:r>
        <w:rPr>
          <w:rtl/>
        </w:rPr>
        <w:t>כוותיה</w:t>
      </w:r>
      <w:proofErr w:type="spellEnd"/>
      <w:r>
        <w:rPr>
          <w:rtl/>
        </w:rPr>
        <w:t xml:space="preserve"> </w:t>
      </w:r>
      <w:proofErr w:type="spellStart"/>
      <w:r>
        <w:rPr>
          <w:rtl/>
        </w:rPr>
        <w:t>דרב</w:t>
      </w:r>
      <w:proofErr w:type="spellEnd"/>
      <w:r>
        <w:rPr>
          <w:rtl/>
        </w:rPr>
        <w:t xml:space="preserve"> </w:t>
      </w:r>
      <w:proofErr w:type="spellStart"/>
      <w:r>
        <w:rPr>
          <w:rtl/>
        </w:rPr>
        <w:t>חסדא</w:t>
      </w:r>
      <w:proofErr w:type="spellEnd"/>
      <w:r>
        <w:rPr>
          <w:rtl/>
        </w:rPr>
        <w:t xml:space="preserve">: חברים שהיו מסובין לשתות יין ועקרו רגליהן וחזרו - אין </w:t>
      </w:r>
      <w:proofErr w:type="spellStart"/>
      <w:r>
        <w:rPr>
          <w:rtl/>
        </w:rPr>
        <w:t>צריכין</w:t>
      </w:r>
      <w:proofErr w:type="spellEnd"/>
      <w:r>
        <w:rPr>
          <w:rtl/>
        </w:rPr>
        <w:t xml:space="preserve"> לברך. </w:t>
      </w:r>
    </w:p>
    <w:p w:rsidR="006F1DCC" w:rsidRDefault="006F1DCC" w:rsidP="006F1DCC">
      <w:pPr>
        <w:pStyle w:val="3"/>
        <w:ind w:left="226" w:hanging="284"/>
        <w:rPr>
          <w:rtl/>
        </w:rPr>
      </w:pPr>
      <w:r>
        <w:rPr>
          <w:rtl/>
        </w:rPr>
        <w:t>תלמוד ירושלמי (</w:t>
      </w:r>
      <w:proofErr w:type="spellStart"/>
      <w:r>
        <w:rPr>
          <w:rtl/>
        </w:rPr>
        <w:t>וילנא</w:t>
      </w:r>
      <w:proofErr w:type="spellEnd"/>
      <w:r>
        <w:rPr>
          <w:rtl/>
        </w:rPr>
        <w:t xml:space="preserve">) מסכת ברכות פרק ו הלכה ח </w:t>
      </w:r>
    </w:p>
    <w:p w:rsidR="006F1DCC" w:rsidRDefault="006F1DCC" w:rsidP="006F1DCC">
      <w:pPr>
        <w:rPr>
          <w:rtl/>
        </w:rPr>
      </w:pPr>
      <w:r>
        <w:rPr>
          <w:rtl/>
        </w:rPr>
        <w:t xml:space="preserve">ר' סימון ר' תדאי בשם ר' יהושע אכל במזרחה של תאינה ובא לאכול במערבה צריך לברך. אבא בר רב </w:t>
      </w:r>
      <w:proofErr w:type="spellStart"/>
      <w:r>
        <w:rPr>
          <w:rtl/>
        </w:rPr>
        <w:t>הונא</w:t>
      </w:r>
      <w:proofErr w:type="spellEnd"/>
      <w:r>
        <w:rPr>
          <w:rtl/>
        </w:rPr>
        <w:t xml:space="preserve"> אמר יין ישן יין חדש צריך לברך. שינוי יין אין צריך לברך. </w:t>
      </w:r>
      <w:r w:rsidRPr="009B1479">
        <w:rPr>
          <w:rtl/>
        </w:rPr>
        <w:t>שינוי</w:t>
      </w:r>
      <w:r>
        <w:rPr>
          <w:rtl/>
        </w:rPr>
        <w:t xml:space="preserve"> מקום צריך לברך. הסיע דעתו כמי שהוא שינוי מקום. </w:t>
      </w:r>
    </w:p>
    <w:p w:rsidR="00D3703D" w:rsidRDefault="00D3703D" w:rsidP="00D3703D">
      <w:pPr>
        <w:pStyle w:val="3"/>
        <w:ind w:left="226" w:hanging="284"/>
        <w:rPr>
          <w:rtl/>
        </w:rPr>
      </w:pPr>
      <w:r>
        <w:rPr>
          <w:rFonts w:hint="cs"/>
          <w:rtl/>
        </w:rPr>
        <w:lastRenderedPageBreak/>
        <w:t xml:space="preserve">בבלי, פסחים </w:t>
      </w:r>
      <w:proofErr w:type="spellStart"/>
      <w:r>
        <w:rPr>
          <w:rFonts w:hint="cs"/>
          <w:rtl/>
        </w:rPr>
        <w:t>קא</w:t>
      </w:r>
      <w:proofErr w:type="spellEnd"/>
      <w:r>
        <w:rPr>
          <w:rFonts w:hint="cs"/>
          <w:rtl/>
        </w:rPr>
        <w:t xml:space="preserve"> ע"ב</w:t>
      </w:r>
    </w:p>
    <w:p w:rsidR="00D3703D" w:rsidRDefault="00D3703D" w:rsidP="00D3703D">
      <w:pPr>
        <w:rPr>
          <w:rtl/>
        </w:rPr>
      </w:pPr>
      <w:r>
        <w:rPr>
          <w:rtl/>
        </w:rPr>
        <w:t xml:space="preserve">יתיב רב אידי בר אבין </w:t>
      </w:r>
      <w:proofErr w:type="spellStart"/>
      <w:r>
        <w:rPr>
          <w:rtl/>
        </w:rPr>
        <w:t>קמיה</w:t>
      </w:r>
      <w:proofErr w:type="spellEnd"/>
      <w:r>
        <w:rPr>
          <w:rtl/>
        </w:rPr>
        <w:t xml:space="preserve"> </w:t>
      </w:r>
      <w:proofErr w:type="spellStart"/>
      <w:r>
        <w:rPr>
          <w:rtl/>
        </w:rPr>
        <w:t>דרב</w:t>
      </w:r>
      <w:proofErr w:type="spellEnd"/>
      <w:r>
        <w:rPr>
          <w:rtl/>
        </w:rPr>
        <w:t xml:space="preserve"> </w:t>
      </w:r>
      <w:proofErr w:type="spellStart"/>
      <w:r>
        <w:rPr>
          <w:rtl/>
        </w:rPr>
        <w:t>חסדא</w:t>
      </w:r>
      <w:proofErr w:type="spellEnd"/>
      <w:r>
        <w:rPr>
          <w:rtl/>
        </w:rPr>
        <w:t xml:space="preserve">, ויתיב רב </w:t>
      </w:r>
      <w:proofErr w:type="spellStart"/>
      <w:r>
        <w:rPr>
          <w:rtl/>
        </w:rPr>
        <w:t>חסדא</w:t>
      </w:r>
      <w:proofErr w:type="spellEnd"/>
      <w:r>
        <w:rPr>
          <w:rtl/>
        </w:rPr>
        <w:t xml:space="preserve"> </w:t>
      </w:r>
      <w:proofErr w:type="spellStart"/>
      <w:r>
        <w:rPr>
          <w:rtl/>
        </w:rPr>
        <w:t>וקאמר</w:t>
      </w:r>
      <w:proofErr w:type="spellEnd"/>
      <w:r>
        <w:rPr>
          <w:rtl/>
        </w:rPr>
        <w:t xml:space="preserve"> משמיה </w:t>
      </w:r>
      <w:proofErr w:type="spellStart"/>
      <w:r>
        <w:rPr>
          <w:rtl/>
        </w:rPr>
        <w:t>דרב</w:t>
      </w:r>
      <w:proofErr w:type="spellEnd"/>
      <w:r>
        <w:rPr>
          <w:rtl/>
        </w:rPr>
        <w:t xml:space="preserve"> </w:t>
      </w:r>
      <w:proofErr w:type="spellStart"/>
      <w:r>
        <w:rPr>
          <w:rtl/>
        </w:rPr>
        <w:t>הונא</w:t>
      </w:r>
      <w:proofErr w:type="spellEnd"/>
      <w:r>
        <w:rPr>
          <w:rtl/>
        </w:rPr>
        <w:t xml:space="preserve">: הא </w:t>
      </w:r>
      <w:proofErr w:type="spellStart"/>
      <w:r>
        <w:rPr>
          <w:rtl/>
        </w:rPr>
        <w:t>דאמרת</w:t>
      </w:r>
      <w:proofErr w:type="spellEnd"/>
      <w:r>
        <w:rPr>
          <w:rtl/>
        </w:rPr>
        <w:t xml:space="preserve"> שינוי מקום צריך לברך - לא שנו אלא מבית לבית, אבל ממקום למקום - לא. אמר ליה רב אידי בר אבין: הכי </w:t>
      </w:r>
      <w:proofErr w:type="spellStart"/>
      <w:r>
        <w:rPr>
          <w:rtl/>
        </w:rPr>
        <w:t>תנינא</w:t>
      </w:r>
      <w:proofErr w:type="spellEnd"/>
      <w:r>
        <w:rPr>
          <w:rtl/>
        </w:rPr>
        <w:t xml:space="preserve"> ליה </w:t>
      </w:r>
      <w:proofErr w:type="spellStart"/>
      <w:r>
        <w:rPr>
          <w:rtl/>
        </w:rPr>
        <w:t>במתניתא</w:t>
      </w:r>
      <w:proofErr w:type="spellEnd"/>
      <w:r>
        <w:rPr>
          <w:rtl/>
        </w:rPr>
        <w:t xml:space="preserve"> דבי רב הינק, ואמרי ליה: </w:t>
      </w:r>
      <w:proofErr w:type="spellStart"/>
      <w:r>
        <w:rPr>
          <w:rtl/>
        </w:rPr>
        <w:t>במתניתא</w:t>
      </w:r>
      <w:proofErr w:type="spellEnd"/>
      <w:r>
        <w:rPr>
          <w:rtl/>
        </w:rPr>
        <w:t xml:space="preserve"> דבי בר הינק </w:t>
      </w:r>
      <w:proofErr w:type="spellStart"/>
      <w:r>
        <w:rPr>
          <w:rtl/>
        </w:rPr>
        <w:t>כוותיך</w:t>
      </w:r>
      <w:proofErr w:type="spellEnd"/>
      <w:r>
        <w:rPr>
          <w:rtl/>
        </w:rPr>
        <w:t xml:space="preserve">. ואלא רב </w:t>
      </w:r>
      <w:proofErr w:type="spellStart"/>
      <w:r>
        <w:rPr>
          <w:rtl/>
        </w:rPr>
        <w:t>הונא</w:t>
      </w:r>
      <w:proofErr w:type="spellEnd"/>
      <w:r>
        <w:rPr>
          <w:rtl/>
        </w:rPr>
        <w:t xml:space="preserve"> </w:t>
      </w:r>
      <w:proofErr w:type="spellStart"/>
      <w:r>
        <w:rPr>
          <w:rtl/>
        </w:rPr>
        <w:t>מתניתא</w:t>
      </w:r>
      <w:proofErr w:type="spellEnd"/>
      <w:r>
        <w:rPr>
          <w:rtl/>
        </w:rPr>
        <w:t xml:space="preserve"> </w:t>
      </w:r>
      <w:proofErr w:type="spellStart"/>
      <w:r>
        <w:rPr>
          <w:rtl/>
        </w:rPr>
        <w:t>קא</w:t>
      </w:r>
      <w:proofErr w:type="spellEnd"/>
      <w:r>
        <w:rPr>
          <w:rtl/>
        </w:rPr>
        <w:t xml:space="preserve"> משמע לן? - רב </w:t>
      </w:r>
      <w:proofErr w:type="spellStart"/>
      <w:r>
        <w:rPr>
          <w:rtl/>
        </w:rPr>
        <w:t>הונא</w:t>
      </w:r>
      <w:proofErr w:type="spellEnd"/>
      <w:r>
        <w:rPr>
          <w:rtl/>
        </w:rPr>
        <w:t xml:space="preserve"> </w:t>
      </w:r>
      <w:proofErr w:type="spellStart"/>
      <w:r>
        <w:rPr>
          <w:rtl/>
        </w:rPr>
        <w:t>מתניתא</w:t>
      </w:r>
      <w:proofErr w:type="spellEnd"/>
      <w:r>
        <w:rPr>
          <w:rtl/>
        </w:rPr>
        <w:t xml:space="preserve"> לא </w:t>
      </w:r>
      <w:proofErr w:type="spellStart"/>
      <w:r>
        <w:rPr>
          <w:rtl/>
        </w:rPr>
        <w:t>שמיע</w:t>
      </w:r>
      <w:proofErr w:type="spellEnd"/>
      <w:r>
        <w:rPr>
          <w:rtl/>
        </w:rPr>
        <w:t xml:space="preserve"> ליה. </w:t>
      </w:r>
    </w:p>
    <w:p w:rsidR="00D3703D" w:rsidRDefault="00D3703D" w:rsidP="006F1DCC">
      <w:pPr>
        <w:pStyle w:val="3"/>
        <w:ind w:left="226" w:hanging="284"/>
        <w:rPr>
          <w:rtl/>
        </w:rPr>
      </w:pPr>
      <w:r>
        <w:rPr>
          <w:rtl/>
        </w:rPr>
        <w:t xml:space="preserve">רש"י פסחים </w:t>
      </w:r>
      <w:proofErr w:type="spellStart"/>
      <w:r>
        <w:rPr>
          <w:rtl/>
        </w:rPr>
        <w:t>קא</w:t>
      </w:r>
      <w:proofErr w:type="spellEnd"/>
      <w:r>
        <w:rPr>
          <w:rtl/>
        </w:rPr>
        <w:t xml:space="preserve"> ע</w:t>
      </w:r>
      <w:r w:rsidR="006F1DCC">
        <w:rPr>
          <w:rFonts w:hint="cs"/>
          <w:rtl/>
        </w:rPr>
        <w:t>"</w:t>
      </w:r>
      <w:r>
        <w:rPr>
          <w:rtl/>
        </w:rPr>
        <w:t xml:space="preserve">ב </w:t>
      </w:r>
    </w:p>
    <w:p w:rsidR="00D3703D" w:rsidRPr="00E57313" w:rsidRDefault="00D3703D" w:rsidP="00D3703D">
      <w:pPr>
        <w:rPr>
          <w:rtl/>
        </w:rPr>
      </w:pPr>
      <w:r w:rsidRPr="00E57313">
        <w:rPr>
          <w:rtl/>
        </w:rPr>
        <w:t>ממקום למקום - מבית לעליה.</w:t>
      </w:r>
    </w:p>
    <w:p w:rsidR="00D3703D" w:rsidRDefault="00D3703D" w:rsidP="00D3703D">
      <w:pPr>
        <w:pStyle w:val="3"/>
        <w:ind w:left="226" w:hanging="284"/>
        <w:rPr>
          <w:rtl/>
        </w:rPr>
      </w:pPr>
      <w:r>
        <w:rPr>
          <w:rtl/>
        </w:rPr>
        <w:t xml:space="preserve">שולחן ערוך </w:t>
      </w:r>
      <w:proofErr w:type="spellStart"/>
      <w:r>
        <w:rPr>
          <w:rtl/>
        </w:rPr>
        <w:t>קעח</w:t>
      </w:r>
      <w:proofErr w:type="spellEnd"/>
      <w:r>
        <w:rPr>
          <w:rFonts w:hint="cs"/>
          <w:rtl/>
        </w:rPr>
        <w:t>, א</w:t>
      </w:r>
    </w:p>
    <w:p w:rsidR="00D3703D" w:rsidRDefault="00D3703D" w:rsidP="006F1DCC">
      <w:pPr>
        <w:rPr>
          <w:rtl/>
        </w:rPr>
      </w:pPr>
      <w:r>
        <w:rPr>
          <w:rtl/>
        </w:rPr>
        <w:t xml:space="preserve">הגה: (ועיין לקמן סימן רע"ג אם היה דעתו לאכול במקום אחר לא מיקרי שנוי מקום, והוא שיהיו שני המקומות בבית א' </w:t>
      </w:r>
      <w:proofErr w:type="spellStart"/>
      <w:r>
        <w:rPr>
          <w:rtl/>
        </w:rPr>
        <w:t>וע"ל</w:t>
      </w:r>
      <w:proofErr w:type="spellEnd"/>
      <w:r>
        <w:rPr>
          <w:rtl/>
        </w:rPr>
        <w:t xml:space="preserve"> סימן קפ"ד). </w:t>
      </w:r>
    </w:p>
    <w:p w:rsidR="00D3703D" w:rsidRDefault="00D3703D" w:rsidP="00D3703D">
      <w:pPr>
        <w:pStyle w:val="3"/>
        <w:ind w:left="226" w:hanging="284"/>
        <w:rPr>
          <w:rtl/>
        </w:rPr>
      </w:pPr>
      <w:r>
        <w:rPr>
          <w:rtl/>
        </w:rPr>
        <w:t xml:space="preserve">ביאור הלכה </w:t>
      </w:r>
      <w:proofErr w:type="spellStart"/>
      <w:r>
        <w:rPr>
          <w:rtl/>
        </w:rPr>
        <w:t>קעח</w:t>
      </w:r>
      <w:proofErr w:type="spellEnd"/>
      <w:r>
        <w:rPr>
          <w:rtl/>
        </w:rPr>
        <w:t xml:space="preserve"> ד"ה בבית אחד </w:t>
      </w:r>
    </w:p>
    <w:p w:rsidR="00D3703D" w:rsidRDefault="00D3703D" w:rsidP="00D3703D">
      <w:pPr>
        <w:rPr>
          <w:rtl/>
        </w:rPr>
      </w:pPr>
      <w:r>
        <w:rPr>
          <w:rtl/>
        </w:rPr>
        <w:t xml:space="preserve">היוצא מדברינו </w:t>
      </w:r>
      <w:proofErr w:type="spellStart"/>
      <w:r>
        <w:rPr>
          <w:rtl/>
        </w:rPr>
        <w:t>דלהר</w:t>
      </w:r>
      <w:r>
        <w:rPr>
          <w:rFonts w:hint="cs"/>
          <w:rtl/>
        </w:rPr>
        <w:t>ב</w:t>
      </w:r>
      <w:proofErr w:type="spellEnd"/>
      <w:r>
        <w:rPr>
          <w:rFonts w:hint="cs"/>
          <w:rtl/>
        </w:rPr>
        <w:t xml:space="preserve"> המגיד</w:t>
      </w:r>
      <w:r>
        <w:rPr>
          <w:rtl/>
        </w:rPr>
        <w:t xml:space="preserve"> דעת הרמב"ם </w:t>
      </w:r>
      <w:proofErr w:type="spellStart"/>
      <w:r>
        <w:rPr>
          <w:rtl/>
        </w:rPr>
        <w:t>דמחדר</w:t>
      </w:r>
      <w:proofErr w:type="spellEnd"/>
      <w:r>
        <w:rPr>
          <w:rtl/>
        </w:rPr>
        <w:t xml:space="preserve"> לחדר לא הוי שינוי מקום וגם מדעת </w:t>
      </w:r>
      <w:proofErr w:type="spellStart"/>
      <w:r>
        <w:rPr>
          <w:rtl/>
        </w:rPr>
        <w:t>בה"ג</w:t>
      </w:r>
      <w:proofErr w:type="spellEnd"/>
      <w:r>
        <w:rPr>
          <w:rtl/>
        </w:rPr>
        <w:t xml:space="preserve"> ור"ח </w:t>
      </w:r>
      <w:proofErr w:type="spellStart"/>
      <w:r>
        <w:rPr>
          <w:rtl/>
        </w:rPr>
        <w:t>ורי"ף</w:t>
      </w:r>
      <w:proofErr w:type="spellEnd"/>
      <w:r>
        <w:rPr>
          <w:rtl/>
        </w:rPr>
        <w:t xml:space="preserve"> ע"פ גירסתם נראה כן וגם מצינו לרש"י שסובר </w:t>
      </w:r>
      <w:proofErr w:type="spellStart"/>
      <w:r>
        <w:rPr>
          <w:rtl/>
        </w:rPr>
        <w:t>בהדיא</w:t>
      </w:r>
      <w:proofErr w:type="spellEnd"/>
      <w:r>
        <w:rPr>
          <w:rtl/>
        </w:rPr>
        <w:t xml:space="preserve"> לענין שינוי מקום </w:t>
      </w:r>
      <w:proofErr w:type="spellStart"/>
      <w:r>
        <w:rPr>
          <w:rtl/>
        </w:rPr>
        <w:t>דמבית</w:t>
      </w:r>
      <w:proofErr w:type="spellEnd"/>
      <w:r>
        <w:rPr>
          <w:rtl/>
        </w:rPr>
        <w:t xml:space="preserve"> לעליה לא הוי שינוי מקום וה"ה מחדר לחדר </w:t>
      </w:r>
      <w:proofErr w:type="spellStart"/>
      <w:r>
        <w:rPr>
          <w:rtl/>
        </w:rPr>
        <w:t>דהוא</w:t>
      </w:r>
      <w:proofErr w:type="spellEnd"/>
      <w:r>
        <w:rPr>
          <w:rtl/>
        </w:rPr>
        <w:t xml:space="preserve"> גורס בשניהם אבל ממקום למקום לא [וע"כ </w:t>
      </w:r>
      <w:proofErr w:type="spellStart"/>
      <w:r>
        <w:rPr>
          <w:rtl/>
        </w:rPr>
        <w:t>דמחלקינן</w:t>
      </w:r>
      <w:proofErr w:type="spellEnd"/>
      <w:r>
        <w:rPr>
          <w:rtl/>
        </w:rPr>
        <w:t xml:space="preserve"> בין קידוש לשינוי מקום בסעודה] וכן באור זרוע העתיק דבריו </w:t>
      </w:r>
      <w:proofErr w:type="spellStart"/>
      <w:r>
        <w:rPr>
          <w:rtl/>
        </w:rPr>
        <w:t>לדינא</w:t>
      </w:r>
      <w:proofErr w:type="spellEnd"/>
      <w:r>
        <w:rPr>
          <w:rtl/>
        </w:rPr>
        <w:t xml:space="preserve"> </w:t>
      </w:r>
      <w:proofErr w:type="spellStart"/>
      <w:r>
        <w:rPr>
          <w:rtl/>
        </w:rPr>
        <w:t>עי"ש</w:t>
      </w:r>
      <w:proofErr w:type="spellEnd"/>
      <w:r>
        <w:rPr>
          <w:rtl/>
        </w:rPr>
        <w:t xml:space="preserve"> וע"כ אף </w:t>
      </w:r>
      <w:proofErr w:type="spellStart"/>
      <w:r>
        <w:rPr>
          <w:rtl/>
        </w:rPr>
        <w:t>דראוי</w:t>
      </w:r>
      <w:proofErr w:type="spellEnd"/>
      <w:r>
        <w:rPr>
          <w:rtl/>
        </w:rPr>
        <w:t xml:space="preserve"> ונכון לחוש לכתחלה לדעת האחרונים שלא ליכנס אפילו מחדר לחדר באמצע אכילתו בדברים שאין </w:t>
      </w:r>
      <w:proofErr w:type="spellStart"/>
      <w:r>
        <w:rPr>
          <w:rtl/>
        </w:rPr>
        <w:t>טעונין</w:t>
      </w:r>
      <w:proofErr w:type="spellEnd"/>
      <w:r>
        <w:rPr>
          <w:rtl/>
        </w:rPr>
        <w:t xml:space="preserve"> ברכה אחריהן במקומן אם לא שהיה דעתו לזה מתחלה בשעת ברכה </w:t>
      </w:r>
      <w:r w:rsidRPr="00F66678">
        <w:rPr>
          <w:u w:val="single"/>
          <w:rtl/>
        </w:rPr>
        <w:t>מ"מ הנוהג להקל בזה אין למחות בידו</w:t>
      </w:r>
      <w:r>
        <w:rPr>
          <w:rtl/>
        </w:rPr>
        <w:t xml:space="preserve"> דיש לו על מי לסמוך וכנ"ל </w:t>
      </w:r>
      <w:r w:rsidRPr="00F66678">
        <w:rPr>
          <w:u w:val="single"/>
          <w:rtl/>
        </w:rPr>
        <w:t xml:space="preserve">ועכ"פ בדיעבד בודאי אין להצריך ברכה בהן </w:t>
      </w:r>
      <w:proofErr w:type="spellStart"/>
      <w:r w:rsidRPr="00F66678">
        <w:rPr>
          <w:u w:val="single"/>
          <w:rtl/>
        </w:rPr>
        <w:t>דמידי</w:t>
      </w:r>
      <w:proofErr w:type="spellEnd"/>
      <w:r w:rsidRPr="00F66678">
        <w:rPr>
          <w:u w:val="single"/>
          <w:rtl/>
        </w:rPr>
        <w:t xml:space="preserve"> </w:t>
      </w:r>
      <w:proofErr w:type="spellStart"/>
      <w:r w:rsidRPr="00F66678">
        <w:rPr>
          <w:u w:val="single"/>
          <w:rtl/>
        </w:rPr>
        <w:t>ספיקא</w:t>
      </w:r>
      <w:proofErr w:type="spellEnd"/>
      <w:r w:rsidRPr="00F66678">
        <w:rPr>
          <w:u w:val="single"/>
          <w:rtl/>
        </w:rPr>
        <w:t xml:space="preserve"> לא נפקא וספק ברכות להקל</w:t>
      </w:r>
      <w:r>
        <w:rPr>
          <w:rtl/>
        </w:rPr>
        <w:t xml:space="preserve"> וביכול לראות מקומו הראשון בודאי יש להקל אף לכתחלה וכנ"ל </w:t>
      </w:r>
      <w:proofErr w:type="spellStart"/>
      <w:r>
        <w:rPr>
          <w:rtl/>
        </w:rPr>
        <w:t>בסס"א</w:t>
      </w:r>
      <w:proofErr w:type="spellEnd"/>
      <w:r>
        <w:rPr>
          <w:rtl/>
        </w:rPr>
        <w:t xml:space="preserve"> במ"ב: </w:t>
      </w:r>
    </w:p>
    <w:p w:rsidR="00D3703D" w:rsidRDefault="00D3703D" w:rsidP="00D3703D">
      <w:pPr>
        <w:pStyle w:val="3"/>
        <w:ind w:left="226" w:hanging="284"/>
        <w:rPr>
          <w:rtl/>
        </w:rPr>
      </w:pPr>
      <w:r>
        <w:rPr>
          <w:rFonts w:hint="cs"/>
          <w:rtl/>
        </w:rPr>
        <w:t xml:space="preserve">ביצחק יקרא סימן </w:t>
      </w:r>
      <w:proofErr w:type="spellStart"/>
      <w:r>
        <w:rPr>
          <w:rFonts w:hint="cs"/>
          <w:rtl/>
        </w:rPr>
        <w:t>קעח</w:t>
      </w:r>
      <w:proofErr w:type="spellEnd"/>
      <w:r>
        <w:rPr>
          <w:rFonts w:hint="cs"/>
          <w:rtl/>
        </w:rPr>
        <w:t xml:space="preserve">, </w:t>
      </w:r>
      <w:proofErr w:type="spellStart"/>
      <w:r>
        <w:rPr>
          <w:rFonts w:hint="cs"/>
          <w:rtl/>
        </w:rPr>
        <w:t>ס"ק</w:t>
      </w:r>
      <w:proofErr w:type="spellEnd"/>
      <w:r>
        <w:rPr>
          <w:rFonts w:hint="cs"/>
          <w:rtl/>
        </w:rPr>
        <w:t xml:space="preserve"> ג</w:t>
      </w:r>
    </w:p>
    <w:p w:rsidR="00D3703D" w:rsidRDefault="00D3703D" w:rsidP="00D3703D">
      <w:pPr>
        <w:rPr>
          <w:rtl/>
        </w:rPr>
      </w:pPr>
      <w:r>
        <w:rPr>
          <w:rFonts w:hint="cs"/>
          <w:rtl/>
        </w:rPr>
        <w:t xml:space="preserve">שמעתי מאדמו"ר </w:t>
      </w:r>
      <w:proofErr w:type="spellStart"/>
      <w:r>
        <w:rPr>
          <w:rFonts w:hint="cs"/>
          <w:rtl/>
        </w:rPr>
        <w:t>זללה"ה</w:t>
      </w:r>
      <w:proofErr w:type="spellEnd"/>
      <w:r>
        <w:rPr>
          <w:rFonts w:hint="cs"/>
          <w:rtl/>
        </w:rPr>
        <w:t xml:space="preserve"> שאפילו לדעה זו, </w:t>
      </w:r>
      <w:proofErr w:type="spellStart"/>
      <w:r>
        <w:rPr>
          <w:rFonts w:hint="cs"/>
          <w:rtl/>
        </w:rPr>
        <w:t>האידנה</w:t>
      </w:r>
      <w:proofErr w:type="spellEnd"/>
      <w:r>
        <w:rPr>
          <w:rFonts w:hint="cs"/>
          <w:rtl/>
        </w:rPr>
        <w:t xml:space="preserve"> לא יברך, משום שאצלנו הרגילות בדירתו ללכת מחדר לחדר תחת גג אחד, ולכן מן הסתם דעתו לכך...</w:t>
      </w:r>
    </w:p>
    <w:p w:rsidR="00D3703D" w:rsidRDefault="00D3703D" w:rsidP="006F1DCC">
      <w:pPr>
        <w:pStyle w:val="3"/>
        <w:rPr>
          <w:rFonts w:hint="cs"/>
          <w:rtl/>
        </w:rPr>
      </w:pPr>
      <w:r>
        <w:rPr>
          <w:rFonts w:hint="cs"/>
          <w:rtl/>
        </w:rPr>
        <w:t xml:space="preserve">שש"כ נד, הערה </w:t>
      </w:r>
      <w:proofErr w:type="spellStart"/>
      <w:r>
        <w:rPr>
          <w:rFonts w:hint="cs"/>
          <w:rtl/>
        </w:rPr>
        <w:t>כז</w:t>
      </w:r>
      <w:proofErr w:type="spellEnd"/>
      <w:r>
        <w:rPr>
          <w:rFonts w:hint="cs"/>
          <w:rtl/>
        </w:rPr>
        <w:t>.</w:t>
      </w:r>
    </w:p>
    <w:p w:rsidR="006F1DCC" w:rsidRDefault="006F1DCC" w:rsidP="006F1DCC">
      <w:pPr>
        <w:pStyle w:val="2"/>
        <w:rPr>
          <w:rtl/>
        </w:rPr>
      </w:pPr>
      <w:bookmarkStart w:id="8" w:name="_Toc521859429"/>
      <w:bookmarkStart w:id="9" w:name="_Toc521859801"/>
      <w:r>
        <w:rPr>
          <w:rFonts w:hint="cs"/>
          <w:rtl/>
        </w:rPr>
        <w:t>הפסק בסעודה</w:t>
      </w:r>
      <w:bookmarkEnd w:id="8"/>
      <w:bookmarkEnd w:id="9"/>
    </w:p>
    <w:p w:rsidR="006F1DCC" w:rsidRDefault="006F1DCC" w:rsidP="006F1DCC">
      <w:pPr>
        <w:pStyle w:val="3"/>
        <w:rPr>
          <w:rtl/>
        </w:rPr>
      </w:pPr>
      <w:r>
        <w:rPr>
          <w:rtl/>
        </w:rPr>
        <w:t xml:space="preserve">בבלי ברכות </w:t>
      </w:r>
      <w:proofErr w:type="spellStart"/>
      <w:r>
        <w:rPr>
          <w:rtl/>
        </w:rPr>
        <w:t>מב</w:t>
      </w:r>
      <w:proofErr w:type="spellEnd"/>
      <w:r>
        <w:rPr>
          <w:rtl/>
        </w:rPr>
        <w:t xml:space="preserve"> ע</w:t>
      </w:r>
      <w:r>
        <w:rPr>
          <w:rFonts w:hint="cs"/>
          <w:rtl/>
        </w:rPr>
        <w:t>"</w:t>
      </w:r>
      <w:r>
        <w:rPr>
          <w:rtl/>
        </w:rPr>
        <w:t xml:space="preserve">א </w:t>
      </w:r>
    </w:p>
    <w:p w:rsidR="006F1DCC" w:rsidRPr="004E2078" w:rsidRDefault="006F1DCC" w:rsidP="006F1DCC">
      <w:pPr>
        <w:jc w:val="both"/>
        <w:rPr>
          <w:rtl/>
        </w:rPr>
      </w:pPr>
      <w:r>
        <w:rPr>
          <w:rtl/>
        </w:rPr>
        <w:t xml:space="preserve">רב </w:t>
      </w:r>
      <w:proofErr w:type="spellStart"/>
      <w:r>
        <w:rPr>
          <w:rtl/>
        </w:rPr>
        <w:t>פפא</w:t>
      </w:r>
      <w:proofErr w:type="spellEnd"/>
      <w:r>
        <w:rPr>
          <w:rtl/>
        </w:rPr>
        <w:t xml:space="preserve"> </w:t>
      </w:r>
      <w:proofErr w:type="spellStart"/>
      <w:r>
        <w:rPr>
          <w:rtl/>
        </w:rPr>
        <w:t>איקלע</w:t>
      </w:r>
      <w:proofErr w:type="spellEnd"/>
      <w:r>
        <w:rPr>
          <w:rtl/>
        </w:rPr>
        <w:t xml:space="preserve"> לבי רב </w:t>
      </w:r>
      <w:proofErr w:type="spellStart"/>
      <w:r>
        <w:rPr>
          <w:rtl/>
        </w:rPr>
        <w:t>הונא</w:t>
      </w:r>
      <w:proofErr w:type="spellEnd"/>
      <w:r>
        <w:rPr>
          <w:rtl/>
        </w:rPr>
        <w:t xml:space="preserve"> בריה </w:t>
      </w:r>
      <w:proofErr w:type="spellStart"/>
      <w:r>
        <w:rPr>
          <w:rtl/>
        </w:rPr>
        <w:t>דרב</w:t>
      </w:r>
      <w:proofErr w:type="spellEnd"/>
      <w:r>
        <w:rPr>
          <w:rtl/>
        </w:rPr>
        <w:t xml:space="preserve"> נתן, בתר </w:t>
      </w:r>
      <w:proofErr w:type="spellStart"/>
      <w:r>
        <w:rPr>
          <w:rtl/>
        </w:rPr>
        <w:t>דגמר</w:t>
      </w:r>
      <w:proofErr w:type="spellEnd"/>
      <w:r>
        <w:rPr>
          <w:rtl/>
        </w:rPr>
        <w:t xml:space="preserve"> </w:t>
      </w:r>
      <w:proofErr w:type="spellStart"/>
      <w:r>
        <w:rPr>
          <w:rtl/>
        </w:rPr>
        <w:t>סעודתייהו</w:t>
      </w:r>
      <w:proofErr w:type="spellEnd"/>
      <w:r>
        <w:rPr>
          <w:rtl/>
        </w:rPr>
        <w:t xml:space="preserve"> אייתו </w:t>
      </w:r>
      <w:proofErr w:type="spellStart"/>
      <w:r>
        <w:rPr>
          <w:rtl/>
        </w:rPr>
        <w:t>לקמייהו</w:t>
      </w:r>
      <w:proofErr w:type="spellEnd"/>
      <w:r>
        <w:rPr>
          <w:rtl/>
        </w:rPr>
        <w:t xml:space="preserve"> מידי למיכל, שקל רב </w:t>
      </w:r>
      <w:proofErr w:type="spellStart"/>
      <w:r>
        <w:rPr>
          <w:rtl/>
        </w:rPr>
        <w:t>פפא</w:t>
      </w:r>
      <w:proofErr w:type="spellEnd"/>
      <w:r>
        <w:rPr>
          <w:rtl/>
        </w:rPr>
        <w:t xml:space="preserve"> </w:t>
      </w:r>
      <w:proofErr w:type="spellStart"/>
      <w:r>
        <w:rPr>
          <w:rtl/>
        </w:rPr>
        <w:t>וקא</w:t>
      </w:r>
      <w:proofErr w:type="spellEnd"/>
      <w:r>
        <w:rPr>
          <w:rtl/>
        </w:rPr>
        <w:t xml:space="preserve"> אכיל. אמרי ליה: לא סבר לה מר גמר אסור מלאכול? - אמר להו: סלק </w:t>
      </w:r>
      <w:proofErr w:type="spellStart"/>
      <w:r>
        <w:rPr>
          <w:rtl/>
        </w:rPr>
        <w:t>אתמר</w:t>
      </w:r>
      <w:proofErr w:type="spellEnd"/>
      <w:r>
        <w:rPr>
          <w:rtl/>
        </w:rPr>
        <w:t xml:space="preserve">. רבא ורבי </w:t>
      </w:r>
      <w:proofErr w:type="spellStart"/>
      <w:r>
        <w:rPr>
          <w:rtl/>
        </w:rPr>
        <w:t>זירא</w:t>
      </w:r>
      <w:proofErr w:type="spellEnd"/>
      <w:r>
        <w:rPr>
          <w:rtl/>
        </w:rPr>
        <w:t xml:space="preserve"> </w:t>
      </w:r>
      <w:proofErr w:type="spellStart"/>
      <w:r>
        <w:rPr>
          <w:rtl/>
        </w:rPr>
        <w:t>איקלעו</w:t>
      </w:r>
      <w:proofErr w:type="spellEnd"/>
      <w:r>
        <w:rPr>
          <w:rtl/>
        </w:rPr>
        <w:t xml:space="preserve"> לבי ריש </w:t>
      </w:r>
      <w:proofErr w:type="spellStart"/>
      <w:r>
        <w:rPr>
          <w:rtl/>
        </w:rPr>
        <w:t>גלותא</w:t>
      </w:r>
      <w:proofErr w:type="spellEnd"/>
      <w:r>
        <w:rPr>
          <w:rtl/>
        </w:rPr>
        <w:t xml:space="preserve">, לבתר </w:t>
      </w:r>
      <w:proofErr w:type="spellStart"/>
      <w:r>
        <w:rPr>
          <w:rtl/>
        </w:rPr>
        <w:t>דסליקו</w:t>
      </w:r>
      <w:proofErr w:type="spellEnd"/>
      <w:r>
        <w:rPr>
          <w:rtl/>
        </w:rPr>
        <w:t xml:space="preserve"> </w:t>
      </w:r>
      <w:proofErr w:type="spellStart"/>
      <w:r>
        <w:rPr>
          <w:rtl/>
        </w:rPr>
        <w:t>תכא</w:t>
      </w:r>
      <w:proofErr w:type="spellEnd"/>
      <w:r>
        <w:rPr>
          <w:rtl/>
        </w:rPr>
        <w:t xml:space="preserve"> </w:t>
      </w:r>
      <w:proofErr w:type="spellStart"/>
      <w:r>
        <w:rPr>
          <w:rtl/>
        </w:rPr>
        <w:t>מקמייהו</w:t>
      </w:r>
      <w:proofErr w:type="spellEnd"/>
      <w:r>
        <w:rPr>
          <w:rtl/>
        </w:rPr>
        <w:t xml:space="preserve"> שדרו להו </w:t>
      </w:r>
      <w:proofErr w:type="spellStart"/>
      <w:r>
        <w:rPr>
          <w:rtl/>
        </w:rPr>
        <w:t>ריסתנא</w:t>
      </w:r>
      <w:proofErr w:type="spellEnd"/>
      <w:r>
        <w:rPr>
          <w:rtl/>
        </w:rPr>
        <w:t xml:space="preserve"> מבי ריש </w:t>
      </w:r>
      <w:proofErr w:type="spellStart"/>
      <w:r>
        <w:rPr>
          <w:rtl/>
        </w:rPr>
        <w:t>גלותא</w:t>
      </w:r>
      <w:proofErr w:type="spellEnd"/>
      <w:r>
        <w:rPr>
          <w:rtl/>
        </w:rPr>
        <w:t xml:space="preserve">, רבא אכיל ורבי </w:t>
      </w:r>
      <w:proofErr w:type="spellStart"/>
      <w:r>
        <w:rPr>
          <w:rtl/>
        </w:rPr>
        <w:t>זירא</w:t>
      </w:r>
      <w:proofErr w:type="spellEnd"/>
      <w:r>
        <w:rPr>
          <w:rtl/>
        </w:rPr>
        <w:t xml:space="preserve"> לא אכיל. אמר ליה: לא סבר לה מר סלק אסור מלאכול? - אמר ליה: </w:t>
      </w:r>
      <w:proofErr w:type="spellStart"/>
      <w:r>
        <w:rPr>
          <w:rtl/>
        </w:rPr>
        <w:t>אנן</w:t>
      </w:r>
      <w:proofErr w:type="spellEnd"/>
      <w:r>
        <w:rPr>
          <w:rtl/>
        </w:rPr>
        <w:t xml:space="preserve"> </w:t>
      </w:r>
      <w:proofErr w:type="spellStart"/>
      <w:r>
        <w:rPr>
          <w:rtl/>
        </w:rPr>
        <w:t>אתכא</w:t>
      </w:r>
      <w:proofErr w:type="spellEnd"/>
      <w:r>
        <w:rPr>
          <w:rtl/>
        </w:rPr>
        <w:t xml:space="preserve"> </w:t>
      </w:r>
      <w:proofErr w:type="spellStart"/>
      <w:r>
        <w:rPr>
          <w:rtl/>
        </w:rPr>
        <w:t>דריש</w:t>
      </w:r>
      <w:proofErr w:type="spellEnd"/>
      <w:r>
        <w:rPr>
          <w:rtl/>
        </w:rPr>
        <w:t xml:space="preserve"> </w:t>
      </w:r>
      <w:proofErr w:type="spellStart"/>
      <w:r>
        <w:rPr>
          <w:rtl/>
        </w:rPr>
        <w:t>גלותא</w:t>
      </w:r>
      <w:proofErr w:type="spellEnd"/>
      <w:r>
        <w:rPr>
          <w:rtl/>
        </w:rPr>
        <w:t xml:space="preserve"> </w:t>
      </w:r>
      <w:proofErr w:type="spellStart"/>
      <w:r>
        <w:rPr>
          <w:rtl/>
        </w:rPr>
        <w:t>סמכינן</w:t>
      </w:r>
      <w:proofErr w:type="spellEnd"/>
      <w:r>
        <w:rPr>
          <w:rtl/>
        </w:rPr>
        <w:t xml:space="preserve">. אמר רב: הרגיל בשמן - שמן מעכבו. אמר רב אשי, כי </w:t>
      </w:r>
      <w:proofErr w:type="spellStart"/>
      <w:r>
        <w:rPr>
          <w:rtl/>
        </w:rPr>
        <w:t>הוינן</w:t>
      </w:r>
      <w:proofErr w:type="spellEnd"/>
      <w:r>
        <w:rPr>
          <w:rtl/>
        </w:rPr>
        <w:t xml:space="preserve"> בי רב כהנא אמר לן: כגון </w:t>
      </w:r>
      <w:proofErr w:type="spellStart"/>
      <w:r>
        <w:rPr>
          <w:rtl/>
        </w:rPr>
        <w:t>אנן</w:t>
      </w:r>
      <w:proofErr w:type="spellEnd"/>
      <w:r>
        <w:rPr>
          <w:rtl/>
        </w:rPr>
        <w:t xml:space="preserve"> </w:t>
      </w:r>
      <w:proofErr w:type="spellStart"/>
      <w:r>
        <w:rPr>
          <w:rtl/>
        </w:rPr>
        <w:t>דרגילינן</w:t>
      </w:r>
      <w:proofErr w:type="spellEnd"/>
      <w:r>
        <w:rPr>
          <w:rtl/>
        </w:rPr>
        <w:t xml:space="preserve"> </w:t>
      </w:r>
      <w:proofErr w:type="spellStart"/>
      <w:r w:rsidRPr="004E2078">
        <w:rPr>
          <w:rtl/>
        </w:rPr>
        <w:t>במשחא</w:t>
      </w:r>
      <w:proofErr w:type="spellEnd"/>
      <w:r w:rsidRPr="004E2078">
        <w:rPr>
          <w:rtl/>
        </w:rPr>
        <w:t xml:space="preserve"> - </w:t>
      </w:r>
      <w:proofErr w:type="spellStart"/>
      <w:r w:rsidRPr="004E2078">
        <w:rPr>
          <w:rtl/>
        </w:rPr>
        <w:t>משחא</w:t>
      </w:r>
      <w:proofErr w:type="spellEnd"/>
      <w:r w:rsidRPr="004E2078">
        <w:rPr>
          <w:rtl/>
        </w:rPr>
        <w:t xml:space="preserve"> </w:t>
      </w:r>
      <w:proofErr w:type="spellStart"/>
      <w:r w:rsidRPr="004E2078">
        <w:rPr>
          <w:rtl/>
        </w:rPr>
        <w:t>מעכבא</w:t>
      </w:r>
      <w:proofErr w:type="spellEnd"/>
      <w:r w:rsidRPr="004E2078">
        <w:rPr>
          <w:rtl/>
        </w:rPr>
        <w:t xml:space="preserve"> לן. ולית הלכתא ככל </w:t>
      </w:r>
      <w:proofErr w:type="spellStart"/>
      <w:r w:rsidRPr="004E2078">
        <w:rPr>
          <w:rtl/>
        </w:rPr>
        <w:t>הני</w:t>
      </w:r>
      <w:proofErr w:type="spellEnd"/>
      <w:r w:rsidRPr="004E2078">
        <w:rPr>
          <w:rtl/>
        </w:rPr>
        <w:t xml:space="preserve"> </w:t>
      </w:r>
      <w:proofErr w:type="spellStart"/>
      <w:r w:rsidRPr="004E2078">
        <w:rPr>
          <w:rtl/>
        </w:rPr>
        <w:t>שמעתתא</w:t>
      </w:r>
      <w:proofErr w:type="spellEnd"/>
      <w:r w:rsidRPr="004E2078">
        <w:rPr>
          <w:rtl/>
        </w:rPr>
        <w:t xml:space="preserve">, אלא כי הא </w:t>
      </w:r>
      <w:proofErr w:type="spellStart"/>
      <w:r w:rsidRPr="004E2078">
        <w:rPr>
          <w:rtl/>
        </w:rPr>
        <w:t>דאמר</w:t>
      </w:r>
      <w:proofErr w:type="spellEnd"/>
      <w:r w:rsidRPr="004E2078">
        <w:rPr>
          <w:rtl/>
        </w:rPr>
        <w:t xml:space="preserve"> רבי </w:t>
      </w:r>
      <w:proofErr w:type="spellStart"/>
      <w:r w:rsidRPr="004E2078">
        <w:rPr>
          <w:rtl/>
        </w:rPr>
        <w:t>חייא</w:t>
      </w:r>
      <w:proofErr w:type="spellEnd"/>
      <w:r w:rsidRPr="004E2078">
        <w:rPr>
          <w:rtl/>
        </w:rPr>
        <w:t xml:space="preserve"> בר אשי אמר רב, שלש תכיפות הן: תכף לסמיכה שחיטה, תכף לגאולה תפלה, תכף לנטילת ידים ברכה.</w:t>
      </w:r>
      <w:r w:rsidRPr="004E2078">
        <w:rPr>
          <w:rFonts w:hint="cs"/>
          <w:rtl/>
        </w:rPr>
        <w:t>..</w:t>
      </w:r>
      <w:r w:rsidRPr="004E2078">
        <w:rPr>
          <w:rtl/>
        </w:rPr>
        <w:t xml:space="preserve"> </w:t>
      </w:r>
    </w:p>
    <w:p w:rsidR="006F1DCC" w:rsidRDefault="006F1DCC" w:rsidP="006F1DCC">
      <w:pPr>
        <w:pStyle w:val="3"/>
        <w:rPr>
          <w:rtl/>
        </w:rPr>
      </w:pPr>
      <w:r>
        <w:rPr>
          <w:rtl/>
        </w:rPr>
        <w:t xml:space="preserve">בבלי פסחים </w:t>
      </w:r>
      <w:proofErr w:type="spellStart"/>
      <w:r>
        <w:rPr>
          <w:rtl/>
        </w:rPr>
        <w:t>קג</w:t>
      </w:r>
      <w:proofErr w:type="spellEnd"/>
      <w:r>
        <w:rPr>
          <w:rtl/>
        </w:rPr>
        <w:t xml:space="preserve"> ע</w:t>
      </w:r>
      <w:r>
        <w:rPr>
          <w:rFonts w:hint="cs"/>
          <w:rtl/>
        </w:rPr>
        <w:t>"</w:t>
      </w:r>
      <w:r>
        <w:rPr>
          <w:rtl/>
        </w:rPr>
        <w:t>א</w:t>
      </w:r>
      <w:r>
        <w:rPr>
          <w:rFonts w:hint="cs"/>
          <w:rtl/>
        </w:rPr>
        <w:t>-ע"ב</w:t>
      </w:r>
    </w:p>
    <w:p w:rsidR="006F1DCC" w:rsidRDefault="006F1DCC" w:rsidP="006F1DCC">
      <w:pPr>
        <w:rPr>
          <w:rtl/>
        </w:rPr>
      </w:pPr>
      <w:r>
        <w:rPr>
          <w:rtl/>
        </w:rPr>
        <w:t xml:space="preserve">רב יעקב בר אבא </w:t>
      </w:r>
      <w:proofErr w:type="spellStart"/>
      <w:r>
        <w:rPr>
          <w:rtl/>
        </w:rPr>
        <w:t>איקלע</w:t>
      </w:r>
      <w:proofErr w:type="spellEnd"/>
      <w:r>
        <w:rPr>
          <w:rtl/>
        </w:rPr>
        <w:t xml:space="preserve"> לבי רבא, חזייה דבריך בורא פרי הגפן </w:t>
      </w:r>
      <w:proofErr w:type="spellStart"/>
      <w:r>
        <w:rPr>
          <w:rtl/>
        </w:rPr>
        <w:t>אכסא</w:t>
      </w:r>
      <w:proofErr w:type="spellEnd"/>
      <w:r>
        <w:rPr>
          <w:rtl/>
        </w:rPr>
        <w:t xml:space="preserve"> קמא, והדר בריך </w:t>
      </w:r>
      <w:proofErr w:type="spellStart"/>
      <w:r>
        <w:rPr>
          <w:rtl/>
        </w:rPr>
        <w:t>אכסא</w:t>
      </w:r>
      <w:proofErr w:type="spellEnd"/>
      <w:r>
        <w:rPr>
          <w:rtl/>
        </w:rPr>
        <w:t xml:space="preserve"> </w:t>
      </w:r>
      <w:proofErr w:type="spellStart"/>
      <w:r>
        <w:rPr>
          <w:rtl/>
        </w:rPr>
        <w:t>דברכתא</w:t>
      </w:r>
      <w:proofErr w:type="spellEnd"/>
      <w:r>
        <w:rPr>
          <w:rtl/>
        </w:rPr>
        <w:t xml:space="preserve">, ואישתי. אמר ליה: למה לך כולי האי? הא בריך לן מר </w:t>
      </w:r>
      <w:proofErr w:type="spellStart"/>
      <w:r>
        <w:rPr>
          <w:rtl/>
        </w:rPr>
        <w:t>חדא</w:t>
      </w:r>
      <w:proofErr w:type="spellEnd"/>
      <w:r>
        <w:rPr>
          <w:rtl/>
        </w:rPr>
        <w:t xml:space="preserve"> </w:t>
      </w:r>
      <w:proofErr w:type="spellStart"/>
      <w:r>
        <w:rPr>
          <w:rtl/>
        </w:rPr>
        <w:t>זימנא</w:t>
      </w:r>
      <w:proofErr w:type="spellEnd"/>
      <w:r>
        <w:rPr>
          <w:rtl/>
        </w:rPr>
        <w:t xml:space="preserve">! - אמר ליה: כי </w:t>
      </w:r>
      <w:proofErr w:type="spellStart"/>
      <w:r>
        <w:rPr>
          <w:rtl/>
        </w:rPr>
        <w:t>הוינן</w:t>
      </w:r>
      <w:proofErr w:type="spellEnd"/>
      <w:r>
        <w:rPr>
          <w:rtl/>
        </w:rPr>
        <w:t xml:space="preserve"> בי ריש </w:t>
      </w:r>
      <w:proofErr w:type="spellStart"/>
      <w:r>
        <w:rPr>
          <w:rtl/>
        </w:rPr>
        <w:t>גלותא</w:t>
      </w:r>
      <w:proofErr w:type="spellEnd"/>
      <w:r>
        <w:rPr>
          <w:rtl/>
        </w:rPr>
        <w:t xml:space="preserve"> הכי </w:t>
      </w:r>
      <w:proofErr w:type="spellStart"/>
      <w:r>
        <w:rPr>
          <w:rtl/>
        </w:rPr>
        <w:t>עבדינן</w:t>
      </w:r>
      <w:proofErr w:type="spellEnd"/>
      <w:r>
        <w:rPr>
          <w:rtl/>
        </w:rPr>
        <w:t xml:space="preserve">. - אמר ליה: </w:t>
      </w:r>
      <w:proofErr w:type="spellStart"/>
      <w:r>
        <w:rPr>
          <w:rtl/>
        </w:rPr>
        <w:t>תינח</w:t>
      </w:r>
      <w:proofErr w:type="spellEnd"/>
      <w:r>
        <w:rPr>
          <w:rtl/>
        </w:rPr>
        <w:t xml:space="preserve"> בי ריש </w:t>
      </w:r>
      <w:proofErr w:type="spellStart"/>
      <w:r>
        <w:rPr>
          <w:rtl/>
        </w:rPr>
        <w:t>גלותא</w:t>
      </w:r>
      <w:proofErr w:type="spellEnd"/>
      <w:r>
        <w:rPr>
          <w:rtl/>
        </w:rPr>
        <w:t xml:space="preserve"> </w:t>
      </w:r>
      <w:proofErr w:type="spellStart"/>
      <w:r>
        <w:rPr>
          <w:rtl/>
        </w:rPr>
        <w:t>דהכי</w:t>
      </w:r>
      <w:proofErr w:type="spellEnd"/>
      <w:r>
        <w:rPr>
          <w:rtl/>
        </w:rPr>
        <w:t xml:space="preserve"> עביד - </w:t>
      </w:r>
      <w:proofErr w:type="spellStart"/>
      <w:r>
        <w:rPr>
          <w:rtl/>
        </w:rPr>
        <w:t>דספק</w:t>
      </w:r>
      <w:proofErr w:type="spellEnd"/>
      <w:r>
        <w:rPr>
          <w:rtl/>
        </w:rPr>
        <w:t xml:space="preserve"> </w:t>
      </w:r>
      <w:proofErr w:type="spellStart"/>
      <w:r>
        <w:rPr>
          <w:rtl/>
        </w:rPr>
        <w:t>מייתי</w:t>
      </w:r>
      <w:proofErr w:type="spellEnd"/>
      <w:r>
        <w:rPr>
          <w:rtl/>
        </w:rPr>
        <w:t xml:space="preserve"> לן ספק לא </w:t>
      </w:r>
      <w:proofErr w:type="spellStart"/>
      <w:r>
        <w:rPr>
          <w:rtl/>
        </w:rPr>
        <w:t>מייתי</w:t>
      </w:r>
      <w:proofErr w:type="spellEnd"/>
      <w:r>
        <w:rPr>
          <w:rtl/>
        </w:rPr>
        <w:t xml:space="preserve"> לן, הכא - הא מנח כסא </w:t>
      </w:r>
      <w:proofErr w:type="spellStart"/>
      <w:r>
        <w:rPr>
          <w:rtl/>
        </w:rPr>
        <w:t>קמן</w:t>
      </w:r>
      <w:proofErr w:type="spellEnd"/>
      <w:r>
        <w:rPr>
          <w:rtl/>
        </w:rPr>
        <w:t xml:space="preserve"> ודעתן עילויה. - אמר ליה: אנא עבדי כתלמידי </w:t>
      </w:r>
      <w:proofErr w:type="spellStart"/>
      <w:r>
        <w:rPr>
          <w:rtl/>
        </w:rPr>
        <w:t>דרב</w:t>
      </w:r>
      <w:proofErr w:type="spellEnd"/>
      <w:r>
        <w:rPr>
          <w:rtl/>
        </w:rPr>
        <w:t xml:space="preserve">. </w:t>
      </w:r>
      <w:proofErr w:type="spellStart"/>
      <w:r>
        <w:rPr>
          <w:rtl/>
        </w:rPr>
        <w:t>דרב</w:t>
      </w:r>
      <w:proofErr w:type="spellEnd"/>
      <w:r>
        <w:rPr>
          <w:rtl/>
        </w:rPr>
        <w:t xml:space="preserve"> </w:t>
      </w:r>
      <w:proofErr w:type="spellStart"/>
      <w:r>
        <w:rPr>
          <w:rtl/>
        </w:rPr>
        <w:t>ברונא</w:t>
      </w:r>
      <w:proofErr w:type="spellEnd"/>
      <w:r>
        <w:rPr>
          <w:rtl/>
        </w:rPr>
        <w:t xml:space="preserve"> ורב חננאל תלמידי </w:t>
      </w:r>
      <w:proofErr w:type="spellStart"/>
      <w:r>
        <w:rPr>
          <w:rtl/>
        </w:rPr>
        <w:t>דרב</w:t>
      </w:r>
      <w:proofErr w:type="spellEnd"/>
      <w:r>
        <w:rPr>
          <w:rtl/>
        </w:rPr>
        <w:t xml:space="preserve"> הוו </w:t>
      </w:r>
      <w:proofErr w:type="spellStart"/>
      <w:r>
        <w:rPr>
          <w:rtl/>
        </w:rPr>
        <w:t>יתבי</w:t>
      </w:r>
      <w:proofErr w:type="spellEnd"/>
      <w:r>
        <w:rPr>
          <w:rtl/>
        </w:rPr>
        <w:t xml:space="preserve"> </w:t>
      </w:r>
      <w:proofErr w:type="spellStart"/>
      <w:r>
        <w:rPr>
          <w:rtl/>
        </w:rPr>
        <w:t>בסעודתא</w:t>
      </w:r>
      <w:proofErr w:type="spellEnd"/>
      <w:r>
        <w:rPr>
          <w:rtl/>
        </w:rPr>
        <w:t>,</w:t>
      </w:r>
      <w:r>
        <w:rPr>
          <w:rFonts w:hint="cs"/>
          <w:rtl/>
        </w:rPr>
        <w:t xml:space="preserve"> </w:t>
      </w:r>
      <w:r>
        <w:rPr>
          <w:rFonts w:hint="cs"/>
          <w:sz w:val="20"/>
          <w:szCs w:val="20"/>
          <w:rtl/>
        </w:rPr>
        <w:t>-</w:t>
      </w:r>
      <w:r w:rsidRPr="004E2078">
        <w:rPr>
          <w:rFonts w:hint="cs"/>
          <w:sz w:val="20"/>
          <w:szCs w:val="20"/>
          <w:rtl/>
        </w:rPr>
        <w:t xml:space="preserve"> ע"ב</w:t>
      </w:r>
      <w:r>
        <w:rPr>
          <w:rFonts w:hint="cs"/>
          <w:sz w:val="20"/>
          <w:szCs w:val="20"/>
          <w:rtl/>
        </w:rPr>
        <w:t>-</w:t>
      </w:r>
      <w:r w:rsidRPr="004E2078">
        <w:rPr>
          <w:rFonts w:hint="cs"/>
          <w:sz w:val="20"/>
          <w:szCs w:val="20"/>
          <w:rtl/>
        </w:rPr>
        <w:t xml:space="preserve"> </w:t>
      </w:r>
      <w:proofErr w:type="spellStart"/>
      <w:r>
        <w:rPr>
          <w:rtl/>
        </w:rPr>
        <w:t>קאי</w:t>
      </w:r>
      <w:proofErr w:type="spellEnd"/>
      <w:r>
        <w:rPr>
          <w:rtl/>
        </w:rPr>
        <w:t xml:space="preserve"> </w:t>
      </w:r>
      <w:proofErr w:type="spellStart"/>
      <w:r>
        <w:rPr>
          <w:rtl/>
        </w:rPr>
        <w:t>עלייהו</w:t>
      </w:r>
      <w:proofErr w:type="spellEnd"/>
      <w:r>
        <w:rPr>
          <w:rtl/>
        </w:rPr>
        <w:t xml:space="preserve"> רב ייבא סבא. אמרו ליה: הב לן </w:t>
      </w:r>
      <w:proofErr w:type="spellStart"/>
      <w:r>
        <w:rPr>
          <w:rtl/>
        </w:rPr>
        <w:t>וניבריך</w:t>
      </w:r>
      <w:proofErr w:type="spellEnd"/>
      <w:r>
        <w:rPr>
          <w:rtl/>
        </w:rPr>
        <w:t xml:space="preserve">. לסוף אמרו ליה: הב לן </w:t>
      </w:r>
      <w:proofErr w:type="spellStart"/>
      <w:r>
        <w:rPr>
          <w:rtl/>
        </w:rPr>
        <w:t>ונישתי</w:t>
      </w:r>
      <w:proofErr w:type="spellEnd"/>
      <w:r>
        <w:rPr>
          <w:rtl/>
        </w:rPr>
        <w:t xml:space="preserve">. אמר להו, </w:t>
      </w:r>
      <w:r w:rsidRPr="004E2078">
        <w:rPr>
          <w:rtl/>
        </w:rPr>
        <w:t>הכי אמר רב: כיון</w:t>
      </w:r>
      <w:r>
        <w:rPr>
          <w:rtl/>
        </w:rPr>
        <w:t xml:space="preserve"> </w:t>
      </w:r>
      <w:proofErr w:type="spellStart"/>
      <w:r>
        <w:rPr>
          <w:rtl/>
        </w:rPr>
        <w:t>דאמריתו</w:t>
      </w:r>
      <w:proofErr w:type="spellEnd"/>
      <w:r>
        <w:rPr>
          <w:rtl/>
        </w:rPr>
        <w:t xml:space="preserve"> הב לן </w:t>
      </w:r>
      <w:proofErr w:type="spellStart"/>
      <w:r>
        <w:rPr>
          <w:rtl/>
        </w:rPr>
        <w:t>וניבריך</w:t>
      </w:r>
      <w:proofErr w:type="spellEnd"/>
      <w:r>
        <w:rPr>
          <w:rtl/>
        </w:rPr>
        <w:t xml:space="preserve"> - </w:t>
      </w:r>
      <w:proofErr w:type="spellStart"/>
      <w:r>
        <w:rPr>
          <w:rtl/>
        </w:rPr>
        <w:t>איתסרא</w:t>
      </w:r>
      <w:proofErr w:type="spellEnd"/>
      <w:r>
        <w:rPr>
          <w:rtl/>
        </w:rPr>
        <w:t xml:space="preserve"> לכו למישתי. מאי </w:t>
      </w:r>
      <w:proofErr w:type="spellStart"/>
      <w:r>
        <w:rPr>
          <w:rtl/>
        </w:rPr>
        <w:t>טעמא</w:t>
      </w:r>
      <w:proofErr w:type="spellEnd"/>
      <w:r>
        <w:rPr>
          <w:rtl/>
        </w:rPr>
        <w:t xml:space="preserve"> - </w:t>
      </w:r>
      <w:proofErr w:type="spellStart"/>
      <w:r>
        <w:rPr>
          <w:rtl/>
        </w:rPr>
        <w:t>דאסחיתו</w:t>
      </w:r>
      <w:proofErr w:type="spellEnd"/>
      <w:r>
        <w:rPr>
          <w:rtl/>
        </w:rPr>
        <w:t xml:space="preserve"> </w:t>
      </w:r>
      <w:proofErr w:type="spellStart"/>
      <w:r>
        <w:rPr>
          <w:rtl/>
        </w:rPr>
        <w:t>דעתייכו</w:t>
      </w:r>
      <w:proofErr w:type="spellEnd"/>
      <w:r>
        <w:rPr>
          <w:rtl/>
        </w:rPr>
        <w:t>.</w:t>
      </w:r>
      <w:r>
        <w:rPr>
          <w:rFonts w:hint="cs"/>
          <w:rtl/>
        </w:rPr>
        <w:t>..</w:t>
      </w:r>
    </w:p>
    <w:p w:rsidR="006F1DCC" w:rsidRDefault="006F1DCC" w:rsidP="006F1DCC">
      <w:pPr>
        <w:pStyle w:val="3"/>
        <w:rPr>
          <w:rtl/>
        </w:rPr>
      </w:pPr>
      <w:r>
        <w:rPr>
          <w:rtl/>
        </w:rPr>
        <w:t xml:space="preserve">בית יוסף אורח חיים סימן </w:t>
      </w:r>
      <w:proofErr w:type="spellStart"/>
      <w:r>
        <w:rPr>
          <w:rtl/>
        </w:rPr>
        <w:t>קעט</w:t>
      </w:r>
      <w:proofErr w:type="spellEnd"/>
      <w:r>
        <w:rPr>
          <w:rtl/>
        </w:rPr>
        <w:t xml:space="preserve"> </w:t>
      </w:r>
    </w:p>
    <w:p w:rsidR="006F1DCC" w:rsidRDefault="006F1DCC" w:rsidP="006F1DCC">
      <w:pPr>
        <w:rPr>
          <w:rtl/>
        </w:rPr>
      </w:pPr>
      <w:r>
        <w:rPr>
          <w:rtl/>
        </w:rPr>
        <w:t xml:space="preserve">ונראה דלא מטעם היסח הדעת הוא </w:t>
      </w:r>
      <w:proofErr w:type="spellStart"/>
      <w:r>
        <w:rPr>
          <w:rtl/>
        </w:rPr>
        <w:t>דהא</w:t>
      </w:r>
      <w:proofErr w:type="spellEnd"/>
      <w:r>
        <w:rPr>
          <w:rtl/>
        </w:rPr>
        <w:t xml:space="preserve"> היסח הדעת אינו מזקיק ברכה אחרונה על מה שאכל כמו שנתבאר אלא נראה לי שהטעם משום </w:t>
      </w:r>
      <w:proofErr w:type="spellStart"/>
      <w:r>
        <w:rPr>
          <w:rtl/>
        </w:rPr>
        <w:t>דכיון</w:t>
      </w:r>
      <w:proofErr w:type="spellEnd"/>
      <w:r>
        <w:rPr>
          <w:rtl/>
        </w:rPr>
        <w:t xml:space="preserve"> </w:t>
      </w:r>
      <w:proofErr w:type="spellStart"/>
      <w:r>
        <w:rPr>
          <w:rtl/>
        </w:rPr>
        <w:t>דקיימא</w:t>
      </w:r>
      <w:proofErr w:type="spellEnd"/>
      <w:r>
        <w:rPr>
          <w:rtl/>
        </w:rPr>
        <w:t xml:space="preserve"> לן תיכף לנטילת ידים ברכה כיון שנטל ידיו כדי להיות מזומן לברכה הוי כאילו התחיל כבר בברכה ואסור להפסיק באכילה ושתייה כלל מה שאין כן </w:t>
      </w:r>
      <w:proofErr w:type="spellStart"/>
      <w:r>
        <w:rPr>
          <w:rtl/>
        </w:rPr>
        <w:t>בהב</w:t>
      </w:r>
      <w:proofErr w:type="spellEnd"/>
      <w:r>
        <w:rPr>
          <w:rtl/>
        </w:rPr>
        <w:t xml:space="preserve"> לן ונברך שאין כאן אלא טעם של היסח הדעת ומשום הכי כשיברך תחלה על מה שרוצה לאכול </w:t>
      </w:r>
      <w:proofErr w:type="spellStart"/>
      <w:r>
        <w:rPr>
          <w:rtl/>
        </w:rPr>
        <w:t>סגי</w:t>
      </w:r>
      <w:proofErr w:type="spellEnd"/>
      <w:r>
        <w:rPr>
          <w:rtl/>
        </w:rPr>
        <w:t xml:space="preserve"> ומזה הטעם אין להפסיק בין מים אחרונים לברכה אפילו בשיחה </w:t>
      </w:r>
    </w:p>
    <w:p w:rsidR="006F1DCC" w:rsidRDefault="006F1DCC" w:rsidP="006F1DCC">
      <w:pPr>
        <w:pStyle w:val="3"/>
        <w:rPr>
          <w:rtl/>
        </w:rPr>
      </w:pPr>
      <w:r>
        <w:rPr>
          <w:rtl/>
        </w:rPr>
        <w:t xml:space="preserve">ט"ז אורח חיים סימן </w:t>
      </w:r>
      <w:proofErr w:type="spellStart"/>
      <w:r>
        <w:rPr>
          <w:rtl/>
        </w:rPr>
        <w:t>קעט</w:t>
      </w:r>
      <w:proofErr w:type="spellEnd"/>
      <w:r>
        <w:rPr>
          <w:rtl/>
        </w:rPr>
        <w:t xml:space="preserve"> </w:t>
      </w:r>
    </w:p>
    <w:p w:rsidR="006F1DCC" w:rsidRDefault="006F1DCC" w:rsidP="006F1DCC">
      <w:pPr>
        <w:rPr>
          <w:rFonts w:hint="cs"/>
          <w:rtl/>
        </w:rPr>
      </w:pPr>
      <w:proofErr w:type="spellStart"/>
      <w:r>
        <w:rPr>
          <w:rtl/>
        </w:rPr>
        <w:t>ול"נ</w:t>
      </w:r>
      <w:proofErr w:type="spellEnd"/>
      <w:r>
        <w:rPr>
          <w:rtl/>
        </w:rPr>
        <w:t xml:space="preserve"> תמוה </w:t>
      </w:r>
      <w:proofErr w:type="spellStart"/>
      <w:r>
        <w:rPr>
          <w:rtl/>
        </w:rPr>
        <w:t>דהא</w:t>
      </w:r>
      <w:proofErr w:type="spellEnd"/>
      <w:r>
        <w:rPr>
          <w:rtl/>
        </w:rPr>
        <w:t xml:space="preserve"> הטעם שכתבו התו' והרא"ש לענין הב </w:t>
      </w:r>
      <w:proofErr w:type="spellStart"/>
      <w:r>
        <w:rPr>
          <w:rtl/>
        </w:rPr>
        <w:t>כו</w:t>
      </w:r>
      <w:proofErr w:type="spellEnd"/>
      <w:r>
        <w:rPr>
          <w:rtl/>
        </w:rPr>
        <w:t xml:space="preserve">' הוא שייך ממש בנטל ידיו </w:t>
      </w:r>
      <w:proofErr w:type="spellStart"/>
      <w:r>
        <w:rPr>
          <w:rtl/>
        </w:rPr>
        <w:t>דהא</w:t>
      </w:r>
      <w:proofErr w:type="spellEnd"/>
      <w:r>
        <w:rPr>
          <w:rtl/>
        </w:rPr>
        <w:t xml:space="preserve"> שם הוה הטעם </w:t>
      </w:r>
      <w:proofErr w:type="spellStart"/>
      <w:r>
        <w:rPr>
          <w:rtl/>
        </w:rPr>
        <w:t>דאין</w:t>
      </w:r>
      <w:proofErr w:type="spellEnd"/>
      <w:r>
        <w:rPr>
          <w:rtl/>
        </w:rPr>
        <w:t xml:space="preserve"> הפסק בין מעשה לברכה אחרונה וברכה אחרונה </w:t>
      </w:r>
      <w:proofErr w:type="spellStart"/>
      <w:r>
        <w:rPr>
          <w:rtl/>
        </w:rPr>
        <w:t>קאי</w:t>
      </w:r>
      <w:proofErr w:type="spellEnd"/>
      <w:r>
        <w:rPr>
          <w:rtl/>
        </w:rPr>
        <w:t xml:space="preserve"> על כל מה שאכל כבר </w:t>
      </w:r>
      <w:proofErr w:type="spellStart"/>
      <w:r>
        <w:rPr>
          <w:rtl/>
        </w:rPr>
        <w:t>דמ"ש</w:t>
      </w:r>
      <w:proofErr w:type="spellEnd"/>
      <w:r>
        <w:rPr>
          <w:rtl/>
        </w:rPr>
        <w:t xml:space="preserve"> ב"י </w:t>
      </w:r>
      <w:r>
        <w:rPr>
          <w:rtl/>
        </w:rPr>
        <w:lastRenderedPageBreak/>
        <w:t xml:space="preserve">לפני זה וזה שייך נמי בנטל ידיו </w:t>
      </w:r>
      <w:proofErr w:type="spellStart"/>
      <w:r>
        <w:rPr>
          <w:rtl/>
        </w:rPr>
        <w:t>כו</w:t>
      </w:r>
      <w:proofErr w:type="spellEnd"/>
      <w:r>
        <w:rPr>
          <w:rtl/>
        </w:rPr>
        <w:t xml:space="preserve">' ותו שהרי כתב </w:t>
      </w:r>
      <w:proofErr w:type="spellStart"/>
      <w:r>
        <w:rPr>
          <w:rtl/>
        </w:rPr>
        <w:t>התוס</w:t>
      </w:r>
      <w:proofErr w:type="spellEnd"/>
      <w:r>
        <w:rPr>
          <w:rtl/>
        </w:rPr>
        <w:t xml:space="preserve">' </w:t>
      </w:r>
      <w:proofErr w:type="spellStart"/>
      <w:r>
        <w:rPr>
          <w:rtl/>
        </w:rPr>
        <w:t>בכ"מ</w:t>
      </w:r>
      <w:proofErr w:type="spellEnd"/>
      <w:r>
        <w:rPr>
          <w:rtl/>
        </w:rPr>
        <w:t xml:space="preserve"> וז"ל הלכך כיון שנטל ידיו באחרונה אסור לאכול עד שיברך וה"ה אם אמר הב לן </w:t>
      </w:r>
      <w:proofErr w:type="spellStart"/>
      <w:r>
        <w:rPr>
          <w:rtl/>
        </w:rPr>
        <w:t>כו</w:t>
      </w:r>
      <w:proofErr w:type="spellEnd"/>
      <w:r>
        <w:rPr>
          <w:rtl/>
        </w:rPr>
        <w:t xml:space="preserve">' אפי' בלא נטילה עכ"ל הרי השוו אותם וזהו בעצמו דברי הרא"ש שנמשך אחר </w:t>
      </w:r>
      <w:proofErr w:type="spellStart"/>
      <w:r>
        <w:rPr>
          <w:rtl/>
        </w:rPr>
        <w:t>התוס</w:t>
      </w:r>
      <w:proofErr w:type="spellEnd"/>
      <w:r>
        <w:rPr>
          <w:rtl/>
        </w:rPr>
        <w:t>'</w:t>
      </w:r>
      <w:r>
        <w:rPr>
          <w:rFonts w:hint="cs"/>
          <w:rtl/>
        </w:rPr>
        <w:t>...</w:t>
      </w:r>
    </w:p>
    <w:p w:rsidR="00C82A1E" w:rsidRPr="00C82A1E" w:rsidRDefault="00C82A1E" w:rsidP="00B52752">
      <w:pPr>
        <w:autoSpaceDE/>
        <w:autoSpaceDN/>
        <w:bidi w:val="0"/>
        <w:adjustRightInd/>
        <w:spacing w:after="200" w:line="276" w:lineRule="auto"/>
      </w:pPr>
    </w:p>
    <w:sectPr w:rsidR="00C82A1E" w:rsidRPr="00C82A1E" w:rsidSect="00292D5B">
      <w:pgSz w:w="11906" w:h="16838"/>
      <w:pgMar w:top="1440" w:right="1800" w:bottom="1276"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791" w:rsidRDefault="003A3791" w:rsidP="00C46F47">
      <w:r>
        <w:separator/>
      </w:r>
    </w:p>
  </w:endnote>
  <w:endnote w:type="continuationSeparator" w:id="0">
    <w:p w:rsidR="003A3791" w:rsidRDefault="003A3791" w:rsidP="00C46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791" w:rsidRDefault="003A3791" w:rsidP="00C46F47">
      <w:r>
        <w:separator/>
      </w:r>
    </w:p>
  </w:footnote>
  <w:footnote w:type="continuationSeparator" w:id="0">
    <w:p w:rsidR="003A3791" w:rsidRDefault="003A3791" w:rsidP="00C46F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F5075"/>
    <w:multiLevelType w:val="hybridMultilevel"/>
    <w:tmpl w:val="117C0520"/>
    <w:lvl w:ilvl="0" w:tplc="CEAC19FC">
      <w:start w:val="1"/>
      <w:numFmt w:val="hebrew1"/>
      <w:pStyle w:val="2"/>
      <w:lvlText w:val="%1."/>
      <w:lvlJc w:val="left"/>
      <w:pPr>
        <w:ind w:left="360" w:hanging="360"/>
      </w:pPr>
      <w:rPr>
        <w:rFonts w:hint="default"/>
        <w:lang w:val="en-US"/>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8200A48"/>
    <w:multiLevelType w:val="hybridMultilevel"/>
    <w:tmpl w:val="7AA467CC"/>
    <w:lvl w:ilvl="0" w:tplc="493E2958">
      <w:start w:val="1"/>
      <w:numFmt w:val="hebrew1"/>
      <w:pStyle w:val="3"/>
      <w:lvlText w:val="%1."/>
      <w:lvlJc w:val="left"/>
      <w:pPr>
        <w:ind w:left="368" w:hanging="360"/>
      </w:pPr>
      <w:rPr>
        <w:rFonts w:hint="default"/>
        <w:lang w:val="en-US"/>
      </w:rPr>
    </w:lvl>
    <w:lvl w:ilvl="1" w:tplc="04090019">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2">
    <w:nsid w:val="47624CE5"/>
    <w:multiLevelType w:val="hybridMultilevel"/>
    <w:tmpl w:val="200A765A"/>
    <w:lvl w:ilvl="0" w:tplc="04090013">
      <w:start w:val="1"/>
      <w:numFmt w:val="decimal"/>
      <w:pStyle w:val="41"/>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E8A4074"/>
    <w:multiLevelType w:val="hybridMultilevel"/>
    <w:tmpl w:val="010A3FAC"/>
    <w:lvl w:ilvl="0" w:tplc="C4B6143E">
      <w:start w:val="7617"/>
      <w:numFmt w:val="bullet"/>
      <w:lvlText w:val=""/>
      <w:lvlJc w:val="left"/>
      <w:pPr>
        <w:ind w:left="360" w:hanging="360"/>
      </w:pPr>
      <w:rPr>
        <w:rFonts w:ascii="Symbol" w:eastAsiaTheme="minorHAnsi" w:hAnsi="Symbol" w:cs="David"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CD060BA"/>
    <w:multiLevelType w:val="hybridMultilevel"/>
    <w:tmpl w:val="F3384388"/>
    <w:lvl w:ilvl="0" w:tplc="09D6D83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DC91F87"/>
    <w:multiLevelType w:val="multilevel"/>
    <w:tmpl w:val="0409001D"/>
    <w:styleLink w:val="a"/>
    <w:lvl w:ilvl="0">
      <w:start w:val="1"/>
      <w:numFmt w:val="decimal"/>
      <w:lvlText w:val="%1)"/>
      <w:lvlJc w:val="left"/>
      <w:pPr>
        <w:ind w:left="360" w:hanging="360"/>
      </w:pPr>
    </w:lvl>
    <w:lvl w:ilvl="1">
      <w:start w:val="1"/>
      <w:numFmt w:val="hebrew1"/>
      <w:lvlText w:val="%2)"/>
      <w:lvlJc w:val="left"/>
      <w:pPr>
        <w:ind w:left="720" w:hanging="360"/>
      </w:pPr>
    </w:lvl>
    <w:lvl w:ilvl="2">
      <w:start w:val="1"/>
      <w:numFmt w:val="decimal"/>
      <w:lvlText w:val="%3)"/>
      <w:lvlJc w:val="left"/>
      <w:pPr>
        <w:ind w:left="1080" w:hanging="360"/>
      </w:pPr>
    </w:lvl>
    <w:lvl w:ilvl="3">
      <w:start w:val="1"/>
      <w:numFmt w:val="bullet"/>
      <w:lvlText w:val=""/>
      <w:lvlJc w:val="left"/>
      <w:pPr>
        <w:ind w:left="1440" w:hanging="360"/>
      </w:pPr>
      <w:rPr>
        <w:rFonts w:ascii="Symbol" w:hAnsi="Symbol" w:cs="Times New Roman"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11775FC"/>
    <w:multiLevelType w:val="hybridMultilevel"/>
    <w:tmpl w:val="B3266500"/>
    <w:lvl w:ilvl="0" w:tplc="23B8B90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3"/>
  </w:num>
  <w:num w:numId="5">
    <w:abstractNumId w:val="6"/>
  </w:num>
  <w:num w:numId="6">
    <w:abstractNumId w:val="4"/>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hideSpellingErrors/>
  <w:proofState w:spelling="clean" w:grammar="clean"/>
  <w:defaultTabStop w:val="720"/>
  <w:characterSpacingControl w:val="doNotCompress"/>
  <w:footnotePr>
    <w:footnote w:id="-1"/>
    <w:footnote w:id="0"/>
  </w:footnotePr>
  <w:endnotePr>
    <w:endnote w:id="-1"/>
    <w:endnote w:id="0"/>
  </w:endnotePr>
  <w:compat/>
  <w:rsids>
    <w:rsidRoot w:val="006D4F27"/>
    <w:rsid w:val="0000007E"/>
    <w:rsid w:val="00001B8A"/>
    <w:rsid w:val="00006E24"/>
    <w:rsid w:val="00011627"/>
    <w:rsid w:val="00013EC2"/>
    <w:rsid w:val="00015516"/>
    <w:rsid w:val="00017A33"/>
    <w:rsid w:val="00017C1E"/>
    <w:rsid w:val="00022D51"/>
    <w:rsid w:val="00026135"/>
    <w:rsid w:val="000268C1"/>
    <w:rsid w:val="000311DE"/>
    <w:rsid w:val="00032422"/>
    <w:rsid w:val="00032EC8"/>
    <w:rsid w:val="00033539"/>
    <w:rsid w:val="00033576"/>
    <w:rsid w:val="000363EF"/>
    <w:rsid w:val="00043C4C"/>
    <w:rsid w:val="00044348"/>
    <w:rsid w:val="000478F6"/>
    <w:rsid w:val="0005344D"/>
    <w:rsid w:val="00061CC0"/>
    <w:rsid w:val="00062E4C"/>
    <w:rsid w:val="00070B95"/>
    <w:rsid w:val="0007683D"/>
    <w:rsid w:val="00076F87"/>
    <w:rsid w:val="00081581"/>
    <w:rsid w:val="00083FCB"/>
    <w:rsid w:val="00084CF2"/>
    <w:rsid w:val="00084D58"/>
    <w:rsid w:val="00087708"/>
    <w:rsid w:val="000954A7"/>
    <w:rsid w:val="00095B07"/>
    <w:rsid w:val="000A2F12"/>
    <w:rsid w:val="000A4005"/>
    <w:rsid w:val="000A48A8"/>
    <w:rsid w:val="000A48FD"/>
    <w:rsid w:val="000A6514"/>
    <w:rsid w:val="000A7E50"/>
    <w:rsid w:val="000B3870"/>
    <w:rsid w:val="000B5244"/>
    <w:rsid w:val="000B7E1A"/>
    <w:rsid w:val="000C02B1"/>
    <w:rsid w:val="000C0388"/>
    <w:rsid w:val="000C51BF"/>
    <w:rsid w:val="000C5A97"/>
    <w:rsid w:val="000C64D0"/>
    <w:rsid w:val="000D5825"/>
    <w:rsid w:val="000E02F3"/>
    <w:rsid w:val="000E193D"/>
    <w:rsid w:val="000E3900"/>
    <w:rsid w:val="000F6602"/>
    <w:rsid w:val="000F6939"/>
    <w:rsid w:val="000F745F"/>
    <w:rsid w:val="000F7DBF"/>
    <w:rsid w:val="001000B0"/>
    <w:rsid w:val="00100327"/>
    <w:rsid w:val="0010272E"/>
    <w:rsid w:val="00104BA5"/>
    <w:rsid w:val="00106516"/>
    <w:rsid w:val="00110F70"/>
    <w:rsid w:val="001116A8"/>
    <w:rsid w:val="00112836"/>
    <w:rsid w:val="00112888"/>
    <w:rsid w:val="00121D4A"/>
    <w:rsid w:val="00123531"/>
    <w:rsid w:val="00127D26"/>
    <w:rsid w:val="00130FBA"/>
    <w:rsid w:val="00133863"/>
    <w:rsid w:val="001400CA"/>
    <w:rsid w:val="00140BC1"/>
    <w:rsid w:val="00153443"/>
    <w:rsid w:val="00154B6D"/>
    <w:rsid w:val="00160B12"/>
    <w:rsid w:val="00162F64"/>
    <w:rsid w:val="001665E9"/>
    <w:rsid w:val="00167575"/>
    <w:rsid w:val="001679E0"/>
    <w:rsid w:val="00173B7D"/>
    <w:rsid w:val="00173BED"/>
    <w:rsid w:val="00173D89"/>
    <w:rsid w:val="00173FB4"/>
    <w:rsid w:val="0017693D"/>
    <w:rsid w:val="00177AE4"/>
    <w:rsid w:val="001800FC"/>
    <w:rsid w:val="00183BD9"/>
    <w:rsid w:val="00192DDE"/>
    <w:rsid w:val="00194617"/>
    <w:rsid w:val="00195DEE"/>
    <w:rsid w:val="001A0591"/>
    <w:rsid w:val="001A473B"/>
    <w:rsid w:val="001A4B87"/>
    <w:rsid w:val="001A5C8C"/>
    <w:rsid w:val="001A6E3B"/>
    <w:rsid w:val="001B11FE"/>
    <w:rsid w:val="001B1517"/>
    <w:rsid w:val="001B292F"/>
    <w:rsid w:val="001B4A0C"/>
    <w:rsid w:val="001B593E"/>
    <w:rsid w:val="001B679F"/>
    <w:rsid w:val="001C2072"/>
    <w:rsid w:val="001C2118"/>
    <w:rsid w:val="001C29CC"/>
    <w:rsid w:val="001C428C"/>
    <w:rsid w:val="001D37F7"/>
    <w:rsid w:val="001D4505"/>
    <w:rsid w:val="001D4F2A"/>
    <w:rsid w:val="001D6936"/>
    <w:rsid w:val="001D6E54"/>
    <w:rsid w:val="001D790C"/>
    <w:rsid w:val="001E0513"/>
    <w:rsid w:val="001E0A94"/>
    <w:rsid w:val="001E25CF"/>
    <w:rsid w:val="001E3732"/>
    <w:rsid w:val="001E4B13"/>
    <w:rsid w:val="001E6593"/>
    <w:rsid w:val="001E7DC7"/>
    <w:rsid w:val="001F42DB"/>
    <w:rsid w:val="001F6444"/>
    <w:rsid w:val="001F6F54"/>
    <w:rsid w:val="0020120B"/>
    <w:rsid w:val="0020575C"/>
    <w:rsid w:val="002116F6"/>
    <w:rsid w:val="002138F5"/>
    <w:rsid w:val="0022005D"/>
    <w:rsid w:val="0022044E"/>
    <w:rsid w:val="0023513B"/>
    <w:rsid w:val="0024141E"/>
    <w:rsid w:val="0024524C"/>
    <w:rsid w:val="002466A4"/>
    <w:rsid w:val="002532CE"/>
    <w:rsid w:val="00253F40"/>
    <w:rsid w:val="00254784"/>
    <w:rsid w:val="00255139"/>
    <w:rsid w:val="002575B2"/>
    <w:rsid w:val="0025760C"/>
    <w:rsid w:val="00262521"/>
    <w:rsid w:val="00263F7A"/>
    <w:rsid w:val="002647CC"/>
    <w:rsid w:val="00266559"/>
    <w:rsid w:val="00267CD3"/>
    <w:rsid w:val="0027062D"/>
    <w:rsid w:val="00271E2B"/>
    <w:rsid w:val="002770BE"/>
    <w:rsid w:val="00277C39"/>
    <w:rsid w:val="002802BD"/>
    <w:rsid w:val="002802CD"/>
    <w:rsid w:val="0028302C"/>
    <w:rsid w:val="00283F77"/>
    <w:rsid w:val="002847A7"/>
    <w:rsid w:val="0028553D"/>
    <w:rsid w:val="00291D0D"/>
    <w:rsid w:val="00292D5B"/>
    <w:rsid w:val="002959C0"/>
    <w:rsid w:val="00296EC6"/>
    <w:rsid w:val="002A36FB"/>
    <w:rsid w:val="002A4F4A"/>
    <w:rsid w:val="002B0A1D"/>
    <w:rsid w:val="002B2334"/>
    <w:rsid w:val="002B25E2"/>
    <w:rsid w:val="002C1CF9"/>
    <w:rsid w:val="002C2AC1"/>
    <w:rsid w:val="002C6B1C"/>
    <w:rsid w:val="002C7808"/>
    <w:rsid w:val="002D311A"/>
    <w:rsid w:val="002D5E77"/>
    <w:rsid w:val="002D7E2C"/>
    <w:rsid w:val="002D7F0A"/>
    <w:rsid w:val="002E3077"/>
    <w:rsid w:val="002E3245"/>
    <w:rsid w:val="002E6384"/>
    <w:rsid w:val="002F1B95"/>
    <w:rsid w:val="002F22FE"/>
    <w:rsid w:val="002F497B"/>
    <w:rsid w:val="002F4F73"/>
    <w:rsid w:val="003015A0"/>
    <w:rsid w:val="00301C37"/>
    <w:rsid w:val="00307E36"/>
    <w:rsid w:val="003108FD"/>
    <w:rsid w:val="00311087"/>
    <w:rsid w:val="00313055"/>
    <w:rsid w:val="0031531D"/>
    <w:rsid w:val="003162E7"/>
    <w:rsid w:val="00317369"/>
    <w:rsid w:val="00320AB0"/>
    <w:rsid w:val="003220F4"/>
    <w:rsid w:val="0032305A"/>
    <w:rsid w:val="00323DE1"/>
    <w:rsid w:val="00324745"/>
    <w:rsid w:val="003327F2"/>
    <w:rsid w:val="00332B5B"/>
    <w:rsid w:val="00334D47"/>
    <w:rsid w:val="0033657D"/>
    <w:rsid w:val="00336D03"/>
    <w:rsid w:val="0034116E"/>
    <w:rsid w:val="00341810"/>
    <w:rsid w:val="00344719"/>
    <w:rsid w:val="00345F33"/>
    <w:rsid w:val="003463FA"/>
    <w:rsid w:val="00347D93"/>
    <w:rsid w:val="00354ADC"/>
    <w:rsid w:val="0035521F"/>
    <w:rsid w:val="003554DF"/>
    <w:rsid w:val="00356E4E"/>
    <w:rsid w:val="003570B1"/>
    <w:rsid w:val="00360AF7"/>
    <w:rsid w:val="0036107A"/>
    <w:rsid w:val="00361332"/>
    <w:rsid w:val="003644FC"/>
    <w:rsid w:val="003648A9"/>
    <w:rsid w:val="00371A34"/>
    <w:rsid w:val="00373ECD"/>
    <w:rsid w:val="00377698"/>
    <w:rsid w:val="00380BE1"/>
    <w:rsid w:val="00380CE5"/>
    <w:rsid w:val="003815F8"/>
    <w:rsid w:val="00384B2F"/>
    <w:rsid w:val="00391A9F"/>
    <w:rsid w:val="0039300D"/>
    <w:rsid w:val="00393060"/>
    <w:rsid w:val="00393825"/>
    <w:rsid w:val="00395AC1"/>
    <w:rsid w:val="003976B1"/>
    <w:rsid w:val="003A14DF"/>
    <w:rsid w:val="003A370B"/>
    <w:rsid w:val="003A3791"/>
    <w:rsid w:val="003A4919"/>
    <w:rsid w:val="003A5415"/>
    <w:rsid w:val="003A63A1"/>
    <w:rsid w:val="003A7666"/>
    <w:rsid w:val="003B1314"/>
    <w:rsid w:val="003B2191"/>
    <w:rsid w:val="003B52B2"/>
    <w:rsid w:val="003B5BC3"/>
    <w:rsid w:val="003B6663"/>
    <w:rsid w:val="003B7183"/>
    <w:rsid w:val="003B78E4"/>
    <w:rsid w:val="003C19C6"/>
    <w:rsid w:val="003C4979"/>
    <w:rsid w:val="003D15AF"/>
    <w:rsid w:val="003D2A21"/>
    <w:rsid w:val="003D3163"/>
    <w:rsid w:val="003D7E03"/>
    <w:rsid w:val="003E0154"/>
    <w:rsid w:val="003E06A3"/>
    <w:rsid w:val="003E4706"/>
    <w:rsid w:val="003E53E1"/>
    <w:rsid w:val="003E654F"/>
    <w:rsid w:val="003E6634"/>
    <w:rsid w:val="003E6C8E"/>
    <w:rsid w:val="003E6E53"/>
    <w:rsid w:val="003E706B"/>
    <w:rsid w:val="003E7DBA"/>
    <w:rsid w:val="003F2997"/>
    <w:rsid w:val="003F2EE5"/>
    <w:rsid w:val="003F4C8B"/>
    <w:rsid w:val="003F5D8D"/>
    <w:rsid w:val="00402C17"/>
    <w:rsid w:val="00402F4A"/>
    <w:rsid w:val="004049BB"/>
    <w:rsid w:val="0040758A"/>
    <w:rsid w:val="00407A9C"/>
    <w:rsid w:val="00407E28"/>
    <w:rsid w:val="00413165"/>
    <w:rsid w:val="004150BD"/>
    <w:rsid w:val="00423E47"/>
    <w:rsid w:val="00424502"/>
    <w:rsid w:val="00432A96"/>
    <w:rsid w:val="0043396B"/>
    <w:rsid w:val="00436910"/>
    <w:rsid w:val="004402C2"/>
    <w:rsid w:val="00441DD8"/>
    <w:rsid w:val="00450036"/>
    <w:rsid w:val="0045322A"/>
    <w:rsid w:val="004540A9"/>
    <w:rsid w:val="00454C65"/>
    <w:rsid w:val="00455D8F"/>
    <w:rsid w:val="00455FE5"/>
    <w:rsid w:val="00462793"/>
    <w:rsid w:val="00463847"/>
    <w:rsid w:val="00465F4F"/>
    <w:rsid w:val="0047380D"/>
    <w:rsid w:val="0047488A"/>
    <w:rsid w:val="00474B1F"/>
    <w:rsid w:val="004753AC"/>
    <w:rsid w:val="00476907"/>
    <w:rsid w:val="004775FF"/>
    <w:rsid w:val="00477982"/>
    <w:rsid w:val="00484FBF"/>
    <w:rsid w:val="00486FEF"/>
    <w:rsid w:val="004911FF"/>
    <w:rsid w:val="00491BB3"/>
    <w:rsid w:val="00492E62"/>
    <w:rsid w:val="004A058B"/>
    <w:rsid w:val="004A108B"/>
    <w:rsid w:val="004B3176"/>
    <w:rsid w:val="004B41DC"/>
    <w:rsid w:val="004B4A44"/>
    <w:rsid w:val="004B7B09"/>
    <w:rsid w:val="004C1E72"/>
    <w:rsid w:val="004C2F48"/>
    <w:rsid w:val="004C448C"/>
    <w:rsid w:val="004C783D"/>
    <w:rsid w:val="004D021D"/>
    <w:rsid w:val="004D4598"/>
    <w:rsid w:val="004D664A"/>
    <w:rsid w:val="004D7735"/>
    <w:rsid w:val="004E062A"/>
    <w:rsid w:val="004E2078"/>
    <w:rsid w:val="004E2B01"/>
    <w:rsid w:val="004E67C2"/>
    <w:rsid w:val="004E71C8"/>
    <w:rsid w:val="004F185A"/>
    <w:rsid w:val="004F3945"/>
    <w:rsid w:val="004F4458"/>
    <w:rsid w:val="005019B5"/>
    <w:rsid w:val="005050CE"/>
    <w:rsid w:val="00505A7E"/>
    <w:rsid w:val="0050768C"/>
    <w:rsid w:val="00507701"/>
    <w:rsid w:val="005118D3"/>
    <w:rsid w:val="0051385D"/>
    <w:rsid w:val="0051425D"/>
    <w:rsid w:val="00517E36"/>
    <w:rsid w:val="005205A4"/>
    <w:rsid w:val="00526A93"/>
    <w:rsid w:val="00527136"/>
    <w:rsid w:val="00533583"/>
    <w:rsid w:val="00537A8B"/>
    <w:rsid w:val="00543837"/>
    <w:rsid w:val="005609B4"/>
    <w:rsid w:val="0056447B"/>
    <w:rsid w:val="005650CF"/>
    <w:rsid w:val="00566A36"/>
    <w:rsid w:val="00572075"/>
    <w:rsid w:val="005720BE"/>
    <w:rsid w:val="0057765C"/>
    <w:rsid w:val="0057792A"/>
    <w:rsid w:val="0058238D"/>
    <w:rsid w:val="00583B53"/>
    <w:rsid w:val="00586FB4"/>
    <w:rsid w:val="00590792"/>
    <w:rsid w:val="0059150F"/>
    <w:rsid w:val="00593903"/>
    <w:rsid w:val="00595C01"/>
    <w:rsid w:val="005A44F2"/>
    <w:rsid w:val="005A4F6B"/>
    <w:rsid w:val="005A587B"/>
    <w:rsid w:val="005B2D1C"/>
    <w:rsid w:val="005B6786"/>
    <w:rsid w:val="005C1F52"/>
    <w:rsid w:val="005C417A"/>
    <w:rsid w:val="005C6F10"/>
    <w:rsid w:val="005D37FD"/>
    <w:rsid w:val="005D6DE5"/>
    <w:rsid w:val="005D78EE"/>
    <w:rsid w:val="005E0358"/>
    <w:rsid w:val="005E0478"/>
    <w:rsid w:val="005E2FC9"/>
    <w:rsid w:val="005E30E4"/>
    <w:rsid w:val="005F21D0"/>
    <w:rsid w:val="005F3967"/>
    <w:rsid w:val="005F7F1B"/>
    <w:rsid w:val="0060113E"/>
    <w:rsid w:val="00605129"/>
    <w:rsid w:val="00605CE4"/>
    <w:rsid w:val="00605F34"/>
    <w:rsid w:val="00611853"/>
    <w:rsid w:val="00611B6E"/>
    <w:rsid w:val="00613FF9"/>
    <w:rsid w:val="00616018"/>
    <w:rsid w:val="00620BAD"/>
    <w:rsid w:val="00623C86"/>
    <w:rsid w:val="00624711"/>
    <w:rsid w:val="00626FBC"/>
    <w:rsid w:val="0062755B"/>
    <w:rsid w:val="0063002E"/>
    <w:rsid w:val="0063349D"/>
    <w:rsid w:val="00634034"/>
    <w:rsid w:val="00635D25"/>
    <w:rsid w:val="00640D8D"/>
    <w:rsid w:val="00643324"/>
    <w:rsid w:val="00646481"/>
    <w:rsid w:val="00647871"/>
    <w:rsid w:val="00650C0A"/>
    <w:rsid w:val="00650FDA"/>
    <w:rsid w:val="006539F7"/>
    <w:rsid w:val="00654285"/>
    <w:rsid w:val="0066485A"/>
    <w:rsid w:val="00664EE7"/>
    <w:rsid w:val="00667242"/>
    <w:rsid w:val="006700F8"/>
    <w:rsid w:val="00670890"/>
    <w:rsid w:val="00673470"/>
    <w:rsid w:val="00673A91"/>
    <w:rsid w:val="00676882"/>
    <w:rsid w:val="00680BA2"/>
    <w:rsid w:val="006810B5"/>
    <w:rsid w:val="00681ADF"/>
    <w:rsid w:val="00684AA5"/>
    <w:rsid w:val="006911C0"/>
    <w:rsid w:val="006940BE"/>
    <w:rsid w:val="00695613"/>
    <w:rsid w:val="00695959"/>
    <w:rsid w:val="00695C87"/>
    <w:rsid w:val="00695FCE"/>
    <w:rsid w:val="00697DEA"/>
    <w:rsid w:val="006A0267"/>
    <w:rsid w:val="006B0492"/>
    <w:rsid w:val="006B1542"/>
    <w:rsid w:val="006B3E19"/>
    <w:rsid w:val="006C4D96"/>
    <w:rsid w:val="006C67A9"/>
    <w:rsid w:val="006C6BDE"/>
    <w:rsid w:val="006D13AE"/>
    <w:rsid w:val="006D4F27"/>
    <w:rsid w:val="006D4F88"/>
    <w:rsid w:val="006D614E"/>
    <w:rsid w:val="006D78B6"/>
    <w:rsid w:val="006D78FF"/>
    <w:rsid w:val="006F1DCC"/>
    <w:rsid w:val="006F4768"/>
    <w:rsid w:val="006F6376"/>
    <w:rsid w:val="006F7151"/>
    <w:rsid w:val="006F7736"/>
    <w:rsid w:val="00702354"/>
    <w:rsid w:val="00702F57"/>
    <w:rsid w:val="00706DA3"/>
    <w:rsid w:val="00707A55"/>
    <w:rsid w:val="00710B3B"/>
    <w:rsid w:val="007147EA"/>
    <w:rsid w:val="007148E0"/>
    <w:rsid w:val="00721957"/>
    <w:rsid w:val="00722BAB"/>
    <w:rsid w:val="00726340"/>
    <w:rsid w:val="00726C2C"/>
    <w:rsid w:val="00726CB2"/>
    <w:rsid w:val="00727D85"/>
    <w:rsid w:val="0073388B"/>
    <w:rsid w:val="00735CC3"/>
    <w:rsid w:val="00737848"/>
    <w:rsid w:val="00745292"/>
    <w:rsid w:val="007452FD"/>
    <w:rsid w:val="007472DE"/>
    <w:rsid w:val="0075122C"/>
    <w:rsid w:val="007570ED"/>
    <w:rsid w:val="0076116B"/>
    <w:rsid w:val="0076374C"/>
    <w:rsid w:val="0076547C"/>
    <w:rsid w:val="0077104F"/>
    <w:rsid w:val="007735A5"/>
    <w:rsid w:val="00775C55"/>
    <w:rsid w:val="00780AA6"/>
    <w:rsid w:val="007823C0"/>
    <w:rsid w:val="00786234"/>
    <w:rsid w:val="007914E0"/>
    <w:rsid w:val="007942DA"/>
    <w:rsid w:val="00795317"/>
    <w:rsid w:val="007A446C"/>
    <w:rsid w:val="007A4DE3"/>
    <w:rsid w:val="007A65EF"/>
    <w:rsid w:val="007B0792"/>
    <w:rsid w:val="007B082D"/>
    <w:rsid w:val="007B3BC7"/>
    <w:rsid w:val="007C5F17"/>
    <w:rsid w:val="007D04E4"/>
    <w:rsid w:val="007D3368"/>
    <w:rsid w:val="007D6104"/>
    <w:rsid w:val="007D67C6"/>
    <w:rsid w:val="007E001A"/>
    <w:rsid w:val="007E0346"/>
    <w:rsid w:val="007E044A"/>
    <w:rsid w:val="007E082C"/>
    <w:rsid w:val="007E0E7C"/>
    <w:rsid w:val="007E1FC6"/>
    <w:rsid w:val="007E27AB"/>
    <w:rsid w:val="007F2445"/>
    <w:rsid w:val="007F3831"/>
    <w:rsid w:val="008002E1"/>
    <w:rsid w:val="008006AF"/>
    <w:rsid w:val="00803C6B"/>
    <w:rsid w:val="00806636"/>
    <w:rsid w:val="00807E4D"/>
    <w:rsid w:val="00813672"/>
    <w:rsid w:val="0082061C"/>
    <w:rsid w:val="00820DB8"/>
    <w:rsid w:val="0082191A"/>
    <w:rsid w:val="00822715"/>
    <w:rsid w:val="00823029"/>
    <w:rsid w:val="00824903"/>
    <w:rsid w:val="00824F90"/>
    <w:rsid w:val="00826F2D"/>
    <w:rsid w:val="00832173"/>
    <w:rsid w:val="00832762"/>
    <w:rsid w:val="00833A97"/>
    <w:rsid w:val="00837326"/>
    <w:rsid w:val="00837518"/>
    <w:rsid w:val="008415C0"/>
    <w:rsid w:val="0084223A"/>
    <w:rsid w:val="0084272D"/>
    <w:rsid w:val="00844689"/>
    <w:rsid w:val="00844FFA"/>
    <w:rsid w:val="008507E7"/>
    <w:rsid w:val="00852312"/>
    <w:rsid w:val="00860A66"/>
    <w:rsid w:val="0086210C"/>
    <w:rsid w:val="0086226E"/>
    <w:rsid w:val="008634E0"/>
    <w:rsid w:val="00864ABC"/>
    <w:rsid w:val="00867E6B"/>
    <w:rsid w:val="00871095"/>
    <w:rsid w:val="00871115"/>
    <w:rsid w:val="0088086A"/>
    <w:rsid w:val="0088505F"/>
    <w:rsid w:val="00885413"/>
    <w:rsid w:val="00887B8B"/>
    <w:rsid w:val="00890302"/>
    <w:rsid w:val="00892E6B"/>
    <w:rsid w:val="0089353C"/>
    <w:rsid w:val="008978A5"/>
    <w:rsid w:val="008A54FE"/>
    <w:rsid w:val="008A671C"/>
    <w:rsid w:val="008A70AB"/>
    <w:rsid w:val="008B21EE"/>
    <w:rsid w:val="008B4060"/>
    <w:rsid w:val="008B43A5"/>
    <w:rsid w:val="008B4637"/>
    <w:rsid w:val="008B57F7"/>
    <w:rsid w:val="008C0A1A"/>
    <w:rsid w:val="008C2224"/>
    <w:rsid w:val="008C3577"/>
    <w:rsid w:val="008C362C"/>
    <w:rsid w:val="008C4C73"/>
    <w:rsid w:val="008C7838"/>
    <w:rsid w:val="008C7FA5"/>
    <w:rsid w:val="008D2AE5"/>
    <w:rsid w:val="008D4E65"/>
    <w:rsid w:val="008D7EC0"/>
    <w:rsid w:val="008E1CBE"/>
    <w:rsid w:val="008E4013"/>
    <w:rsid w:val="008E5470"/>
    <w:rsid w:val="008E7AB5"/>
    <w:rsid w:val="008E7B64"/>
    <w:rsid w:val="008F0679"/>
    <w:rsid w:val="008F184A"/>
    <w:rsid w:val="008F68B7"/>
    <w:rsid w:val="00900F42"/>
    <w:rsid w:val="00903839"/>
    <w:rsid w:val="00903D28"/>
    <w:rsid w:val="009155D8"/>
    <w:rsid w:val="00916513"/>
    <w:rsid w:val="0093191C"/>
    <w:rsid w:val="009335C0"/>
    <w:rsid w:val="00935FD5"/>
    <w:rsid w:val="00937DC0"/>
    <w:rsid w:val="00940817"/>
    <w:rsid w:val="00941E53"/>
    <w:rsid w:val="009427B4"/>
    <w:rsid w:val="00942AEC"/>
    <w:rsid w:val="009465D4"/>
    <w:rsid w:val="009502CF"/>
    <w:rsid w:val="009510A6"/>
    <w:rsid w:val="00953F1C"/>
    <w:rsid w:val="00960C57"/>
    <w:rsid w:val="00960F14"/>
    <w:rsid w:val="0096210D"/>
    <w:rsid w:val="00966E39"/>
    <w:rsid w:val="00966F5C"/>
    <w:rsid w:val="0097323A"/>
    <w:rsid w:val="00973F04"/>
    <w:rsid w:val="00981A57"/>
    <w:rsid w:val="00982913"/>
    <w:rsid w:val="009838BD"/>
    <w:rsid w:val="00984D8C"/>
    <w:rsid w:val="00985E39"/>
    <w:rsid w:val="00987692"/>
    <w:rsid w:val="00994629"/>
    <w:rsid w:val="00994DD6"/>
    <w:rsid w:val="009961B6"/>
    <w:rsid w:val="00996C8F"/>
    <w:rsid w:val="009A17C6"/>
    <w:rsid w:val="009A1BE0"/>
    <w:rsid w:val="009A362D"/>
    <w:rsid w:val="009B1479"/>
    <w:rsid w:val="009B1C4D"/>
    <w:rsid w:val="009B530E"/>
    <w:rsid w:val="009B5E5C"/>
    <w:rsid w:val="009B754E"/>
    <w:rsid w:val="009C041F"/>
    <w:rsid w:val="009C1810"/>
    <w:rsid w:val="009C19F4"/>
    <w:rsid w:val="009C2A8A"/>
    <w:rsid w:val="009C66D1"/>
    <w:rsid w:val="009D1B6E"/>
    <w:rsid w:val="009D2209"/>
    <w:rsid w:val="009D60E0"/>
    <w:rsid w:val="009D7851"/>
    <w:rsid w:val="009D79E2"/>
    <w:rsid w:val="009E0E4D"/>
    <w:rsid w:val="009E24B9"/>
    <w:rsid w:val="009E2E08"/>
    <w:rsid w:val="009E3B62"/>
    <w:rsid w:val="009F0536"/>
    <w:rsid w:val="009F12B1"/>
    <w:rsid w:val="009F4AAF"/>
    <w:rsid w:val="00A00C18"/>
    <w:rsid w:val="00A0787C"/>
    <w:rsid w:val="00A1167D"/>
    <w:rsid w:val="00A15E57"/>
    <w:rsid w:val="00A160F9"/>
    <w:rsid w:val="00A20456"/>
    <w:rsid w:val="00A2096D"/>
    <w:rsid w:val="00A20F35"/>
    <w:rsid w:val="00A2316D"/>
    <w:rsid w:val="00A239C2"/>
    <w:rsid w:val="00A3120B"/>
    <w:rsid w:val="00A3222D"/>
    <w:rsid w:val="00A324C1"/>
    <w:rsid w:val="00A350D7"/>
    <w:rsid w:val="00A415C4"/>
    <w:rsid w:val="00A43082"/>
    <w:rsid w:val="00A52162"/>
    <w:rsid w:val="00A5280B"/>
    <w:rsid w:val="00A5499B"/>
    <w:rsid w:val="00A556C0"/>
    <w:rsid w:val="00A60804"/>
    <w:rsid w:val="00A608B5"/>
    <w:rsid w:val="00A63832"/>
    <w:rsid w:val="00A64FB8"/>
    <w:rsid w:val="00A674EC"/>
    <w:rsid w:val="00A7046D"/>
    <w:rsid w:val="00A72A80"/>
    <w:rsid w:val="00A76A9D"/>
    <w:rsid w:val="00A808C9"/>
    <w:rsid w:val="00A850E3"/>
    <w:rsid w:val="00A925FD"/>
    <w:rsid w:val="00A93AF8"/>
    <w:rsid w:val="00A95CCE"/>
    <w:rsid w:val="00A967D7"/>
    <w:rsid w:val="00AA5213"/>
    <w:rsid w:val="00AA555F"/>
    <w:rsid w:val="00AB511D"/>
    <w:rsid w:val="00AB6486"/>
    <w:rsid w:val="00AC242E"/>
    <w:rsid w:val="00AC55D3"/>
    <w:rsid w:val="00AD1188"/>
    <w:rsid w:val="00AD2E65"/>
    <w:rsid w:val="00AD3F6D"/>
    <w:rsid w:val="00AD4D23"/>
    <w:rsid w:val="00AD58C0"/>
    <w:rsid w:val="00AD6E5A"/>
    <w:rsid w:val="00AE3055"/>
    <w:rsid w:val="00AF1D43"/>
    <w:rsid w:val="00B00F10"/>
    <w:rsid w:val="00B0250C"/>
    <w:rsid w:val="00B07E9D"/>
    <w:rsid w:val="00B1107D"/>
    <w:rsid w:val="00B12485"/>
    <w:rsid w:val="00B15AE3"/>
    <w:rsid w:val="00B24367"/>
    <w:rsid w:val="00B24926"/>
    <w:rsid w:val="00B25A20"/>
    <w:rsid w:val="00B26EFA"/>
    <w:rsid w:val="00B314AB"/>
    <w:rsid w:val="00B31A16"/>
    <w:rsid w:val="00B3245D"/>
    <w:rsid w:val="00B358BA"/>
    <w:rsid w:val="00B42DD0"/>
    <w:rsid w:val="00B43788"/>
    <w:rsid w:val="00B44A73"/>
    <w:rsid w:val="00B45FD3"/>
    <w:rsid w:val="00B467F0"/>
    <w:rsid w:val="00B474BC"/>
    <w:rsid w:val="00B52752"/>
    <w:rsid w:val="00B527F8"/>
    <w:rsid w:val="00B52FA9"/>
    <w:rsid w:val="00B63C0D"/>
    <w:rsid w:val="00B648A1"/>
    <w:rsid w:val="00B670EB"/>
    <w:rsid w:val="00B7138F"/>
    <w:rsid w:val="00B768A9"/>
    <w:rsid w:val="00B81CF5"/>
    <w:rsid w:val="00B85F7D"/>
    <w:rsid w:val="00B94E95"/>
    <w:rsid w:val="00BA793C"/>
    <w:rsid w:val="00BB0EFE"/>
    <w:rsid w:val="00BB107A"/>
    <w:rsid w:val="00BB7CFE"/>
    <w:rsid w:val="00BC4D40"/>
    <w:rsid w:val="00BC52F5"/>
    <w:rsid w:val="00BC5799"/>
    <w:rsid w:val="00BC5B16"/>
    <w:rsid w:val="00BC5BBE"/>
    <w:rsid w:val="00BC64DF"/>
    <w:rsid w:val="00BD0384"/>
    <w:rsid w:val="00BD3BB5"/>
    <w:rsid w:val="00BD5B74"/>
    <w:rsid w:val="00BD771A"/>
    <w:rsid w:val="00BE16DB"/>
    <w:rsid w:val="00BE2ED9"/>
    <w:rsid w:val="00BE3547"/>
    <w:rsid w:val="00BE567E"/>
    <w:rsid w:val="00BE6514"/>
    <w:rsid w:val="00BF0328"/>
    <w:rsid w:val="00BF35A2"/>
    <w:rsid w:val="00BF4E51"/>
    <w:rsid w:val="00BF7581"/>
    <w:rsid w:val="00BF790B"/>
    <w:rsid w:val="00C07933"/>
    <w:rsid w:val="00C12978"/>
    <w:rsid w:val="00C1714A"/>
    <w:rsid w:val="00C20047"/>
    <w:rsid w:val="00C210AF"/>
    <w:rsid w:val="00C229AC"/>
    <w:rsid w:val="00C23849"/>
    <w:rsid w:val="00C3104A"/>
    <w:rsid w:val="00C31ED5"/>
    <w:rsid w:val="00C46F47"/>
    <w:rsid w:val="00C55663"/>
    <w:rsid w:val="00C575A7"/>
    <w:rsid w:val="00C62DCC"/>
    <w:rsid w:val="00C63014"/>
    <w:rsid w:val="00C647EF"/>
    <w:rsid w:val="00C6555C"/>
    <w:rsid w:val="00C66067"/>
    <w:rsid w:val="00C6614A"/>
    <w:rsid w:val="00C748F5"/>
    <w:rsid w:val="00C74FCE"/>
    <w:rsid w:val="00C7764C"/>
    <w:rsid w:val="00C804F3"/>
    <w:rsid w:val="00C82A1E"/>
    <w:rsid w:val="00C83158"/>
    <w:rsid w:val="00C84B6A"/>
    <w:rsid w:val="00C84E6C"/>
    <w:rsid w:val="00C87324"/>
    <w:rsid w:val="00C9241B"/>
    <w:rsid w:val="00CA1691"/>
    <w:rsid w:val="00CA1AE7"/>
    <w:rsid w:val="00CA2832"/>
    <w:rsid w:val="00CA325C"/>
    <w:rsid w:val="00CA631A"/>
    <w:rsid w:val="00CA70E0"/>
    <w:rsid w:val="00CB1D46"/>
    <w:rsid w:val="00CB3D0F"/>
    <w:rsid w:val="00CB4E33"/>
    <w:rsid w:val="00CC00A4"/>
    <w:rsid w:val="00CC180D"/>
    <w:rsid w:val="00CC2C31"/>
    <w:rsid w:val="00CC3891"/>
    <w:rsid w:val="00CC4BAB"/>
    <w:rsid w:val="00CC51EE"/>
    <w:rsid w:val="00CC55D3"/>
    <w:rsid w:val="00CC63A4"/>
    <w:rsid w:val="00CC7F3B"/>
    <w:rsid w:val="00CD5CE6"/>
    <w:rsid w:val="00CD6223"/>
    <w:rsid w:val="00CD6552"/>
    <w:rsid w:val="00CE0A73"/>
    <w:rsid w:val="00CE3AC9"/>
    <w:rsid w:val="00CE4C53"/>
    <w:rsid w:val="00CE6FF6"/>
    <w:rsid w:val="00CF066B"/>
    <w:rsid w:val="00D023E0"/>
    <w:rsid w:val="00D10850"/>
    <w:rsid w:val="00D25053"/>
    <w:rsid w:val="00D34C98"/>
    <w:rsid w:val="00D35153"/>
    <w:rsid w:val="00D3703D"/>
    <w:rsid w:val="00D40E0F"/>
    <w:rsid w:val="00D421A0"/>
    <w:rsid w:val="00D5067F"/>
    <w:rsid w:val="00D51EE1"/>
    <w:rsid w:val="00D531AF"/>
    <w:rsid w:val="00D65044"/>
    <w:rsid w:val="00D673AB"/>
    <w:rsid w:val="00D6787B"/>
    <w:rsid w:val="00D67A20"/>
    <w:rsid w:val="00D741F4"/>
    <w:rsid w:val="00D76113"/>
    <w:rsid w:val="00D770EB"/>
    <w:rsid w:val="00D80CE7"/>
    <w:rsid w:val="00D83FF8"/>
    <w:rsid w:val="00D8468B"/>
    <w:rsid w:val="00D87CB1"/>
    <w:rsid w:val="00D905A3"/>
    <w:rsid w:val="00D907DD"/>
    <w:rsid w:val="00D91B5B"/>
    <w:rsid w:val="00D96580"/>
    <w:rsid w:val="00DA0224"/>
    <w:rsid w:val="00DA1286"/>
    <w:rsid w:val="00DB0442"/>
    <w:rsid w:val="00DB676C"/>
    <w:rsid w:val="00DC1EB4"/>
    <w:rsid w:val="00DC278F"/>
    <w:rsid w:val="00DC4BA5"/>
    <w:rsid w:val="00DC5505"/>
    <w:rsid w:val="00DC6A38"/>
    <w:rsid w:val="00DC701B"/>
    <w:rsid w:val="00DD31A4"/>
    <w:rsid w:val="00DD3227"/>
    <w:rsid w:val="00DD6A35"/>
    <w:rsid w:val="00DE0956"/>
    <w:rsid w:val="00DE2D73"/>
    <w:rsid w:val="00DE5FB2"/>
    <w:rsid w:val="00DE660B"/>
    <w:rsid w:val="00DF11E4"/>
    <w:rsid w:val="00DF34F0"/>
    <w:rsid w:val="00DF3DDE"/>
    <w:rsid w:val="00DF6A42"/>
    <w:rsid w:val="00DF7667"/>
    <w:rsid w:val="00DF7970"/>
    <w:rsid w:val="00E01DB4"/>
    <w:rsid w:val="00E10F40"/>
    <w:rsid w:val="00E11566"/>
    <w:rsid w:val="00E13288"/>
    <w:rsid w:val="00E161EE"/>
    <w:rsid w:val="00E17C27"/>
    <w:rsid w:val="00E201C7"/>
    <w:rsid w:val="00E2548F"/>
    <w:rsid w:val="00E257B7"/>
    <w:rsid w:val="00E2729A"/>
    <w:rsid w:val="00E32F35"/>
    <w:rsid w:val="00E36A28"/>
    <w:rsid w:val="00E439ED"/>
    <w:rsid w:val="00E46492"/>
    <w:rsid w:val="00E46E57"/>
    <w:rsid w:val="00E47CD7"/>
    <w:rsid w:val="00E564E6"/>
    <w:rsid w:val="00E57313"/>
    <w:rsid w:val="00E6295A"/>
    <w:rsid w:val="00E65423"/>
    <w:rsid w:val="00E67CFF"/>
    <w:rsid w:val="00E7026B"/>
    <w:rsid w:val="00E72E19"/>
    <w:rsid w:val="00E773ED"/>
    <w:rsid w:val="00E77E86"/>
    <w:rsid w:val="00E815A3"/>
    <w:rsid w:val="00E82358"/>
    <w:rsid w:val="00E83217"/>
    <w:rsid w:val="00E83CCB"/>
    <w:rsid w:val="00E848FD"/>
    <w:rsid w:val="00E925EE"/>
    <w:rsid w:val="00E93A05"/>
    <w:rsid w:val="00E93F9D"/>
    <w:rsid w:val="00EA12A8"/>
    <w:rsid w:val="00EA27DC"/>
    <w:rsid w:val="00EA61B8"/>
    <w:rsid w:val="00EA789A"/>
    <w:rsid w:val="00EB59E9"/>
    <w:rsid w:val="00EB6D82"/>
    <w:rsid w:val="00EB7DBE"/>
    <w:rsid w:val="00EC4125"/>
    <w:rsid w:val="00EC481A"/>
    <w:rsid w:val="00EC4AF9"/>
    <w:rsid w:val="00EC719A"/>
    <w:rsid w:val="00ED05F8"/>
    <w:rsid w:val="00ED0A56"/>
    <w:rsid w:val="00ED36F2"/>
    <w:rsid w:val="00ED5A07"/>
    <w:rsid w:val="00ED5A3F"/>
    <w:rsid w:val="00ED5A52"/>
    <w:rsid w:val="00ED5ABA"/>
    <w:rsid w:val="00ED7F45"/>
    <w:rsid w:val="00ED7F81"/>
    <w:rsid w:val="00EE086D"/>
    <w:rsid w:val="00EE3114"/>
    <w:rsid w:val="00EE3C4A"/>
    <w:rsid w:val="00EE4F9D"/>
    <w:rsid w:val="00EE5478"/>
    <w:rsid w:val="00EE5AF7"/>
    <w:rsid w:val="00EF06FB"/>
    <w:rsid w:val="00EF10F6"/>
    <w:rsid w:val="00EF1C69"/>
    <w:rsid w:val="00EF3889"/>
    <w:rsid w:val="00EF4667"/>
    <w:rsid w:val="00EF49D2"/>
    <w:rsid w:val="00F02851"/>
    <w:rsid w:val="00F05A28"/>
    <w:rsid w:val="00F06AB2"/>
    <w:rsid w:val="00F07EE6"/>
    <w:rsid w:val="00F160D5"/>
    <w:rsid w:val="00F23602"/>
    <w:rsid w:val="00F255F8"/>
    <w:rsid w:val="00F32FE9"/>
    <w:rsid w:val="00F377F3"/>
    <w:rsid w:val="00F47717"/>
    <w:rsid w:val="00F47C0D"/>
    <w:rsid w:val="00F55ED9"/>
    <w:rsid w:val="00F61B05"/>
    <w:rsid w:val="00F6253C"/>
    <w:rsid w:val="00F62B54"/>
    <w:rsid w:val="00F65739"/>
    <w:rsid w:val="00F66678"/>
    <w:rsid w:val="00F70C6E"/>
    <w:rsid w:val="00F746F9"/>
    <w:rsid w:val="00F77D7A"/>
    <w:rsid w:val="00F8429F"/>
    <w:rsid w:val="00F8485C"/>
    <w:rsid w:val="00F86B0F"/>
    <w:rsid w:val="00F9022D"/>
    <w:rsid w:val="00F91D69"/>
    <w:rsid w:val="00F92C26"/>
    <w:rsid w:val="00F9415A"/>
    <w:rsid w:val="00F95168"/>
    <w:rsid w:val="00F9620D"/>
    <w:rsid w:val="00FA2934"/>
    <w:rsid w:val="00FA320E"/>
    <w:rsid w:val="00FB2791"/>
    <w:rsid w:val="00FB7298"/>
    <w:rsid w:val="00FC1073"/>
    <w:rsid w:val="00FC156B"/>
    <w:rsid w:val="00FD189D"/>
    <w:rsid w:val="00FD551F"/>
    <w:rsid w:val="00FD6362"/>
    <w:rsid w:val="00FE0235"/>
    <w:rsid w:val="00FE0252"/>
    <w:rsid w:val="00FE256A"/>
    <w:rsid w:val="00FE310B"/>
    <w:rsid w:val="00FF4513"/>
    <w:rsid w:val="00FF471C"/>
    <w:rsid w:val="00FF58D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3250">
      <o:colormenu v:ext="edit" fillcolor="none"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90302"/>
    <w:pPr>
      <w:autoSpaceDE w:val="0"/>
      <w:autoSpaceDN w:val="0"/>
      <w:bidi/>
      <w:adjustRightInd w:val="0"/>
      <w:spacing w:after="0" w:line="240" w:lineRule="auto"/>
    </w:pPr>
    <w:rPr>
      <w:rFonts w:ascii="David" w:hAnsi="David" w:cs="David"/>
      <w:color w:val="000000"/>
      <w:sz w:val="24"/>
      <w:szCs w:val="24"/>
    </w:rPr>
  </w:style>
  <w:style w:type="paragraph" w:styleId="1">
    <w:name w:val="heading 1"/>
    <w:basedOn w:val="a0"/>
    <w:next w:val="a0"/>
    <w:link w:val="10"/>
    <w:uiPriority w:val="9"/>
    <w:qFormat/>
    <w:rsid w:val="00CA70E0"/>
    <w:pPr>
      <w:keepNext/>
      <w:keepLines/>
      <w:spacing w:before="12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650C0A"/>
    <w:pPr>
      <w:keepNext/>
      <w:keepLines/>
      <w:numPr>
        <w:numId w:val="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1A0591"/>
    <w:pPr>
      <w:keepNext/>
      <w:keepLines/>
      <w:numPr>
        <w:numId w:val="2"/>
      </w:numPr>
      <w:spacing w:before="200"/>
      <w:outlineLvl w:val="2"/>
    </w:pPr>
    <w:rPr>
      <w:rFonts w:eastAsiaTheme="majorEastAsia"/>
      <w:b/>
      <w:bCs/>
      <w:color w:val="auto"/>
    </w:rPr>
  </w:style>
  <w:style w:type="paragraph" w:styleId="4">
    <w:name w:val="heading 4"/>
    <w:basedOn w:val="a0"/>
    <w:next w:val="a0"/>
    <w:link w:val="40"/>
    <w:uiPriority w:val="9"/>
    <w:unhideWhenUsed/>
    <w:qFormat/>
    <w:rsid w:val="0059390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CA70E0"/>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1"/>
    <w:link w:val="2"/>
    <w:uiPriority w:val="9"/>
    <w:rsid w:val="00650C0A"/>
    <w:rPr>
      <w:rFonts w:asciiTheme="majorHAnsi" w:eastAsiaTheme="majorEastAsia" w:hAnsiTheme="majorHAnsi" w:cstheme="majorBidi"/>
      <w:b/>
      <w:bCs/>
      <w:color w:val="4F81BD" w:themeColor="accent1"/>
      <w:sz w:val="26"/>
      <w:szCs w:val="26"/>
    </w:rPr>
  </w:style>
  <w:style w:type="character" w:customStyle="1" w:styleId="30">
    <w:name w:val="כותרת 3 תו"/>
    <w:basedOn w:val="a1"/>
    <w:link w:val="3"/>
    <w:uiPriority w:val="9"/>
    <w:rsid w:val="001A0591"/>
    <w:rPr>
      <w:rFonts w:ascii="David" w:eastAsiaTheme="majorEastAsia" w:hAnsi="David" w:cs="David"/>
      <w:b/>
      <w:bCs/>
      <w:sz w:val="24"/>
      <w:szCs w:val="24"/>
    </w:rPr>
  </w:style>
  <w:style w:type="paragraph" w:styleId="a4">
    <w:name w:val="List Paragraph"/>
    <w:aliases w:val="רגיל 2"/>
    <w:basedOn w:val="a0"/>
    <w:uiPriority w:val="34"/>
    <w:qFormat/>
    <w:rsid w:val="00FD189D"/>
    <w:pPr>
      <w:ind w:left="720"/>
      <w:contextualSpacing/>
    </w:pPr>
  </w:style>
  <w:style w:type="table" w:styleId="a5">
    <w:name w:val="Table Grid"/>
    <w:basedOn w:val="a2"/>
    <w:uiPriority w:val="59"/>
    <w:rsid w:val="009D1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0"/>
    <w:link w:val="a7"/>
    <w:uiPriority w:val="99"/>
    <w:semiHidden/>
    <w:unhideWhenUsed/>
    <w:rsid w:val="00890302"/>
    <w:rPr>
      <w:rFonts w:ascii="Tahoma" w:hAnsi="Tahoma" w:cs="Tahoma"/>
      <w:sz w:val="16"/>
      <w:szCs w:val="16"/>
    </w:rPr>
  </w:style>
  <w:style w:type="character" w:customStyle="1" w:styleId="a7">
    <w:name w:val="טקסט בלונים תו"/>
    <w:basedOn w:val="a1"/>
    <w:link w:val="a6"/>
    <w:uiPriority w:val="99"/>
    <w:semiHidden/>
    <w:rsid w:val="00890302"/>
    <w:rPr>
      <w:rFonts w:ascii="Tahoma" w:hAnsi="Tahoma" w:cs="Tahoma"/>
      <w:color w:val="000000"/>
      <w:sz w:val="16"/>
      <w:szCs w:val="16"/>
    </w:rPr>
  </w:style>
  <w:style w:type="paragraph" w:styleId="a8">
    <w:name w:val="Document Map"/>
    <w:basedOn w:val="a0"/>
    <w:link w:val="a9"/>
    <w:uiPriority w:val="99"/>
    <w:semiHidden/>
    <w:unhideWhenUsed/>
    <w:rsid w:val="002802CD"/>
    <w:rPr>
      <w:rFonts w:ascii="Tahoma" w:hAnsi="Tahoma" w:cs="Tahoma"/>
      <w:sz w:val="16"/>
      <w:szCs w:val="16"/>
    </w:rPr>
  </w:style>
  <w:style w:type="character" w:customStyle="1" w:styleId="a9">
    <w:name w:val="מפת מסמך תו"/>
    <w:basedOn w:val="a1"/>
    <w:link w:val="a8"/>
    <w:uiPriority w:val="99"/>
    <w:semiHidden/>
    <w:rsid w:val="002802CD"/>
    <w:rPr>
      <w:rFonts w:ascii="Tahoma" w:hAnsi="Tahoma" w:cs="Tahoma"/>
      <w:color w:val="000000"/>
      <w:sz w:val="16"/>
      <w:szCs w:val="16"/>
    </w:rPr>
  </w:style>
  <w:style w:type="character" w:customStyle="1" w:styleId="40">
    <w:name w:val="כותרת 4 תו"/>
    <w:basedOn w:val="a1"/>
    <w:link w:val="4"/>
    <w:uiPriority w:val="9"/>
    <w:rsid w:val="00593903"/>
    <w:rPr>
      <w:rFonts w:asciiTheme="majorHAnsi" w:eastAsiaTheme="majorEastAsia" w:hAnsiTheme="majorHAnsi" w:cstheme="majorBidi"/>
      <w:b/>
      <w:bCs/>
      <w:i/>
      <w:iCs/>
      <w:color w:val="4F81BD" w:themeColor="accent1"/>
      <w:sz w:val="24"/>
      <w:szCs w:val="24"/>
    </w:rPr>
  </w:style>
  <w:style w:type="character" w:styleId="Hyperlink">
    <w:name w:val="Hyperlink"/>
    <w:basedOn w:val="a1"/>
    <w:uiPriority w:val="99"/>
    <w:unhideWhenUsed/>
    <w:rsid w:val="001B593E"/>
    <w:rPr>
      <w:color w:val="0000FF" w:themeColor="hyperlink"/>
      <w:u w:val="single"/>
    </w:rPr>
  </w:style>
  <w:style w:type="numbering" w:customStyle="1" w:styleId="a">
    <w:name w:val="מקורות"/>
    <w:uiPriority w:val="99"/>
    <w:rsid w:val="00CC180D"/>
    <w:pPr>
      <w:numPr>
        <w:numId w:val="3"/>
      </w:numPr>
    </w:pPr>
  </w:style>
  <w:style w:type="paragraph" w:styleId="aa">
    <w:name w:val="Title"/>
    <w:basedOn w:val="a0"/>
    <w:next w:val="a0"/>
    <w:link w:val="ab"/>
    <w:uiPriority w:val="10"/>
    <w:qFormat/>
    <w:rsid w:val="00F61B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תואר תו"/>
    <w:basedOn w:val="a1"/>
    <w:link w:val="aa"/>
    <w:uiPriority w:val="10"/>
    <w:rsid w:val="00F61B05"/>
    <w:rPr>
      <w:rFonts w:asciiTheme="majorHAnsi" w:eastAsiaTheme="majorEastAsia" w:hAnsiTheme="majorHAnsi" w:cstheme="majorBidi"/>
      <w:color w:val="17365D" w:themeColor="text2" w:themeShade="BF"/>
      <w:spacing w:val="5"/>
      <w:kern w:val="28"/>
      <w:sz w:val="52"/>
      <w:szCs w:val="52"/>
    </w:rPr>
  </w:style>
  <w:style w:type="paragraph" w:styleId="ac">
    <w:name w:val="footnote text"/>
    <w:basedOn w:val="a0"/>
    <w:link w:val="ad"/>
    <w:uiPriority w:val="99"/>
    <w:semiHidden/>
    <w:unhideWhenUsed/>
    <w:rsid w:val="00C46F47"/>
    <w:rPr>
      <w:sz w:val="20"/>
      <w:szCs w:val="20"/>
    </w:rPr>
  </w:style>
  <w:style w:type="character" w:customStyle="1" w:styleId="ad">
    <w:name w:val="טקסט הערת שוליים תו"/>
    <w:basedOn w:val="a1"/>
    <w:link w:val="ac"/>
    <w:uiPriority w:val="99"/>
    <w:semiHidden/>
    <w:rsid w:val="00C46F47"/>
    <w:rPr>
      <w:rFonts w:ascii="David" w:hAnsi="David" w:cs="David"/>
      <w:color w:val="000000"/>
      <w:sz w:val="20"/>
      <w:szCs w:val="20"/>
    </w:rPr>
  </w:style>
  <w:style w:type="character" w:styleId="ae">
    <w:name w:val="footnote reference"/>
    <w:basedOn w:val="a1"/>
    <w:uiPriority w:val="99"/>
    <w:semiHidden/>
    <w:unhideWhenUsed/>
    <w:rsid w:val="00C46F47"/>
    <w:rPr>
      <w:vertAlign w:val="superscript"/>
    </w:rPr>
  </w:style>
  <w:style w:type="paragraph" w:customStyle="1" w:styleId="41">
    <w:name w:val="כותרת 41"/>
    <w:basedOn w:val="4"/>
    <w:next w:val="a0"/>
    <w:uiPriority w:val="99"/>
    <w:rsid w:val="004B41DC"/>
    <w:pPr>
      <w:keepLines w:val="0"/>
      <w:numPr>
        <w:numId w:val="7"/>
      </w:numPr>
      <w:overflowPunct w:val="0"/>
      <w:spacing w:before="240" w:after="60"/>
      <w:textAlignment w:val="baseline"/>
    </w:pPr>
    <w:rPr>
      <w:rFonts w:ascii="David" w:eastAsiaTheme="minorHAnsi" w:hAnsi="David" w:cs="Times New Roman"/>
      <w:i w:val="0"/>
      <w:iCs w:val="0"/>
      <w:noProof/>
      <w:color w:val="000000"/>
    </w:rPr>
  </w:style>
</w:styles>
</file>

<file path=word/webSettings.xml><?xml version="1.0" encoding="utf-8"?>
<w:webSettings xmlns:r="http://schemas.openxmlformats.org/officeDocument/2006/relationships" xmlns:w="http://schemas.openxmlformats.org/wordprocessingml/2006/main">
  <w:divs>
    <w:div w:id="353845545">
      <w:bodyDiv w:val="1"/>
      <w:marLeft w:val="0"/>
      <w:marRight w:val="0"/>
      <w:marTop w:val="0"/>
      <w:marBottom w:val="0"/>
      <w:divBdr>
        <w:top w:val="none" w:sz="0" w:space="0" w:color="auto"/>
        <w:left w:val="none" w:sz="0" w:space="0" w:color="auto"/>
        <w:bottom w:val="none" w:sz="0" w:space="0" w:color="auto"/>
        <w:right w:val="none" w:sz="0" w:space="0" w:color="auto"/>
      </w:divBdr>
    </w:div>
    <w:div w:id="1244410474">
      <w:bodyDiv w:val="1"/>
      <w:marLeft w:val="0"/>
      <w:marRight w:val="0"/>
      <w:marTop w:val="0"/>
      <w:marBottom w:val="0"/>
      <w:divBdr>
        <w:top w:val="none" w:sz="0" w:space="0" w:color="auto"/>
        <w:left w:val="none" w:sz="0" w:space="0" w:color="auto"/>
        <w:bottom w:val="none" w:sz="0" w:space="0" w:color="auto"/>
        <w:right w:val="none" w:sz="0" w:space="0" w:color="auto"/>
      </w:divBdr>
    </w:div>
    <w:div w:id="1395929522">
      <w:bodyDiv w:val="1"/>
      <w:marLeft w:val="0"/>
      <w:marRight w:val="0"/>
      <w:marTop w:val="0"/>
      <w:marBottom w:val="0"/>
      <w:divBdr>
        <w:top w:val="none" w:sz="0" w:space="0" w:color="auto"/>
        <w:left w:val="none" w:sz="0" w:space="0" w:color="auto"/>
        <w:bottom w:val="none" w:sz="0" w:space="0" w:color="auto"/>
        <w:right w:val="none" w:sz="0" w:space="0" w:color="auto"/>
      </w:divBdr>
    </w:div>
    <w:div w:id="1521892756">
      <w:bodyDiv w:val="1"/>
      <w:marLeft w:val="0"/>
      <w:marRight w:val="0"/>
      <w:marTop w:val="0"/>
      <w:marBottom w:val="0"/>
      <w:divBdr>
        <w:top w:val="none" w:sz="0" w:space="0" w:color="auto"/>
        <w:left w:val="none" w:sz="0" w:space="0" w:color="auto"/>
        <w:bottom w:val="none" w:sz="0" w:space="0" w:color="auto"/>
        <w:right w:val="none" w:sz="0" w:space="0" w:color="auto"/>
      </w:divBdr>
    </w:div>
    <w:div w:id="192722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87281-7507-428C-BF1B-4F4E4F7B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2157</Words>
  <Characters>10786</Characters>
  <Application>Microsoft Office Word</Application>
  <DocSecurity>0</DocSecurity>
  <Lines>89</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elazar goldshtein</dc:creator>
  <cp:lastModifiedBy>אברהם צוראל</cp:lastModifiedBy>
  <cp:revision>2</cp:revision>
  <cp:lastPrinted>2019-11-04T13:28:00Z</cp:lastPrinted>
  <dcterms:created xsi:type="dcterms:W3CDTF">2019-12-09T13:15:00Z</dcterms:created>
  <dcterms:modified xsi:type="dcterms:W3CDTF">2019-12-09T13:15:00Z</dcterms:modified>
</cp:coreProperties>
</file>