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F3" w:rsidRDefault="005E44F3" w:rsidP="009122F5">
      <w:pPr>
        <w:pStyle w:val="1"/>
        <w:jc w:val="center"/>
        <w:rPr>
          <w:rtl/>
        </w:rPr>
      </w:pPr>
      <w:bookmarkStart w:id="0" w:name="_Toc8566891"/>
      <w:bookmarkStart w:id="1" w:name="_Toc8572125"/>
      <w:r>
        <w:rPr>
          <w:rFonts w:hint="cs"/>
          <w:rtl/>
        </w:rPr>
        <w:t xml:space="preserve">דף מקורות </w:t>
      </w:r>
      <w:r>
        <w:rPr>
          <w:rtl/>
        </w:rPr>
        <w:t>–</w:t>
      </w:r>
      <w:r>
        <w:rPr>
          <w:rFonts w:hint="cs"/>
          <w:rtl/>
        </w:rPr>
        <w:t xml:space="preserve"> </w:t>
      </w:r>
      <w:r w:rsidR="00476DD5">
        <w:rPr>
          <w:rFonts w:hint="cs"/>
          <w:rtl/>
        </w:rPr>
        <w:t>צדקה</w:t>
      </w:r>
      <w:r w:rsidR="00BB162E">
        <w:rPr>
          <w:rFonts w:hint="cs"/>
          <w:rtl/>
        </w:rPr>
        <w:t xml:space="preserve"> </w:t>
      </w:r>
      <w:r w:rsidR="000F77E3">
        <w:rPr>
          <w:rFonts w:hint="cs"/>
          <w:rtl/>
        </w:rPr>
        <w:t xml:space="preserve"> (</w:t>
      </w:r>
      <w:r w:rsidR="00AE45C3">
        <w:rPr>
          <w:rFonts w:hint="cs"/>
          <w:rtl/>
        </w:rPr>
        <w:t>2</w:t>
      </w:r>
      <w:r w:rsidR="000F77E3">
        <w:rPr>
          <w:rFonts w:hint="cs"/>
          <w:rtl/>
        </w:rPr>
        <w:t xml:space="preserve">) </w:t>
      </w:r>
      <w:r>
        <w:rPr>
          <w:rtl/>
        </w:rPr>
        <w:t>–</w:t>
      </w:r>
      <w:r w:rsidR="00AF71D3">
        <w:rPr>
          <w:rFonts w:hint="cs"/>
          <w:rtl/>
        </w:rPr>
        <w:t xml:space="preserve"> </w:t>
      </w:r>
      <w:bookmarkEnd w:id="0"/>
      <w:bookmarkEnd w:id="1"/>
      <w:r w:rsidR="00AE45C3">
        <w:rPr>
          <w:rFonts w:hint="cs"/>
          <w:rtl/>
        </w:rPr>
        <w:t xml:space="preserve">מעשר כספים </w:t>
      </w:r>
      <w:r w:rsidR="00AE45C3">
        <w:rPr>
          <w:rtl/>
        </w:rPr>
        <w:t>–</w:t>
      </w:r>
      <w:r w:rsidR="00AE45C3">
        <w:rPr>
          <w:rFonts w:hint="cs"/>
          <w:rtl/>
        </w:rPr>
        <w:t xml:space="preserve"> </w:t>
      </w:r>
      <w:r w:rsidR="009122F5">
        <w:rPr>
          <w:rFonts w:hint="cs"/>
          <w:rtl/>
        </w:rPr>
        <w:t>מקור הדין ודרך החישוב</w:t>
      </w:r>
    </w:p>
    <w:p w:rsidR="005E44F3" w:rsidRDefault="005E44F3" w:rsidP="00AE45C3">
      <w:pPr>
        <w:jc w:val="center"/>
        <w:rPr>
          <w:rtl/>
        </w:rPr>
      </w:pPr>
      <w:r w:rsidRPr="003B2191">
        <w:rPr>
          <w:rtl/>
        </w:rPr>
        <w:t>(</w:t>
      </w:r>
      <w:r w:rsidR="00AE45C3">
        <w:rPr>
          <w:rFonts w:hint="cs"/>
          <w:rtl/>
        </w:rPr>
        <w:t>במדבר</w:t>
      </w:r>
      <w:r w:rsidRPr="003B2191">
        <w:rPr>
          <w:rtl/>
        </w:rPr>
        <w:t>, תשע"</w:t>
      </w:r>
      <w:r w:rsidR="00BB162E">
        <w:rPr>
          <w:rFonts w:hint="cs"/>
          <w:rtl/>
        </w:rPr>
        <w:t>ט</w:t>
      </w:r>
      <w:r w:rsidRPr="003B2191">
        <w:rPr>
          <w:rtl/>
        </w:rPr>
        <w:t>)</w:t>
      </w:r>
    </w:p>
    <w:p w:rsidR="0061130C" w:rsidRDefault="00DB0707" w:rsidP="0061130C">
      <w:pPr>
        <w:pStyle w:val="1"/>
        <w:rPr>
          <w:rtl/>
        </w:rPr>
      </w:pPr>
      <w:r>
        <w:rPr>
          <w:rFonts w:hint="cs"/>
          <w:rtl/>
        </w:rPr>
        <w:t>מקור הדין</w:t>
      </w:r>
    </w:p>
    <w:p w:rsidR="00A46B79" w:rsidRPr="00153B11" w:rsidRDefault="00A46B79" w:rsidP="00A46B79">
      <w:pPr>
        <w:pStyle w:val="2"/>
        <w:rPr>
          <w:rFonts w:ascii="David" w:hAnsi="David" w:cs="David"/>
          <w:sz w:val="24"/>
          <w:szCs w:val="24"/>
          <w:rtl/>
        </w:rPr>
      </w:pPr>
      <w:bookmarkStart w:id="2" w:name="_Toc8572155"/>
      <w:r>
        <w:rPr>
          <w:rFonts w:hint="cs"/>
          <w:rtl/>
        </w:rPr>
        <w:t>"</w:t>
      </w:r>
      <w:r>
        <w:rPr>
          <w:rtl/>
        </w:rPr>
        <w:t>כל לרבות רבית ופרקמטיא וכל דבר שמרויח בו</w:t>
      </w:r>
      <w:r>
        <w:rPr>
          <w:rFonts w:hint="cs"/>
          <w:rtl/>
        </w:rPr>
        <w:t>"</w:t>
      </w:r>
      <w:bookmarkEnd w:id="2"/>
    </w:p>
    <w:p w:rsidR="00A46B79" w:rsidRDefault="00A46B79" w:rsidP="00A46B79">
      <w:pPr>
        <w:pStyle w:val="3"/>
        <w:rPr>
          <w:rtl/>
        </w:rPr>
      </w:pPr>
      <w:bookmarkStart w:id="3" w:name="_Toc8572156"/>
      <w:r>
        <w:rPr>
          <w:rtl/>
        </w:rPr>
        <w:t>בבלי תענית ט ע</w:t>
      </w:r>
      <w:r>
        <w:rPr>
          <w:rFonts w:hint="cs"/>
          <w:rtl/>
        </w:rPr>
        <w:t>"</w:t>
      </w:r>
      <w:r>
        <w:rPr>
          <w:rtl/>
        </w:rPr>
        <w:t>א</w:t>
      </w:r>
      <w:bookmarkEnd w:id="3"/>
      <w:r>
        <w:rPr>
          <w:rtl/>
        </w:rPr>
        <w:t xml:space="preserve"> </w:t>
      </w:r>
    </w:p>
    <w:p w:rsidR="00A46B79" w:rsidRPr="00153B11" w:rsidRDefault="00A46B79" w:rsidP="00A46B79">
      <w:proofErr w:type="spellStart"/>
      <w:r>
        <w:rPr>
          <w:rtl/>
        </w:rPr>
        <w:t>אשכחיה</w:t>
      </w:r>
      <w:proofErr w:type="spellEnd"/>
      <w:r>
        <w:rPr>
          <w:rtl/>
        </w:rPr>
        <w:t xml:space="preserve"> רבי יוחנן לינוקא </w:t>
      </w:r>
      <w:proofErr w:type="spellStart"/>
      <w:r>
        <w:rPr>
          <w:rtl/>
        </w:rPr>
        <w:t>דריש</w:t>
      </w:r>
      <w:proofErr w:type="spellEnd"/>
      <w:r>
        <w:rPr>
          <w:rtl/>
        </w:rPr>
        <w:t xml:space="preserve"> לקיש, אמר ליה: אימא לי פסוקיך! - אמר ליה: עשר תעשר. אמר ליה: ומאי עשר תעשר? - אמר ליה: עשר בשביל שתתעשר. </w:t>
      </w:r>
    </w:p>
    <w:p w:rsidR="00A46B79" w:rsidRDefault="00A46B79" w:rsidP="00A46B79">
      <w:pPr>
        <w:pStyle w:val="3"/>
        <w:rPr>
          <w:rtl/>
        </w:rPr>
      </w:pPr>
      <w:bookmarkStart w:id="4" w:name="_Toc8572157"/>
      <w:r>
        <w:rPr>
          <w:rtl/>
        </w:rPr>
        <w:t>תוספות תענית ט ע</w:t>
      </w:r>
      <w:r>
        <w:rPr>
          <w:rFonts w:hint="cs"/>
          <w:rtl/>
        </w:rPr>
        <w:t>"</w:t>
      </w:r>
      <w:r>
        <w:rPr>
          <w:rtl/>
        </w:rPr>
        <w:t>א</w:t>
      </w:r>
      <w:bookmarkEnd w:id="4"/>
      <w:r>
        <w:rPr>
          <w:rtl/>
        </w:rPr>
        <w:t xml:space="preserve"> </w:t>
      </w:r>
    </w:p>
    <w:p w:rsidR="00A46B79" w:rsidRDefault="00A46B79" w:rsidP="00A46B79">
      <w:pPr>
        <w:rPr>
          <w:rtl/>
        </w:rPr>
      </w:pPr>
      <w:r>
        <w:rPr>
          <w:rtl/>
        </w:rPr>
        <w:t xml:space="preserve">עשר תעשר - הכי </w:t>
      </w:r>
      <w:proofErr w:type="spellStart"/>
      <w:r>
        <w:rPr>
          <w:rtl/>
        </w:rPr>
        <w:t>איתא</w:t>
      </w:r>
      <w:proofErr w:type="spellEnd"/>
      <w:r>
        <w:rPr>
          <w:rtl/>
        </w:rPr>
        <w:t xml:space="preserve"> </w:t>
      </w:r>
      <w:proofErr w:type="spellStart"/>
      <w:r>
        <w:rPr>
          <w:rtl/>
        </w:rPr>
        <w:t>בסיפרי</w:t>
      </w:r>
      <w:proofErr w:type="spellEnd"/>
      <w:r>
        <w:rPr>
          <w:rtl/>
        </w:rPr>
        <w:t xml:space="preserve"> עשר תעשר את כל תבואת זרעך היוצא השדה שנה </w:t>
      </w:r>
      <w:proofErr w:type="spellStart"/>
      <w:r>
        <w:rPr>
          <w:rtl/>
        </w:rPr>
        <w:t>שנה</w:t>
      </w:r>
      <w:proofErr w:type="spellEnd"/>
      <w:r>
        <w:rPr>
          <w:rtl/>
        </w:rPr>
        <w:t xml:space="preserve"> אין לי אלא תבואת זרעך שחייב במעשר רבית ופרקמטיא וכל שאר רווחים מנין ת"ל את כל </w:t>
      </w:r>
      <w:proofErr w:type="spellStart"/>
      <w:r>
        <w:rPr>
          <w:rtl/>
        </w:rPr>
        <w:t>דהוה</w:t>
      </w:r>
      <w:proofErr w:type="spellEnd"/>
      <w:r>
        <w:rPr>
          <w:rtl/>
        </w:rPr>
        <w:t xml:space="preserve"> מצי </w:t>
      </w:r>
      <w:proofErr w:type="spellStart"/>
      <w:r>
        <w:rPr>
          <w:rtl/>
        </w:rPr>
        <w:t>למימר</w:t>
      </w:r>
      <w:proofErr w:type="spellEnd"/>
      <w:r>
        <w:rPr>
          <w:rtl/>
        </w:rPr>
        <w:t xml:space="preserve"> את תבואתך מאי כל לרבות רבית ופרקמטיא וכל דבר שמרויח בו והכי נמי </w:t>
      </w:r>
      <w:proofErr w:type="spellStart"/>
      <w:r>
        <w:rPr>
          <w:rtl/>
        </w:rPr>
        <w:t>איכא</w:t>
      </w:r>
      <w:proofErr w:type="spellEnd"/>
      <w:r>
        <w:rPr>
          <w:rtl/>
        </w:rPr>
        <w:t xml:space="preserve"> בהגדה</w:t>
      </w:r>
      <w:r>
        <w:rPr>
          <w:rFonts w:hint="cs"/>
          <w:rtl/>
        </w:rPr>
        <w:t>...</w:t>
      </w:r>
    </w:p>
    <w:p w:rsidR="00A46B79" w:rsidRDefault="00A46B79" w:rsidP="00A46B79">
      <w:pPr>
        <w:pStyle w:val="3"/>
        <w:rPr>
          <w:rtl/>
        </w:rPr>
      </w:pPr>
      <w:bookmarkStart w:id="5" w:name="_Toc8572158"/>
      <w:r w:rsidRPr="001215C5">
        <w:rPr>
          <w:rtl/>
        </w:rPr>
        <w:t>ב"ח יו"ד שלא</w:t>
      </w:r>
      <w:r>
        <w:rPr>
          <w:rFonts w:hint="cs"/>
          <w:rtl/>
        </w:rPr>
        <w:t>,</w:t>
      </w:r>
      <w:r w:rsidRPr="001215C5">
        <w:rPr>
          <w:rtl/>
        </w:rPr>
        <w:t xml:space="preserve"> ד"ה </w:t>
      </w:r>
      <w:proofErr w:type="spellStart"/>
      <w:r w:rsidRPr="001215C5">
        <w:rPr>
          <w:rtl/>
        </w:rPr>
        <w:t>ומ"ש</w:t>
      </w:r>
      <w:proofErr w:type="spellEnd"/>
      <w:r w:rsidRPr="001215C5">
        <w:rPr>
          <w:rtl/>
        </w:rPr>
        <w:t xml:space="preserve"> ואין </w:t>
      </w:r>
      <w:proofErr w:type="spellStart"/>
      <w:r w:rsidRPr="001215C5">
        <w:rPr>
          <w:rtl/>
        </w:rPr>
        <w:t>נותנין</w:t>
      </w:r>
      <w:bookmarkEnd w:id="5"/>
      <w:proofErr w:type="spellEnd"/>
    </w:p>
    <w:p w:rsidR="00A46B79" w:rsidRPr="001215C5" w:rsidRDefault="00A46B79" w:rsidP="00A46B79">
      <w:pPr>
        <w:rPr>
          <w:rtl/>
        </w:rPr>
      </w:pPr>
      <w:r w:rsidRPr="001215C5">
        <w:rPr>
          <w:rtl/>
        </w:rPr>
        <w:t>מיהו אין זה אלא במעשר עני מזרע הארץ, שהיא מצות עשה מן התורה, אבל מה שאדם מעשר ממה שמרויח במשא ומתן, ככספים ושאר רווחים - אינו בכלל זה, ויכול ליתן ממנו לצדקה ולפדיון שבויים, שהרי אינו חייב בה לא מן התורה ולא מדרבנן.</w:t>
      </w:r>
    </w:p>
    <w:p w:rsidR="000E6DF0" w:rsidRDefault="000E6DF0" w:rsidP="000E6DF0">
      <w:pPr>
        <w:pStyle w:val="3"/>
        <w:rPr>
          <w:rtl/>
        </w:rPr>
      </w:pPr>
      <w:r>
        <w:rPr>
          <w:rFonts w:hint="cs"/>
          <w:rtl/>
        </w:rPr>
        <w:t xml:space="preserve">רמ"א </w:t>
      </w:r>
      <w:r>
        <w:rPr>
          <w:rtl/>
        </w:rPr>
        <w:t>יורה דעה שלא</w:t>
      </w:r>
      <w:r>
        <w:rPr>
          <w:rFonts w:hint="cs"/>
          <w:rtl/>
        </w:rPr>
        <w:t xml:space="preserve">, </w:t>
      </w:r>
      <w:r>
        <w:rPr>
          <w:rtl/>
        </w:rPr>
        <w:t xml:space="preserve">קמו </w:t>
      </w:r>
    </w:p>
    <w:p w:rsidR="000E6DF0" w:rsidRDefault="000E6DF0" w:rsidP="000E6DF0">
      <w:pPr>
        <w:rPr>
          <w:rFonts w:hint="cs"/>
          <w:rtl/>
        </w:rPr>
      </w:pPr>
      <w:r>
        <w:rPr>
          <w:rFonts w:hint="cs"/>
          <w:rtl/>
        </w:rPr>
        <w:t xml:space="preserve">... </w:t>
      </w:r>
      <w:r>
        <w:rPr>
          <w:rtl/>
        </w:rPr>
        <w:t xml:space="preserve">הגה: הרב המחבר הזה השמיט כל דיני מעשר עני, שכתב הטור שיש ללמוד מהם הרבה דיני צדקה הנוהגים </w:t>
      </w:r>
      <w:proofErr w:type="spellStart"/>
      <w:r>
        <w:rPr>
          <w:rtl/>
        </w:rPr>
        <w:t>האידנא</w:t>
      </w:r>
      <w:proofErr w:type="spellEnd"/>
      <w:r>
        <w:rPr>
          <w:rtl/>
        </w:rPr>
        <w:t>, ואפשר שסמך עצמו על מה שנתבאר בדיני צדקה. אך גם בדיני תרומות ומעשרות השמיט כמה דינים שכתב הטור, והכניס אחרים תחתיהם, וכל זה גרם לו שהעתיק דברי הרמב"ם הלכות תרומות ומעשרות ככתבם וכלשונם, ולא שת לבו לדברים אחרים, והרוצה לעמוד על עקרי הדינים יעיין בפנים.</w:t>
      </w:r>
    </w:p>
    <w:p w:rsidR="000F75EA" w:rsidRDefault="000F75EA" w:rsidP="000F75EA">
      <w:pPr>
        <w:pStyle w:val="3"/>
        <w:rPr>
          <w:rFonts w:hint="cs"/>
          <w:rtl/>
        </w:rPr>
      </w:pPr>
      <w:bookmarkStart w:id="6" w:name="_Toc8572167"/>
      <w:r w:rsidRPr="0024560E">
        <w:rPr>
          <w:rtl/>
        </w:rPr>
        <w:t>ט"ז יו"ד שלא, לב</w:t>
      </w:r>
      <w:bookmarkEnd w:id="6"/>
    </w:p>
    <w:p w:rsidR="000F75EA" w:rsidRDefault="000F75EA" w:rsidP="000F75EA">
      <w:pPr>
        <w:rPr>
          <w:rFonts w:hint="cs"/>
          <w:rtl/>
        </w:rPr>
      </w:pPr>
      <w:r>
        <w:rPr>
          <w:rtl/>
        </w:rPr>
        <w:t xml:space="preserve">נראה דיש לדמות מעשר </w:t>
      </w:r>
      <w:proofErr w:type="spellStart"/>
      <w:r>
        <w:rPr>
          <w:rtl/>
        </w:rPr>
        <w:t>שמפרישין</w:t>
      </w:r>
      <w:proofErr w:type="spellEnd"/>
      <w:r>
        <w:rPr>
          <w:rtl/>
        </w:rPr>
        <w:t xml:space="preserve"> מן הריוח ממון לדין מעשר עני של תבואה ופירות </w:t>
      </w:r>
      <w:proofErr w:type="spellStart"/>
      <w:r>
        <w:rPr>
          <w:rtl/>
        </w:rPr>
        <w:t>ומו"ח</w:t>
      </w:r>
      <w:proofErr w:type="spellEnd"/>
      <w:r>
        <w:rPr>
          <w:rtl/>
        </w:rPr>
        <w:t xml:space="preserve"> ז"ל כתב שהמעשר של ממון שלנו אין בו חיוב לא מן התורה ולא מדרבנן ותמהתי שהרי ר"ס רמ"ט מבואר שחיוב גמור הוא כמ"ש כל הפוסקים </w:t>
      </w:r>
      <w:proofErr w:type="spellStart"/>
      <w:r>
        <w:rPr>
          <w:rtl/>
        </w:rPr>
        <w:t>והב"י</w:t>
      </w:r>
      <w:proofErr w:type="spellEnd"/>
      <w:r>
        <w:rPr>
          <w:rtl/>
        </w:rPr>
        <w:t xml:space="preserve"> בשם ירושלמי</w:t>
      </w:r>
      <w:r>
        <w:rPr>
          <w:rFonts w:hint="cs"/>
          <w:rtl/>
        </w:rPr>
        <w:t>...</w:t>
      </w:r>
      <w:r>
        <w:rPr>
          <w:rtl/>
        </w:rPr>
        <w:t xml:space="preserve"> </w:t>
      </w:r>
    </w:p>
    <w:p w:rsidR="00095A41" w:rsidRDefault="00095A41" w:rsidP="00095A41">
      <w:pPr>
        <w:pStyle w:val="3"/>
        <w:rPr>
          <w:rtl/>
        </w:rPr>
      </w:pPr>
      <w:bookmarkStart w:id="7" w:name="_Toc8572160"/>
      <w:r>
        <w:rPr>
          <w:rtl/>
        </w:rPr>
        <w:t>פתחי תשובה יורה דעה שלא</w:t>
      </w:r>
      <w:bookmarkEnd w:id="7"/>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יב</w:t>
      </w:r>
      <w:proofErr w:type="spellEnd"/>
    </w:p>
    <w:p w:rsidR="00095A41" w:rsidRDefault="00095A41" w:rsidP="00095A41">
      <w:pPr>
        <w:rPr>
          <w:rFonts w:hint="cs"/>
          <w:rtl/>
        </w:rPr>
      </w:pPr>
      <w:r>
        <w:rPr>
          <w:rtl/>
        </w:rPr>
        <w:t xml:space="preserve">דיני צדקה - עיין </w:t>
      </w:r>
      <w:proofErr w:type="spellStart"/>
      <w:r>
        <w:rPr>
          <w:rtl/>
        </w:rPr>
        <w:t>בה"ט</w:t>
      </w:r>
      <w:proofErr w:type="spellEnd"/>
      <w:r>
        <w:rPr>
          <w:rtl/>
        </w:rPr>
        <w:t xml:space="preserve"> </w:t>
      </w:r>
      <w:proofErr w:type="spellStart"/>
      <w:r>
        <w:rPr>
          <w:rtl/>
        </w:rPr>
        <w:t>ומ"ש</w:t>
      </w:r>
      <w:proofErr w:type="spellEnd"/>
      <w:r>
        <w:rPr>
          <w:rtl/>
        </w:rPr>
        <w:t xml:space="preserve"> לענין מעשר כספים אם הוא חיוב גמור עיין בזה </w:t>
      </w:r>
      <w:proofErr w:type="spellStart"/>
      <w:r>
        <w:rPr>
          <w:rtl/>
        </w:rPr>
        <w:t>בתשו</w:t>
      </w:r>
      <w:proofErr w:type="spellEnd"/>
      <w:r>
        <w:rPr>
          <w:rtl/>
        </w:rPr>
        <w:t xml:space="preserve">' שער אפרים סי' פ"ד ובתשובת חות יאיר בסימן רכ"ד ובשאילת </w:t>
      </w:r>
      <w:proofErr w:type="spellStart"/>
      <w:r>
        <w:rPr>
          <w:rtl/>
        </w:rPr>
        <w:t>יעב"ץ</w:t>
      </w:r>
      <w:proofErr w:type="spellEnd"/>
      <w:r>
        <w:rPr>
          <w:rtl/>
        </w:rPr>
        <w:t xml:space="preserve"> ח"א סימן ו' ובספר באר יעקב </w:t>
      </w:r>
      <w:proofErr w:type="spellStart"/>
      <w:r>
        <w:rPr>
          <w:rtl/>
        </w:rPr>
        <w:t>מ"ש</w:t>
      </w:r>
      <w:proofErr w:type="spellEnd"/>
      <w:r>
        <w:rPr>
          <w:rtl/>
        </w:rPr>
        <w:t xml:space="preserve"> בזה </w:t>
      </w:r>
      <w:proofErr w:type="spellStart"/>
      <w:r>
        <w:rPr>
          <w:rtl/>
        </w:rPr>
        <w:t>ותימא</w:t>
      </w:r>
      <w:proofErr w:type="spellEnd"/>
      <w:r>
        <w:rPr>
          <w:rtl/>
        </w:rPr>
        <w:t xml:space="preserve"> על הגאונים הנזכרים שנעלם מהם </w:t>
      </w:r>
      <w:r w:rsidRPr="00A46B79">
        <w:rPr>
          <w:highlight w:val="yellow"/>
          <w:rtl/>
        </w:rPr>
        <w:t xml:space="preserve">תשובת </w:t>
      </w:r>
      <w:proofErr w:type="spellStart"/>
      <w:r w:rsidRPr="00A46B79">
        <w:rPr>
          <w:highlight w:val="yellow"/>
          <w:rtl/>
        </w:rPr>
        <w:t>מהר"ם</w:t>
      </w:r>
      <w:proofErr w:type="spellEnd"/>
      <w:r w:rsidRPr="00A46B79">
        <w:rPr>
          <w:highlight w:val="yellow"/>
          <w:rtl/>
        </w:rPr>
        <w:t xml:space="preserve"> </w:t>
      </w:r>
      <w:proofErr w:type="spellStart"/>
      <w:r w:rsidRPr="00A46B79">
        <w:rPr>
          <w:highlight w:val="yellow"/>
          <w:rtl/>
        </w:rPr>
        <w:t>רוטנבורג</w:t>
      </w:r>
      <w:proofErr w:type="spellEnd"/>
      <w:r w:rsidRPr="00A46B79">
        <w:rPr>
          <w:highlight w:val="yellow"/>
          <w:rtl/>
        </w:rPr>
        <w:t xml:space="preserve"> דפוס פראג סימן ע"ד מבואר שם כדעת </w:t>
      </w:r>
      <w:proofErr w:type="spellStart"/>
      <w:r w:rsidRPr="00A46B79">
        <w:rPr>
          <w:highlight w:val="yellow"/>
          <w:rtl/>
        </w:rPr>
        <w:t>הב"ח</w:t>
      </w:r>
      <w:proofErr w:type="spellEnd"/>
      <w:r w:rsidRPr="00A46B79">
        <w:rPr>
          <w:highlight w:val="yellow"/>
          <w:rtl/>
        </w:rPr>
        <w:t xml:space="preserve"> שאינו </w:t>
      </w:r>
      <w:proofErr w:type="spellStart"/>
      <w:r w:rsidRPr="00A46B79">
        <w:rPr>
          <w:highlight w:val="yellow"/>
          <w:rtl/>
        </w:rPr>
        <w:t>מה"ת</w:t>
      </w:r>
      <w:proofErr w:type="spellEnd"/>
      <w:r w:rsidRPr="00A46B79">
        <w:rPr>
          <w:highlight w:val="yellow"/>
          <w:rtl/>
        </w:rPr>
        <w:t xml:space="preserve"> ולא מדרבנן ואינו אלא </w:t>
      </w:r>
      <w:proofErr w:type="spellStart"/>
      <w:r w:rsidRPr="00A46B79">
        <w:rPr>
          <w:highlight w:val="yellow"/>
          <w:rtl/>
        </w:rPr>
        <w:t>מנהגא</w:t>
      </w:r>
      <w:proofErr w:type="spellEnd"/>
      <w:r w:rsidRPr="00A46B79">
        <w:rPr>
          <w:highlight w:val="yellow"/>
          <w:rtl/>
        </w:rPr>
        <w:t xml:space="preserve"> בעלמא</w:t>
      </w:r>
      <w:r>
        <w:rPr>
          <w:rtl/>
        </w:rPr>
        <w:t xml:space="preserve"> ע"ש ומצאתי בשו"ת תשובה מאהבה ח"א סימן פ"ז שתמה עליהם ג"כ בזה ע"ש באריכות וכן העלה בספר משנת חכמים הלכות </w:t>
      </w:r>
      <w:proofErr w:type="spellStart"/>
      <w:r>
        <w:rPr>
          <w:rtl/>
        </w:rPr>
        <w:t>יסוה"ת</w:t>
      </w:r>
      <w:proofErr w:type="spellEnd"/>
      <w:r>
        <w:rPr>
          <w:rtl/>
        </w:rPr>
        <w:t xml:space="preserve"> דף י"ז שאין למעשר כספים עיקר לא </w:t>
      </w:r>
      <w:proofErr w:type="spellStart"/>
      <w:r>
        <w:rPr>
          <w:rtl/>
        </w:rPr>
        <w:t>מה"ת</w:t>
      </w:r>
      <w:proofErr w:type="spellEnd"/>
      <w:r>
        <w:rPr>
          <w:rtl/>
        </w:rPr>
        <w:t xml:space="preserve"> ולא מד"ס אבל אם נהג הוי כמו מנהג של מצוה שאין לבטל כלל אם לא לצורך גדול ע"ש</w:t>
      </w:r>
      <w:r>
        <w:rPr>
          <w:rFonts w:hint="cs"/>
          <w:rtl/>
        </w:rPr>
        <w:t>.</w:t>
      </w:r>
    </w:p>
    <w:p w:rsidR="00095A41" w:rsidRDefault="00095A41" w:rsidP="00095A41">
      <w:pPr>
        <w:pStyle w:val="3"/>
        <w:rPr>
          <w:rtl/>
        </w:rPr>
      </w:pPr>
      <w:bookmarkStart w:id="8" w:name="_Toc8572159"/>
      <w:r>
        <w:rPr>
          <w:rFonts w:hint="cs"/>
          <w:rtl/>
        </w:rPr>
        <w:t xml:space="preserve">ערוך-השלחן יו"ד </w:t>
      </w:r>
      <w:proofErr w:type="spellStart"/>
      <w:r>
        <w:rPr>
          <w:rFonts w:hint="cs"/>
          <w:rtl/>
        </w:rPr>
        <w:t>רמט</w:t>
      </w:r>
      <w:proofErr w:type="spellEnd"/>
      <w:r>
        <w:rPr>
          <w:rFonts w:hint="cs"/>
          <w:rtl/>
        </w:rPr>
        <w:t>, ב</w:t>
      </w:r>
      <w:bookmarkEnd w:id="8"/>
    </w:p>
    <w:p w:rsidR="00095A41" w:rsidRDefault="00095A41" w:rsidP="00095A41">
      <w:pPr>
        <w:rPr>
          <w:rFonts w:hint="cs"/>
          <w:rtl/>
        </w:rPr>
      </w:pPr>
      <w:proofErr w:type="spellStart"/>
      <w:r>
        <w:rPr>
          <w:rFonts w:hint="cs"/>
          <w:rtl/>
        </w:rPr>
        <w:t>דבאמת</w:t>
      </w:r>
      <w:proofErr w:type="spellEnd"/>
      <w:r>
        <w:rPr>
          <w:rFonts w:hint="cs"/>
          <w:rtl/>
        </w:rPr>
        <w:t xml:space="preserve"> שיעורים אלו </w:t>
      </w:r>
      <w:proofErr w:type="spellStart"/>
      <w:r>
        <w:rPr>
          <w:rFonts w:hint="cs"/>
          <w:rtl/>
        </w:rPr>
        <w:t>דמעשר</w:t>
      </w:r>
      <w:proofErr w:type="spellEnd"/>
      <w:r>
        <w:rPr>
          <w:rFonts w:hint="cs"/>
          <w:rtl/>
        </w:rPr>
        <w:t xml:space="preserve"> וחומש אינן מן התורה, </w:t>
      </w:r>
      <w:r w:rsidRPr="00A46B79">
        <w:rPr>
          <w:rFonts w:hint="cs"/>
          <w:highlight w:val="yellow"/>
          <w:rtl/>
        </w:rPr>
        <w:t xml:space="preserve">ומדרבנן הוא </w:t>
      </w:r>
      <w:proofErr w:type="spellStart"/>
      <w:r w:rsidRPr="00A46B79">
        <w:rPr>
          <w:rFonts w:hint="cs"/>
          <w:highlight w:val="yellow"/>
          <w:rtl/>
        </w:rPr>
        <w:t>דאסמכוה</w:t>
      </w:r>
      <w:proofErr w:type="spellEnd"/>
      <w:r w:rsidRPr="00A46B79">
        <w:rPr>
          <w:rFonts w:hint="cs"/>
          <w:highlight w:val="yellow"/>
          <w:rtl/>
        </w:rPr>
        <w:t xml:space="preserve"> אקרא</w:t>
      </w:r>
      <w:r>
        <w:rPr>
          <w:rFonts w:hint="cs"/>
          <w:rtl/>
        </w:rPr>
        <w:t>.</w:t>
      </w:r>
    </w:p>
    <w:p w:rsidR="000F75EA" w:rsidRDefault="000F75EA" w:rsidP="000F75EA">
      <w:pPr>
        <w:pStyle w:val="3"/>
        <w:rPr>
          <w:rtl/>
        </w:rPr>
      </w:pPr>
      <w:bookmarkStart w:id="9" w:name="_Toc8572231"/>
      <w:r>
        <w:rPr>
          <w:rtl/>
        </w:rPr>
        <w:t xml:space="preserve">שו"ת </w:t>
      </w:r>
      <w:r w:rsidRPr="0014077C">
        <w:rPr>
          <w:rtl/>
        </w:rPr>
        <w:t>תשובה מאה</w:t>
      </w:r>
      <w:r>
        <w:rPr>
          <w:rtl/>
        </w:rPr>
        <w:t>בה חלק א סימן פז</w:t>
      </w:r>
      <w:bookmarkEnd w:id="9"/>
      <w:r>
        <w:rPr>
          <w:rtl/>
        </w:rPr>
        <w:t xml:space="preserve"> </w:t>
      </w:r>
    </w:p>
    <w:p w:rsidR="000F75EA" w:rsidRDefault="000F75EA" w:rsidP="000F75EA">
      <w:pPr>
        <w:rPr>
          <w:rFonts w:hint="cs"/>
          <w:rtl/>
        </w:rPr>
      </w:pPr>
      <w:r w:rsidRPr="00095A41">
        <w:rPr>
          <w:rtl/>
        </w:rPr>
        <w:t xml:space="preserve">הנה אם מעשר כספים </w:t>
      </w:r>
      <w:proofErr w:type="spellStart"/>
      <w:r w:rsidRPr="00095A41">
        <w:rPr>
          <w:rtl/>
        </w:rPr>
        <w:t>דאוריית</w:t>
      </w:r>
      <w:proofErr w:type="spellEnd"/>
      <w:r w:rsidRPr="00095A41">
        <w:rPr>
          <w:rtl/>
        </w:rPr>
        <w:t xml:space="preserve">' או דרבנן דעת </w:t>
      </w:r>
      <w:proofErr w:type="spellStart"/>
      <w:r w:rsidRPr="00095A41">
        <w:rPr>
          <w:rtl/>
        </w:rPr>
        <w:t>הב"ח</w:t>
      </w:r>
      <w:proofErr w:type="spellEnd"/>
      <w:r w:rsidRPr="00095A41">
        <w:rPr>
          <w:rtl/>
        </w:rPr>
        <w:t xml:space="preserve"> </w:t>
      </w:r>
      <w:proofErr w:type="spellStart"/>
      <w:r w:rsidRPr="00095A41">
        <w:rPr>
          <w:rtl/>
        </w:rPr>
        <w:t>דאפילו</w:t>
      </w:r>
      <w:proofErr w:type="spellEnd"/>
      <w:r w:rsidRPr="00095A41">
        <w:rPr>
          <w:rtl/>
        </w:rPr>
        <w:t xml:space="preserve"> מדרבנן </w:t>
      </w:r>
      <w:proofErr w:type="spellStart"/>
      <w:r w:rsidRPr="00095A41">
        <w:rPr>
          <w:rtl/>
        </w:rPr>
        <w:t>ליתא</w:t>
      </w:r>
      <w:proofErr w:type="spellEnd"/>
      <w:r w:rsidRPr="00095A41">
        <w:rPr>
          <w:rtl/>
        </w:rPr>
        <w:t xml:space="preserve"> וכן דעת תשובות פני יהושע</w:t>
      </w:r>
      <w:r>
        <w:rPr>
          <w:rFonts w:hint="cs"/>
          <w:rtl/>
        </w:rPr>
        <w:t xml:space="preserve"> ...</w:t>
      </w:r>
      <w:r>
        <w:rPr>
          <w:rtl/>
        </w:rPr>
        <w:t xml:space="preserve">וגם מדברי פרישה ודרישה נראה ג"כ </w:t>
      </w:r>
      <w:proofErr w:type="spellStart"/>
      <w:r>
        <w:rPr>
          <w:rtl/>
        </w:rPr>
        <w:t>דס"ל</w:t>
      </w:r>
      <w:proofErr w:type="spellEnd"/>
      <w:r>
        <w:rPr>
          <w:rtl/>
        </w:rPr>
        <w:t xml:space="preserve"> </w:t>
      </w:r>
      <w:proofErr w:type="spellStart"/>
      <w:r>
        <w:rPr>
          <w:rtl/>
        </w:rPr>
        <w:t>דמעשר</w:t>
      </w:r>
      <w:proofErr w:type="spellEnd"/>
      <w:r>
        <w:rPr>
          <w:rtl/>
        </w:rPr>
        <w:t xml:space="preserve"> כספים אינו אפילו מדרבנן </w:t>
      </w:r>
      <w:proofErr w:type="spellStart"/>
      <w:r>
        <w:rPr>
          <w:rtl/>
        </w:rPr>
        <w:t>דמייתי</w:t>
      </w:r>
      <w:proofErr w:type="spellEnd"/>
      <w:r>
        <w:rPr>
          <w:rtl/>
        </w:rPr>
        <w:t xml:space="preserve"> בסימן רט"ו סעיף ג' וז"ל במחודשים אחד נדר לתת מעשר מן הריוח שהי' באה לו ממונו וכן נהג כמה שנים ואח"כ מטה ידו ונתחרט נראה </w:t>
      </w:r>
      <w:proofErr w:type="spellStart"/>
      <w:r>
        <w:rPr>
          <w:rtl/>
        </w:rPr>
        <w:t>דיכול</w:t>
      </w:r>
      <w:proofErr w:type="spellEnd"/>
      <w:r>
        <w:rPr>
          <w:rtl/>
        </w:rPr>
        <w:t xml:space="preserve"> לחזור בו משום </w:t>
      </w:r>
      <w:proofErr w:type="spellStart"/>
      <w:r>
        <w:rPr>
          <w:rtl/>
        </w:rPr>
        <w:t>דהריוח</w:t>
      </w:r>
      <w:proofErr w:type="spellEnd"/>
      <w:r>
        <w:rPr>
          <w:rtl/>
        </w:rPr>
        <w:t xml:space="preserve"> לא בא לעולם</w:t>
      </w:r>
      <w:r>
        <w:rPr>
          <w:rFonts w:hint="cs"/>
          <w:rtl/>
        </w:rPr>
        <w:t xml:space="preserve">... </w:t>
      </w:r>
      <w:r>
        <w:rPr>
          <w:rtl/>
        </w:rPr>
        <w:t xml:space="preserve">ומיהו אם הי' אומר כסף זה כל הריוח הבא ממנו אתן ממנו מעשר חל ההקדש כיון שהכסף בעולם </w:t>
      </w:r>
      <w:r>
        <w:rPr>
          <w:rFonts w:hint="cs"/>
          <w:rtl/>
        </w:rPr>
        <w:t xml:space="preserve">... </w:t>
      </w:r>
      <w:r>
        <w:rPr>
          <w:rtl/>
        </w:rPr>
        <w:t xml:space="preserve">עכ"ל ואי ס"ד </w:t>
      </w:r>
      <w:proofErr w:type="spellStart"/>
      <w:r>
        <w:rPr>
          <w:rtl/>
        </w:rPr>
        <w:t>דמעשר</w:t>
      </w:r>
      <w:proofErr w:type="spellEnd"/>
      <w:r>
        <w:rPr>
          <w:rtl/>
        </w:rPr>
        <w:t xml:space="preserve"> כספים </w:t>
      </w:r>
      <w:proofErr w:type="spellStart"/>
      <w:r>
        <w:rPr>
          <w:rtl/>
        </w:rPr>
        <w:t>חיובא</w:t>
      </w:r>
      <w:proofErr w:type="spellEnd"/>
      <w:r>
        <w:rPr>
          <w:rtl/>
        </w:rPr>
        <w:t xml:space="preserve"> הוא מדאורייתא או מדרבנן אף בלא נדר חייב ואף שהוא דבר שלא בא לעולם</w:t>
      </w:r>
      <w:r>
        <w:rPr>
          <w:rFonts w:hint="cs"/>
          <w:rtl/>
        </w:rPr>
        <w:t>...</w:t>
      </w:r>
    </w:p>
    <w:p w:rsidR="00A46B79" w:rsidRDefault="00A46B79" w:rsidP="00A46B79">
      <w:pPr>
        <w:pStyle w:val="2"/>
        <w:numPr>
          <w:ilvl w:val="0"/>
          <w:numId w:val="4"/>
        </w:numPr>
        <w:rPr>
          <w:rtl/>
        </w:rPr>
      </w:pPr>
      <w:bookmarkStart w:id="10" w:name="_Toc8572149"/>
      <w:r>
        <w:rPr>
          <w:rFonts w:hint="cs"/>
          <w:rtl/>
        </w:rPr>
        <w:t xml:space="preserve">עין טובה </w:t>
      </w:r>
      <w:bookmarkEnd w:id="10"/>
      <w:r>
        <w:rPr>
          <w:rFonts w:hint="cs"/>
          <w:rtl/>
        </w:rPr>
        <w:t>ועין בינונית</w:t>
      </w:r>
    </w:p>
    <w:p w:rsidR="00A46B79" w:rsidRDefault="00A46B79" w:rsidP="00095A41">
      <w:pPr>
        <w:pStyle w:val="3"/>
        <w:rPr>
          <w:rtl/>
        </w:rPr>
      </w:pPr>
      <w:bookmarkStart w:id="11" w:name="_Toc8572150"/>
      <w:r>
        <w:rPr>
          <w:rFonts w:hint="cs"/>
          <w:rtl/>
        </w:rPr>
        <w:t xml:space="preserve">משנה </w:t>
      </w:r>
      <w:r>
        <w:rPr>
          <w:rtl/>
        </w:rPr>
        <w:t>פאה א,</w:t>
      </w:r>
      <w:r>
        <w:rPr>
          <w:rFonts w:hint="cs"/>
          <w:rtl/>
        </w:rPr>
        <w:t xml:space="preserve"> א</w:t>
      </w:r>
      <w:bookmarkEnd w:id="11"/>
    </w:p>
    <w:p w:rsidR="00A46B79" w:rsidRDefault="00A46B79" w:rsidP="00A46B79">
      <w:pPr>
        <w:rPr>
          <w:rtl/>
        </w:rPr>
      </w:pPr>
      <w:r>
        <w:rPr>
          <w:rtl/>
        </w:rPr>
        <w:t xml:space="preserve"> אלו דברים שאין להם שיעור הפאה והבכורים והראיון וגמילות חסדים ותלמוד תורה אלו דברים שאדם אוכל פירותיהן בעולם הזה והקרן קיימת לו לעולם הבא כיבוד אב ואם וגמילות חסדים והבאת שלום בין אדם </w:t>
      </w:r>
      <w:proofErr w:type="spellStart"/>
      <w:r>
        <w:rPr>
          <w:rtl/>
        </w:rPr>
        <w:t>לחבירו</w:t>
      </w:r>
      <w:proofErr w:type="spellEnd"/>
      <w:r>
        <w:rPr>
          <w:rtl/>
        </w:rPr>
        <w:t xml:space="preserve"> ותלמוד תורה כנגד כולם: </w:t>
      </w:r>
    </w:p>
    <w:p w:rsidR="00A46B79" w:rsidRDefault="00A46B79" w:rsidP="00A46B79">
      <w:pPr>
        <w:pStyle w:val="3"/>
        <w:rPr>
          <w:rtl/>
        </w:rPr>
      </w:pPr>
      <w:bookmarkStart w:id="12" w:name="_Toc8572151"/>
      <w:r>
        <w:rPr>
          <w:rtl/>
        </w:rPr>
        <w:lastRenderedPageBreak/>
        <w:t>פירוש המשנה לרמב"ם מסכת פאה פרק א</w:t>
      </w:r>
      <w:bookmarkEnd w:id="12"/>
      <w:r>
        <w:rPr>
          <w:rtl/>
        </w:rPr>
        <w:t xml:space="preserve"> </w:t>
      </w:r>
    </w:p>
    <w:p w:rsidR="00A46B79" w:rsidRDefault="00A46B79" w:rsidP="00A46B79">
      <w:pPr>
        <w:rPr>
          <w:rtl/>
        </w:rPr>
      </w:pPr>
      <w:r>
        <w:rPr>
          <w:rtl/>
        </w:rPr>
        <w:t>ואמרו כאן שגמילות חסדים אין לה שיעור, ר"ל בהשתתפות האדם בגופו. אבל השתתפותו בממונו יש לו גבול והוא חמישית ממונו</w:t>
      </w:r>
      <w:r>
        <w:rPr>
          <w:rFonts w:hint="cs"/>
          <w:rtl/>
        </w:rPr>
        <w:t xml:space="preserve">... </w:t>
      </w:r>
      <w:r>
        <w:rPr>
          <w:rtl/>
        </w:rPr>
        <w:t xml:space="preserve"> ואמרו נמנו </w:t>
      </w:r>
      <w:proofErr w:type="spellStart"/>
      <w:r>
        <w:rPr>
          <w:rtl/>
        </w:rPr>
        <w:t>באושא</w:t>
      </w:r>
      <w:proofErr w:type="spellEnd"/>
      <w:r>
        <w:rPr>
          <w:rtl/>
        </w:rPr>
        <w:t xml:space="preserve"> להיות אדם מפריש חומש נכסיו למצוה. וביאור השאלה הזו אצלי כך, אם ראה האדם שבוים הרי הוטל עליו לפדותם כמו שצוה ה', או רעבים או ערומים הרי הוטל עליו להאכילם ולכסותם כמו שאמר ה' די מחסורו אשר יחסר לו, כלומר שישלים לו כל מה שחסר לו, והרי הוא חייב להשלים להם כל מחסורם כל זמן שמחסורם או צורך פדיונם הוא פחות מחומש ממונו או </w:t>
      </w:r>
      <w:proofErr w:type="spellStart"/>
      <w:r>
        <w:rPr>
          <w:rtl/>
        </w:rPr>
        <w:t>חמישיתו</w:t>
      </w:r>
      <w:proofErr w:type="spellEnd"/>
      <w:r>
        <w:rPr>
          <w:rtl/>
        </w:rPr>
        <w:t xml:space="preserve">, אבל </w:t>
      </w:r>
      <w:r w:rsidRPr="00153B11">
        <w:rPr>
          <w:u w:val="single"/>
          <w:rtl/>
        </w:rPr>
        <w:t>אם הם צריכים יותר מחומש ממונו נותן החומש בלבד ומסתלק</w:t>
      </w:r>
      <w:r>
        <w:rPr>
          <w:rtl/>
        </w:rPr>
        <w:t xml:space="preserve">, ואין עליו חטא בהמנעו מהשלים כל מה שהם צריכים כיון שהוא יותר מהחומש. אבל </w:t>
      </w:r>
      <w:r w:rsidRPr="00153B11">
        <w:rPr>
          <w:u w:val="single"/>
          <w:rtl/>
        </w:rPr>
        <w:t>אם לא יזדמן לו שום דבר מכל מה שאמרנו מפריש את החומש מכל הכנסותיו לא מן הקרן ומוציאו בדבר מצוה</w:t>
      </w:r>
      <w:r>
        <w:rPr>
          <w:rtl/>
        </w:rPr>
        <w:t>.</w:t>
      </w:r>
    </w:p>
    <w:p w:rsidR="00A46B79" w:rsidRDefault="00A46B79" w:rsidP="00A46B79">
      <w:pPr>
        <w:pStyle w:val="3"/>
        <w:rPr>
          <w:rtl/>
        </w:rPr>
      </w:pPr>
      <w:bookmarkStart w:id="13" w:name="_Toc8572152"/>
      <w:r>
        <w:rPr>
          <w:rFonts w:hint="cs"/>
          <w:rtl/>
        </w:rPr>
        <w:t>רמב"ם</w:t>
      </w:r>
      <w:r>
        <w:rPr>
          <w:rtl/>
        </w:rPr>
        <w:t xml:space="preserve"> מתנות עניים ז,ה</w:t>
      </w:r>
      <w:bookmarkEnd w:id="13"/>
      <w:r>
        <w:rPr>
          <w:rtl/>
        </w:rPr>
        <w:t xml:space="preserve"> </w:t>
      </w:r>
    </w:p>
    <w:p w:rsidR="00A46B79" w:rsidRDefault="00A46B79" w:rsidP="00A46B79">
      <w:pPr>
        <w:rPr>
          <w:rtl/>
        </w:rPr>
      </w:pPr>
      <w:r>
        <w:rPr>
          <w:rtl/>
        </w:rPr>
        <w:t>בא העני ושאל די מחסורו ואין יד הנותן משגת, נותן לו כפי השגת ידו. וכמה? עד חומש נכסיו - מצוה מן המובחר; ואחד מעשרה בנכסיו - בינוני; פחות מכן - עין רעה.</w:t>
      </w:r>
    </w:p>
    <w:p w:rsidR="00A46B79" w:rsidRDefault="00A46B79" w:rsidP="00A46B79">
      <w:pPr>
        <w:pStyle w:val="3"/>
        <w:rPr>
          <w:rtl/>
        </w:rPr>
      </w:pPr>
      <w:bookmarkStart w:id="14" w:name="_Toc8572153"/>
      <w:r>
        <w:rPr>
          <w:rtl/>
        </w:rPr>
        <w:t xml:space="preserve">שולחן ערוך יורה דעה </w:t>
      </w:r>
      <w:proofErr w:type="spellStart"/>
      <w:r>
        <w:rPr>
          <w:rtl/>
        </w:rPr>
        <w:t>רמט</w:t>
      </w:r>
      <w:proofErr w:type="spellEnd"/>
      <w:r>
        <w:rPr>
          <w:rFonts w:hint="cs"/>
          <w:rtl/>
        </w:rPr>
        <w:t xml:space="preserve">, </w:t>
      </w:r>
      <w:r>
        <w:rPr>
          <w:rtl/>
        </w:rPr>
        <w:t>א</w:t>
      </w:r>
      <w:bookmarkEnd w:id="14"/>
    </w:p>
    <w:p w:rsidR="00A46B79" w:rsidRDefault="00A46B79" w:rsidP="00A46B79">
      <w:pPr>
        <w:rPr>
          <w:rtl/>
        </w:rPr>
      </w:pPr>
      <w:r>
        <w:rPr>
          <w:rtl/>
        </w:rPr>
        <w:t>שיעור נתינתה, אם ידו משגת יתן כפי צורך העניים. ואם אין ידו משגת כל כך, יתן עד חומש נכסיו, מצוה מן המובחר; ואחד מעשרה, מדה בינונית; פחות מכאן, עין רעה. וחומש זה שאמרו, שנה ראשונה מהקרן, מכאן ואילך חומש שהרויח בכל שנה.</w:t>
      </w:r>
      <w:r>
        <w:rPr>
          <w:rFonts w:hint="cs"/>
          <w:rtl/>
        </w:rPr>
        <w:t>..</w:t>
      </w:r>
    </w:p>
    <w:p w:rsidR="00A46B79" w:rsidRDefault="00A46B79" w:rsidP="00A46B79">
      <w:pPr>
        <w:pStyle w:val="3"/>
        <w:rPr>
          <w:rtl/>
        </w:rPr>
      </w:pPr>
      <w:bookmarkStart w:id="15" w:name="_Toc8572154"/>
      <w:r>
        <w:rPr>
          <w:rtl/>
        </w:rPr>
        <w:t xml:space="preserve">שולחן ערוך יורה דעה </w:t>
      </w:r>
      <w:proofErr w:type="spellStart"/>
      <w:r>
        <w:rPr>
          <w:rtl/>
        </w:rPr>
        <w:t>רנ</w:t>
      </w:r>
      <w:proofErr w:type="spellEnd"/>
      <w:r>
        <w:rPr>
          <w:rFonts w:hint="cs"/>
          <w:rtl/>
        </w:rPr>
        <w:t xml:space="preserve">, </w:t>
      </w:r>
      <w:r>
        <w:rPr>
          <w:rtl/>
        </w:rPr>
        <w:t>א</w:t>
      </w:r>
      <w:bookmarkEnd w:id="15"/>
    </w:p>
    <w:p w:rsidR="00A46B79" w:rsidRDefault="00A46B79" w:rsidP="00A46B79">
      <w:pPr>
        <w:ind w:left="8"/>
        <w:rPr>
          <w:rFonts w:ascii="Miriam" w:hAnsi="Miriam" w:cs="Miriam" w:hint="cs"/>
          <w:sz w:val="22"/>
          <w:szCs w:val="22"/>
          <w:rtl/>
        </w:rPr>
      </w:pPr>
      <w:r>
        <w:rPr>
          <w:rtl/>
        </w:rPr>
        <w:t xml:space="preserve">כמה </w:t>
      </w:r>
      <w:proofErr w:type="spellStart"/>
      <w:r>
        <w:rPr>
          <w:rtl/>
        </w:rPr>
        <w:t>נותנין</w:t>
      </w:r>
      <w:proofErr w:type="spellEnd"/>
      <w:r>
        <w:rPr>
          <w:rtl/>
        </w:rPr>
        <w:t xml:space="preserve"> לעני, די מחסורו אשר יחסר לו. כיצד, אם היה רעב, יאכילוהו</w:t>
      </w:r>
      <w:r>
        <w:rPr>
          <w:rFonts w:hint="cs"/>
          <w:rtl/>
        </w:rPr>
        <w:t xml:space="preserve">... </w:t>
      </w:r>
      <w:r w:rsidRPr="00464D3A">
        <w:rPr>
          <w:rFonts w:ascii="Miriam" w:hAnsi="Miriam" w:cs="Miriam"/>
          <w:sz w:val="22"/>
          <w:szCs w:val="22"/>
          <w:rtl/>
        </w:rPr>
        <w:t xml:space="preserve">הגה: ונראה </w:t>
      </w:r>
      <w:proofErr w:type="spellStart"/>
      <w:r w:rsidRPr="00464D3A">
        <w:rPr>
          <w:rFonts w:ascii="Miriam" w:hAnsi="Miriam" w:cs="Miriam"/>
          <w:sz w:val="22"/>
          <w:szCs w:val="22"/>
          <w:rtl/>
        </w:rPr>
        <w:t>דכל</w:t>
      </w:r>
      <w:proofErr w:type="spellEnd"/>
      <w:r w:rsidRPr="00464D3A">
        <w:rPr>
          <w:rFonts w:ascii="Miriam" w:hAnsi="Miriam" w:cs="Miriam"/>
          <w:sz w:val="22"/>
          <w:szCs w:val="22"/>
          <w:rtl/>
        </w:rPr>
        <w:t xml:space="preserve"> זה בגבאי צדקה, או רבים ביחד, אבל אין היחיד מחוייב ליתן לעני די מחסורו, אלא מודיע צערו לרבים, ואם אין רבים אצלו יתן היחיד, אם ידו משגת. (ב"י ודלא כמשמעות הטור, וכמו שנתבאר סימן רמ"ט).</w:t>
      </w:r>
    </w:p>
    <w:p w:rsidR="009624AA" w:rsidRDefault="009624AA" w:rsidP="009624AA">
      <w:pPr>
        <w:pStyle w:val="3"/>
        <w:rPr>
          <w:rFonts w:hint="cs"/>
          <w:rtl/>
        </w:rPr>
      </w:pPr>
      <w:bookmarkStart w:id="16" w:name="_Toc8572161"/>
      <w:r w:rsidRPr="001215C5">
        <w:rPr>
          <w:rtl/>
        </w:rPr>
        <w:t>שו"ת יחוה-דעת ח"א סי' פז</w:t>
      </w:r>
      <w:bookmarkEnd w:id="16"/>
    </w:p>
    <w:p w:rsidR="009624AA" w:rsidRDefault="000F75EA" w:rsidP="000F75EA">
      <w:pPr>
        <w:rPr>
          <w:rFonts w:hint="cs"/>
          <w:rtl/>
        </w:rPr>
      </w:pPr>
      <w:r>
        <w:rPr>
          <w:rFonts w:hint="cs"/>
          <w:rtl/>
        </w:rPr>
        <w:t>...</w:t>
      </w:r>
      <w:r w:rsidR="009624AA">
        <w:rPr>
          <w:rtl/>
        </w:rPr>
        <w:t xml:space="preserve"> </w:t>
      </w:r>
      <w:r w:rsidR="009624AA" w:rsidRPr="009624AA">
        <w:rPr>
          <w:highlight w:val="yellow"/>
          <w:rtl/>
        </w:rPr>
        <w:t xml:space="preserve">ועל כל פנים הנוהג להפריש מעשר כספים ממשכורתו ומרווחיו, נעשה הדבר עליו כדין נדר, ואסור לבטל מנהגו, וכמ"ש </w:t>
      </w:r>
      <w:proofErr w:type="spellStart"/>
      <w:r w:rsidR="009624AA" w:rsidRPr="009624AA">
        <w:rPr>
          <w:highlight w:val="yellow"/>
          <w:rtl/>
        </w:rPr>
        <w:t>המהר"ם</w:t>
      </w:r>
      <w:proofErr w:type="spellEnd"/>
      <w:r w:rsidR="009624AA" w:rsidRPr="009624AA">
        <w:rPr>
          <w:highlight w:val="yellow"/>
          <w:rtl/>
        </w:rPr>
        <w:t xml:space="preserve"> </w:t>
      </w:r>
      <w:proofErr w:type="spellStart"/>
      <w:r w:rsidR="009624AA" w:rsidRPr="009624AA">
        <w:rPr>
          <w:highlight w:val="yellow"/>
          <w:rtl/>
        </w:rPr>
        <w:t>מרוטנבורג</w:t>
      </w:r>
      <w:proofErr w:type="spellEnd"/>
      <w:r w:rsidR="009624AA" w:rsidRPr="009624AA">
        <w:rPr>
          <w:highlight w:val="yellow"/>
          <w:rtl/>
        </w:rPr>
        <w:t xml:space="preserve"> הנ"ל. אלא אם כן אמר בפירוש בתחילת מנהגו שהוא נוהג כן בלי נדר </w:t>
      </w:r>
      <w:r w:rsidR="009624AA" w:rsidRPr="009624AA">
        <w:rPr>
          <w:rtl/>
        </w:rPr>
        <w:t>(</w:t>
      </w:r>
      <w:r w:rsidR="009624AA">
        <w:rPr>
          <w:rtl/>
        </w:rPr>
        <w:t xml:space="preserve">וראה בבית יוסף אורח חיים סוף סימן ק"ס). </w:t>
      </w:r>
      <w:proofErr w:type="spellStart"/>
      <w:r w:rsidR="009624AA">
        <w:rPr>
          <w:rtl/>
        </w:rPr>
        <w:t>וע</w:t>
      </w:r>
      <w:proofErr w:type="spellEnd"/>
      <w:r w:rsidR="009624AA">
        <w:rPr>
          <w:rtl/>
        </w:rPr>
        <w:t xml:space="preserve">' בברכי יוסף יורה דעה (סי' רמ"ט </w:t>
      </w:r>
      <w:proofErr w:type="spellStart"/>
      <w:r w:rsidR="009624AA">
        <w:rPr>
          <w:rtl/>
        </w:rPr>
        <w:t>סק"ג</w:t>
      </w:r>
      <w:proofErr w:type="spellEnd"/>
      <w:r w:rsidR="009624AA">
        <w:rPr>
          <w:rtl/>
        </w:rPr>
        <w:t xml:space="preserve">). ובשו"ת נודע ביהודה </w:t>
      </w:r>
      <w:proofErr w:type="spellStart"/>
      <w:r w:rsidR="009624AA">
        <w:rPr>
          <w:rtl/>
        </w:rPr>
        <w:t>מה"ת</w:t>
      </w:r>
      <w:proofErr w:type="spellEnd"/>
      <w:r w:rsidR="009624AA">
        <w:rPr>
          <w:rtl/>
        </w:rPr>
        <w:t xml:space="preserve"> (</w:t>
      </w:r>
      <w:proofErr w:type="spellStart"/>
      <w:r w:rsidR="009624AA">
        <w:rPr>
          <w:rtl/>
        </w:rPr>
        <w:t>חיו"ד</w:t>
      </w:r>
      <w:proofErr w:type="spellEnd"/>
      <w:r w:rsidR="009624AA">
        <w:rPr>
          <w:rtl/>
        </w:rPr>
        <w:t xml:space="preserve"> סי' קצ"ח). ובספר יקר הערך על ערכין (דף ק"א ע"ד). ובס' מעין גנים (</w:t>
      </w:r>
      <w:proofErr w:type="spellStart"/>
      <w:r w:rsidR="009624AA">
        <w:rPr>
          <w:rtl/>
        </w:rPr>
        <w:t>חאו"ח</w:t>
      </w:r>
      <w:proofErr w:type="spellEnd"/>
      <w:r w:rsidR="009624AA">
        <w:rPr>
          <w:rtl/>
        </w:rPr>
        <w:t xml:space="preserve"> סי' י"ג אות נ"ו) ע"ש. </w:t>
      </w:r>
    </w:p>
    <w:p w:rsidR="009624AA" w:rsidRDefault="009624AA" w:rsidP="009624AA">
      <w:pPr>
        <w:pStyle w:val="3"/>
        <w:rPr>
          <w:rtl/>
        </w:rPr>
      </w:pPr>
      <w:bookmarkStart w:id="17" w:name="_Toc8572173"/>
      <w:r>
        <w:rPr>
          <w:rFonts w:hint="cs"/>
          <w:rtl/>
        </w:rPr>
        <w:t xml:space="preserve">הרב רצון </w:t>
      </w:r>
      <w:proofErr w:type="spellStart"/>
      <w:r>
        <w:rPr>
          <w:rFonts w:hint="cs"/>
          <w:rtl/>
        </w:rPr>
        <w:t>ערוס</w:t>
      </w:r>
      <w:bookmarkEnd w:id="17"/>
      <w:proofErr w:type="spellEnd"/>
    </w:p>
    <w:p w:rsidR="009624AA" w:rsidRDefault="009624AA" w:rsidP="009624AA">
      <w:pPr>
        <w:rPr>
          <w:rFonts w:hint="cs"/>
          <w:rtl/>
        </w:rPr>
      </w:pPr>
      <w:r>
        <w:rPr>
          <w:rtl/>
        </w:rPr>
        <w:t xml:space="preserve">אכן מצות צדקה היא מן התורה. נכון שאין כלל וכלל דין מעשרות בכספים, רק גידולי השדה ומעשי בהמה. </w:t>
      </w:r>
      <w:r>
        <w:rPr>
          <w:rFonts w:hint="cs"/>
          <w:rtl/>
        </w:rPr>
        <w:t xml:space="preserve"> </w:t>
      </w:r>
      <w:r>
        <w:rPr>
          <w:rtl/>
        </w:rPr>
        <w:t xml:space="preserve">אולם גם רבינו </w:t>
      </w:r>
      <w:r>
        <w:rPr>
          <w:rFonts w:hint="cs"/>
          <w:rtl/>
        </w:rPr>
        <w:t xml:space="preserve">[הרמב"ם] </w:t>
      </w:r>
      <w:r>
        <w:rPr>
          <w:rtl/>
        </w:rPr>
        <w:t>זכ</w:t>
      </w:r>
      <w:r>
        <w:rPr>
          <w:rFonts w:hint="cs"/>
          <w:rtl/>
        </w:rPr>
        <w:t>ר</w:t>
      </w:r>
      <w:r>
        <w:rPr>
          <w:rtl/>
        </w:rPr>
        <w:t xml:space="preserve"> שצריך האדם להשתדל בצדקה עד חומש מנכסיו, וזכר גם את עניין עשירית מנכסיו </w:t>
      </w:r>
      <w:proofErr w:type="spellStart"/>
      <w:r>
        <w:rPr>
          <w:rtl/>
        </w:rPr>
        <w:t>בפיהמ</w:t>
      </w:r>
      <w:r>
        <w:rPr>
          <w:rFonts w:hint="cs"/>
          <w:rtl/>
        </w:rPr>
        <w:t>"</w:t>
      </w:r>
      <w:r>
        <w:rPr>
          <w:rtl/>
        </w:rPr>
        <w:t>ש</w:t>
      </w:r>
      <w:proofErr w:type="spellEnd"/>
      <w:r>
        <w:rPr>
          <w:rtl/>
        </w:rPr>
        <w:t>, פאה, כך שאין לצאת בשצף קצף כנגד ההנהגה הטובה, להפריש עשירית מן ההכנסה לעניים, אלא יש להעמיד דברים על דיוקם, שקודם כל וראשית הכל, צרכי האדם עצמו, ואח</w:t>
      </w:r>
      <w:r>
        <w:rPr>
          <w:rFonts w:hint="cs"/>
          <w:rtl/>
        </w:rPr>
        <w:t>"</w:t>
      </w:r>
      <w:r>
        <w:rPr>
          <w:rtl/>
        </w:rPr>
        <w:t>כ צרכי בני ביתו, שגם הם בהרבה מן המקרים הם בגדר צדקה. ורק לאחר כל אלה, אם יישאר לאדם ויש לו היכולת להפריש מעשר לנזקקים, יישר כוחו.</w:t>
      </w:r>
    </w:p>
    <w:p w:rsidR="00C12BE2" w:rsidRDefault="00C12BE2" w:rsidP="00C12BE2">
      <w:pPr>
        <w:pStyle w:val="3"/>
        <w:rPr>
          <w:rFonts w:hint="cs"/>
          <w:rtl/>
        </w:rPr>
      </w:pPr>
      <w:r w:rsidRPr="00C12BE2">
        <w:rPr>
          <w:rtl/>
        </w:rPr>
        <w:t>פניני הלכה / ליקוטים ב / ו - מהלכות צדקה</w:t>
      </w:r>
      <w:r>
        <w:rPr>
          <w:rFonts w:hint="cs"/>
          <w:rtl/>
        </w:rPr>
        <w:t>, ח</w:t>
      </w:r>
      <w:r w:rsidRPr="00C12BE2">
        <w:rPr>
          <w:rtl/>
        </w:rPr>
        <w:t xml:space="preserve"> </w:t>
      </w:r>
    </w:p>
    <w:p w:rsidR="00C12BE2" w:rsidRDefault="00C12BE2" w:rsidP="009624AA">
      <w:pPr>
        <w:rPr>
          <w:rFonts w:hint="cs"/>
          <w:rtl/>
        </w:rPr>
      </w:pPr>
      <w:r>
        <w:rPr>
          <w:rFonts w:hint="cs"/>
          <w:rtl/>
        </w:rPr>
        <w:t xml:space="preserve">... </w:t>
      </w:r>
      <w:r w:rsidRPr="00C12BE2">
        <w:rPr>
          <w:rtl/>
        </w:rPr>
        <w:t xml:space="preserve">אף שיש אומרים שהמקור לנתינת מעשר הוא ממנהג, המנהג בא לפרש את מצוות התורה, והנותן פחות ממעשר אינו מקיים את מצוות התורה אפילו כמידה בינונית אלא כמידת בעל עין רעה. </w:t>
      </w:r>
    </w:p>
    <w:p w:rsidR="00C12BE2" w:rsidRDefault="00C12BE2" w:rsidP="009624AA">
      <w:pPr>
        <w:rPr>
          <w:rFonts w:hint="cs"/>
          <w:rtl/>
        </w:rPr>
      </w:pPr>
      <w:r w:rsidRPr="00C12BE2">
        <w:rPr>
          <w:rtl/>
        </w:rPr>
        <w:t>מכל מקום ישנה משמעות הלכתית לשאלת מקור החיוב לתת מעשר כספים, והיא לגבי אדם שמצבו הכלכלי דחוק, שאם נפסוק שנתינת מעשר כספים מהתורה - גם כשמצבו דחוק, כל זמן שהוא אינו אנוס, חובה עליו לתת מעשר למי שעני ממנו או להחזקת לימוד תורה. אך אם נפסוק כדעת רוב הפוסקים שנתינת מעשר כספים הוגדרה על ידי חכמים - הרי שמי שמצבו דחוק פטור מנתינת מעשר ויסתפק בנתינת מתנה קטנה למי שעני ממנו, אבל מי שמצבו דחוק במקצת יהיה חייב במעשר כספים. ואם נפסוק שנתינת מעשר כספים היא מנהג, גם מי שמצבו דחוק מעט יהיה פטור ממעשר כספים, והמנהג חל רק על אדם רגיל שמתפרנס כממוצע.</w:t>
      </w:r>
    </w:p>
    <w:p w:rsidR="00AE3A91" w:rsidRDefault="00AE3A91" w:rsidP="00AE3A91">
      <w:pPr>
        <w:pStyle w:val="3"/>
        <w:rPr>
          <w:rFonts w:hint="cs"/>
          <w:rtl/>
        </w:rPr>
      </w:pPr>
      <w:r w:rsidRPr="00AE3A91">
        <w:rPr>
          <w:rtl/>
        </w:rPr>
        <w:t xml:space="preserve">שיח נחום / </w:t>
      </w:r>
      <w:proofErr w:type="spellStart"/>
      <w:r w:rsidRPr="00AE3A91">
        <w:rPr>
          <w:rtl/>
        </w:rPr>
        <w:t>סה</w:t>
      </w:r>
      <w:proofErr w:type="spellEnd"/>
      <w:r w:rsidRPr="00AE3A91">
        <w:rPr>
          <w:rtl/>
        </w:rPr>
        <w:t xml:space="preserve">. בעניין מעשר כספים </w:t>
      </w:r>
    </w:p>
    <w:p w:rsidR="00AE3A91" w:rsidRDefault="00AE3A91" w:rsidP="009624AA">
      <w:pPr>
        <w:rPr>
          <w:rFonts w:hint="cs"/>
          <w:rtl/>
        </w:rPr>
      </w:pPr>
      <w:r>
        <w:rPr>
          <w:rFonts w:hint="cs"/>
          <w:rtl/>
        </w:rPr>
        <w:t>...</w:t>
      </w:r>
      <w:r w:rsidRPr="00AE3A91">
        <w:rPr>
          <w:rtl/>
        </w:rPr>
        <w:t xml:space="preserve">העולה מן המקורות הנ"ל הוא שמעשר כספים אינו אלא מנהג ותיקין ולא חיוב ממש, ועוד שהוא מיועד לכל המצוות כולן, ואין צריך לומר לחינוך ילדיו לתורה. </w:t>
      </w:r>
    </w:p>
    <w:p w:rsidR="00AE3A91" w:rsidRDefault="00AE3A91" w:rsidP="00AE3A91">
      <w:pPr>
        <w:rPr>
          <w:rFonts w:hint="cs"/>
          <w:rtl/>
        </w:rPr>
      </w:pPr>
      <w:r w:rsidRPr="00AE3A91">
        <w:rPr>
          <w:rtl/>
        </w:rPr>
        <w:t xml:space="preserve">אולם בהלכות מתנות עניים (ז, ה) פסק הרמב"ם: "בא העני ושאל די מחסורו </w:t>
      </w:r>
      <w:r>
        <w:rPr>
          <w:rFonts w:hint="cs"/>
          <w:rtl/>
        </w:rPr>
        <w:t xml:space="preserve">... </w:t>
      </w:r>
      <w:r w:rsidRPr="00AE3A91">
        <w:rPr>
          <w:rtl/>
        </w:rPr>
        <w:t xml:space="preserve">כך נפסק בשלחן ערוך (יו"ד סי' </w:t>
      </w:r>
      <w:proofErr w:type="spellStart"/>
      <w:r w:rsidRPr="00AE3A91">
        <w:rPr>
          <w:rtl/>
        </w:rPr>
        <w:t>רמט</w:t>
      </w:r>
      <w:proofErr w:type="spellEnd"/>
      <w:r w:rsidRPr="00AE3A91">
        <w:rPr>
          <w:rtl/>
        </w:rPr>
        <w:t xml:space="preserve">, א-ב), </w:t>
      </w:r>
      <w:r>
        <w:rPr>
          <w:rFonts w:hint="cs"/>
          <w:rtl/>
        </w:rPr>
        <w:t xml:space="preserve">...  </w:t>
      </w:r>
    </w:p>
    <w:p w:rsidR="00AE3A91" w:rsidRDefault="00AE3A91" w:rsidP="00AE3A91">
      <w:pPr>
        <w:rPr>
          <w:rtl/>
        </w:rPr>
      </w:pPr>
      <w:r w:rsidRPr="00AE3A91">
        <w:rPr>
          <w:rtl/>
        </w:rPr>
        <w:t xml:space="preserve">ברור שבמקורות אלה מדובר על כך שבא עני לפניך ואתה חייב לדאוג לו לבד, אשר על כן חייב אתה למלא את כל צרכיו אם אפשר לך, אפילו עד חומש מנכסיך. וכך אכן מבואר בפירוש </w:t>
      </w:r>
      <w:r>
        <w:rPr>
          <w:rFonts w:hint="cs"/>
          <w:rtl/>
        </w:rPr>
        <w:t>...</w:t>
      </w:r>
    </w:p>
    <w:p w:rsidR="00A46B79" w:rsidRDefault="00A46B79" w:rsidP="00A46B79">
      <w:pPr>
        <w:pStyle w:val="2"/>
        <w:rPr>
          <w:rtl/>
        </w:rPr>
      </w:pPr>
      <w:bookmarkStart w:id="18" w:name="_Toc8572162"/>
      <w:r>
        <w:rPr>
          <w:rFonts w:cs="Times New Roman" w:hint="cs"/>
          <w:rtl/>
        </w:rPr>
        <w:lastRenderedPageBreak/>
        <w:t>"</w:t>
      </w:r>
      <w:r w:rsidRPr="00153B11">
        <w:rPr>
          <w:rFonts w:cs="Times New Roman"/>
          <w:rtl/>
        </w:rPr>
        <w:t>ובחנוני נא בזאת</w:t>
      </w:r>
      <w:r>
        <w:rPr>
          <w:rFonts w:cs="Times New Roman" w:hint="cs"/>
          <w:rtl/>
        </w:rPr>
        <w:t>"</w:t>
      </w:r>
      <w:bookmarkEnd w:id="18"/>
    </w:p>
    <w:p w:rsidR="00A46B79" w:rsidRDefault="00A46B79" w:rsidP="00A46B79">
      <w:pPr>
        <w:pStyle w:val="3"/>
        <w:rPr>
          <w:rtl/>
        </w:rPr>
      </w:pPr>
      <w:bookmarkStart w:id="19" w:name="_Toc8572163"/>
      <w:r>
        <w:rPr>
          <w:rtl/>
        </w:rPr>
        <w:t>בבלי תענית ט ע</w:t>
      </w:r>
      <w:r>
        <w:rPr>
          <w:rFonts w:hint="cs"/>
          <w:rtl/>
        </w:rPr>
        <w:t>"</w:t>
      </w:r>
      <w:r>
        <w:rPr>
          <w:rtl/>
        </w:rPr>
        <w:t>א</w:t>
      </w:r>
      <w:bookmarkEnd w:id="19"/>
      <w:r>
        <w:rPr>
          <w:rtl/>
        </w:rPr>
        <w:t xml:space="preserve"> </w:t>
      </w:r>
    </w:p>
    <w:p w:rsidR="00A46B79" w:rsidRPr="00153B11" w:rsidRDefault="00A46B79" w:rsidP="00A46B79">
      <w:pPr>
        <w:rPr>
          <w:rtl/>
        </w:rPr>
      </w:pPr>
      <w:r>
        <w:rPr>
          <w:rtl/>
        </w:rPr>
        <w:t xml:space="preserve">- אמר ליה: מנא לך? - אמר ליה: זיל נסי. - אמר ליה: ומי שרי לנסוייה </w:t>
      </w:r>
      <w:proofErr w:type="spellStart"/>
      <w:r>
        <w:rPr>
          <w:rtl/>
        </w:rPr>
        <w:t>להקדוש</w:t>
      </w:r>
      <w:proofErr w:type="spellEnd"/>
      <w:r>
        <w:rPr>
          <w:rtl/>
        </w:rPr>
        <w:t xml:space="preserve"> ברוך הוא? והכתיב +דברים ו'+ לא תנסו את ה'! - אמר ליה: הכי אמר רבי </w:t>
      </w:r>
      <w:proofErr w:type="spellStart"/>
      <w:r>
        <w:rPr>
          <w:rtl/>
        </w:rPr>
        <w:t>הושעיא</w:t>
      </w:r>
      <w:proofErr w:type="spellEnd"/>
      <w:r>
        <w:rPr>
          <w:rtl/>
        </w:rPr>
        <w:t xml:space="preserve">: חוץ מזו, שנאמר +מלאכי ג'+ הביאו את כל המעשר אל בית האוצר ויהי טרף בביתי ובחנוני נא בזאת אמר ה' צבאות אם לא אפתח לכם את ארבות השמים </w:t>
      </w:r>
      <w:proofErr w:type="spellStart"/>
      <w:r>
        <w:rPr>
          <w:rtl/>
        </w:rPr>
        <w:t>והריקתי</w:t>
      </w:r>
      <w:proofErr w:type="spellEnd"/>
      <w:r>
        <w:rPr>
          <w:rtl/>
        </w:rPr>
        <w:t xml:space="preserve"> לכם ברכה עד בלי די, מאי עד בלי די? אמר רמי בר </w:t>
      </w:r>
      <w:proofErr w:type="spellStart"/>
      <w:r>
        <w:rPr>
          <w:rtl/>
        </w:rPr>
        <w:t>חמא</w:t>
      </w:r>
      <w:proofErr w:type="spellEnd"/>
      <w:r>
        <w:rPr>
          <w:rtl/>
        </w:rPr>
        <w:t xml:space="preserve"> אמר רב: עד שיבלו שפתותיכם מלומר די.</w:t>
      </w:r>
    </w:p>
    <w:p w:rsidR="00A46B79" w:rsidRDefault="00A46B79" w:rsidP="00A46B79">
      <w:pPr>
        <w:pStyle w:val="3"/>
        <w:rPr>
          <w:rtl/>
        </w:rPr>
      </w:pPr>
      <w:bookmarkStart w:id="20" w:name="_Toc8572164"/>
      <w:r>
        <w:rPr>
          <w:rtl/>
        </w:rPr>
        <w:t>שולחן ערוך יורה דעה רמז</w:t>
      </w:r>
      <w:r>
        <w:rPr>
          <w:rFonts w:hint="cs"/>
          <w:rtl/>
        </w:rPr>
        <w:t>,</w:t>
      </w:r>
      <w:r>
        <w:rPr>
          <w:rtl/>
        </w:rPr>
        <w:t xml:space="preserve"> </w:t>
      </w:r>
      <w:bookmarkEnd w:id="20"/>
      <w:r w:rsidR="000F75EA">
        <w:rPr>
          <w:rFonts w:hint="cs"/>
          <w:rtl/>
        </w:rPr>
        <w:t>ד</w:t>
      </w:r>
    </w:p>
    <w:p w:rsidR="00A46B79" w:rsidRDefault="00A46B79" w:rsidP="00A46B79">
      <w:pPr>
        <w:rPr>
          <w:rtl/>
        </w:rPr>
      </w:pPr>
      <w:r>
        <w:rPr>
          <w:rtl/>
        </w:rPr>
        <w:t xml:space="preserve">הצדקה דוחה את הגזירות הקשות, וברעב תציל ממות, כמו שאירע </w:t>
      </w:r>
      <w:proofErr w:type="spellStart"/>
      <w:r>
        <w:rPr>
          <w:rtl/>
        </w:rPr>
        <w:t>לצרפית</w:t>
      </w:r>
      <w:proofErr w:type="spellEnd"/>
      <w:r>
        <w:rPr>
          <w:rtl/>
        </w:rPr>
        <w:t xml:space="preserve">. </w:t>
      </w:r>
    </w:p>
    <w:p w:rsidR="00A46B79" w:rsidRPr="009624AA" w:rsidRDefault="00A46B79" w:rsidP="00A46B79">
      <w:pPr>
        <w:rPr>
          <w:u w:val="single"/>
          <w:rtl/>
        </w:rPr>
      </w:pPr>
      <w:r w:rsidRPr="009624AA">
        <w:rPr>
          <w:highlight w:val="yellow"/>
          <w:rtl/>
        </w:rPr>
        <w:t xml:space="preserve">הגה: והיא מעשרת, ואסור לנסות הקב"ה כי אם בדבר זה, שנאמר: ובחנוני נא בזאת וגו' (מלאכי ג, י). (טור מגמרא </w:t>
      </w:r>
      <w:proofErr w:type="spellStart"/>
      <w:r w:rsidRPr="009624AA">
        <w:rPr>
          <w:highlight w:val="yellow"/>
          <w:rtl/>
        </w:rPr>
        <w:t>פ"ק</w:t>
      </w:r>
      <w:proofErr w:type="spellEnd"/>
      <w:r w:rsidRPr="009624AA">
        <w:rPr>
          <w:highlight w:val="yellow"/>
          <w:rtl/>
        </w:rPr>
        <w:t xml:space="preserve"> </w:t>
      </w:r>
      <w:proofErr w:type="spellStart"/>
      <w:r w:rsidRPr="009624AA">
        <w:rPr>
          <w:highlight w:val="yellow"/>
          <w:rtl/>
        </w:rPr>
        <w:t>דתענית</w:t>
      </w:r>
      <w:proofErr w:type="spellEnd"/>
      <w:r w:rsidRPr="009624AA">
        <w:rPr>
          <w:highlight w:val="yellow"/>
          <w:rtl/>
        </w:rPr>
        <w:t xml:space="preserve">). וי"א דוקא בנתינת מעשר מותר לנסות הקב"ה, אבל לא בשאר צדקה (ב"י </w:t>
      </w:r>
      <w:proofErr w:type="spellStart"/>
      <w:r w:rsidRPr="009624AA">
        <w:rPr>
          <w:highlight w:val="yellow"/>
          <w:rtl/>
        </w:rPr>
        <w:t>דכך</w:t>
      </w:r>
      <w:proofErr w:type="spellEnd"/>
      <w:r w:rsidRPr="009624AA">
        <w:rPr>
          <w:highlight w:val="yellow"/>
          <w:rtl/>
        </w:rPr>
        <w:t xml:space="preserve"> משמע מש"ס שם).</w:t>
      </w:r>
    </w:p>
    <w:p w:rsidR="00A46B79" w:rsidRDefault="00A46B79" w:rsidP="00A46B79">
      <w:pPr>
        <w:pStyle w:val="3"/>
        <w:rPr>
          <w:rtl/>
        </w:rPr>
      </w:pPr>
      <w:bookmarkStart w:id="21" w:name="_Toc8572165"/>
      <w:r>
        <w:rPr>
          <w:rtl/>
        </w:rPr>
        <w:t xml:space="preserve">פתחי תשובה יורה דעה סימן רמז </w:t>
      </w:r>
      <w:proofErr w:type="spellStart"/>
      <w:r>
        <w:rPr>
          <w:rtl/>
        </w:rPr>
        <w:t>ס"ק</w:t>
      </w:r>
      <w:proofErr w:type="spellEnd"/>
      <w:r>
        <w:rPr>
          <w:rtl/>
        </w:rPr>
        <w:t xml:space="preserve"> ב</w:t>
      </w:r>
      <w:bookmarkEnd w:id="21"/>
      <w:r>
        <w:rPr>
          <w:rtl/>
        </w:rPr>
        <w:t xml:space="preserve"> </w:t>
      </w:r>
    </w:p>
    <w:p w:rsidR="00A46B79" w:rsidRPr="00153B11" w:rsidRDefault="00A46B79" w:rsidP="00A46B79">
      <w:pPr>
        <w:rPr>
          <w:rtl/>
        </w:rPr>
      </w:pPr>
      <w:r>
        <w:rPr>
          <w:rtl/>
        </w:rPr>
        <w:t xml:space="preserve">(ב) בנתינת מעשר - עיין בשאילת </w:t>
      </w:r>
      <w:proofErr w:type="spellStart"/>
      <w:r>
        <w:rPr>
          <w:rtl/>
        </w:rPr>
        <w:t>יעב"ץ</w:t>
      </w:r>
      <w:proofErr w:type="spellEnd"/>
      <w:r>
        <w:rPr>
          <w:rtl/>
        </w:rPr>
        <w:t xml:space="preserve"> ח"א סימן ג' שהשיג על </w:t>
      </w:r>
      <w:proofErr w:type="spellStart"/>
      <w:r w:rsidRPr="00153B11">
        <w:rPr>
          <w:rtl/>
        </w:rPr>
        <w:t>הרמ"א</w:t>
      </w:r>
      <w:proofErr w:type="spellEnd"/>
      <w:r w:rsidRPr="00153B11">
        <w:rPr>
          <w:rtl/>
        </w:rPr>
        <w:t xml:space="preserve"> </w:t>
      </w:r>
      <w:proofErr w:type="spellStart"/>
      <w:r w:rsidRPr="00153B11">
        <w:rPr>
          <w:rtl/>
        </w:rPr>
        <w:t>דמדבריו</w:t>
      </w:r>
      <w:proofErr w:type="spellEnd"/>
      <w:r w:rsidRPr="00153B11">
        <w:rPr>
          <w:rtl/>
        </w:rPr>
        <w:t xml:space="preserve"> משמע </w:t>
      </w:r>
      <w:proofErr w:type="spellStart"/>
      <w:r w:rsidRPr="00153B11">
        <w:rPr>
          <w:rtl/>
        </w:rPr>
        <w:t>דבמעשר</w:t>
      </w:r>
      <w:proofErr w:type="spellEnd"/>
      <w:r w:rsidRPr="00153B11">
        <w:rPr>
          <w:rtl/>
        </w:rPr>
        <w:t xml:space="preserve"> כספים </w:t>
      </w:r>
      <w:proofErr w:type="spellStart"/>
      <w:r w:rsidRPr="00153B11">
        <w:rPr>
          <w:rtl/>
        </w:rPr>
        <w:t>דנהוג</w:t>
      </w:r>
      <w:proofErr w:type="spellEnd"/>
      <w:r w:rsidRPr="00153B11">
        <w:rPr>
          <w:rtl/>
        </w:rPr>
        <w:t xml:space="preserve"> עלמא </w:t>
      </w:r>
      <w:proofErr w:type="spellStart"/>
      <w:r w:rsidRPr="00153B11">
        <w:rPr>
          <w:rtl/>
        </w:rPr>
        <w:t>האידנא</w:t>
      </w:r>
      <w:proofErr w:type="spellEnd"/>
      <w:r w:rsidRPr="00153B11">
        <w:rPr>
          <w:rtl/>
        </w:rPr>
        <w:t xml:space="preserve"> </w:t>
      </w:r>
      <w:proofErr w:type="spellStart"/>
      <w:r w:rsidRPr="00153B11">
        <w:rPr>
          <w:rtl/>
        </w:rPr>
        <w:t>קאי</w:t>
      </w:r>
      <w:proofErr w:type="spellEnd"/>
      <w:r w:rsidRPr="00153B11">
        <w:rPr>
          <w:rtl/>
        </w:rPr>
        <w:t xml:space="preserve"> ובאמת ז"א שלא נאמר זה על מעשר כספים דלא שרי לנסויי </w:t>
      </w:r>
      <w:proofErr w:type="spellStart"/>
      <w:r w:rsidRPr="00153B11">
        <w:rPr>
          <w:rtl/>
        </w:rPr>
        <w:t>ביה</w:t>
      </w:r>
      <w:proofErr w:type="spellEnd"/>
      <w:r w:rsidRPr="00153B11">
        <w:rPr>
          <w:rtl/>
        </w:rPr>
        <w:t xml:space="preserve"> דאינו אלא צדקה ע"ש וכ"כ </w:t>
      </w:r>
      <w:r w:rsidRPr="00153B11">
        <w:rPr>
          <w:u w:val="single"/>
          <w:rtl/>
        </w:rPr>
        <w:t>הגאון בעל של"ה</w:t>
      </w:r>
      <w:r w:rsidRPr="00153B11">
        <w:rPr>
          <w:rtl/>
        </w:rPr>
        <w:t xml:space="preserve"> והוא בדפוס </w:t>
      </w:r>
      <w:proofErr w:type="spellStart"/>
      <w:r w:rsidRPr="00153B11">
        <w:rPr>
          <w:rtl/>
        </w:rPr>
        <w:t>א"ד</w:t>
      </w:r>
      <w:proofErr w:type="spellEnd"/>
      <w:r w:rsidRPr="00153B11">
        <w:rPr>
          <w:rtl/>
        </w:rPr>
        <w:t xml:space="preserve"> דף רמ"</w:t>
      </w:r>
      <w:r w:rsidRPr="00153B11">
        <w:rPr>
          <w:u w:val="single"/>
          <w:rtl/>
        </w:rPr>
        <w:t xml:space="preserve">ב </w:t>
      </w:r>
      <w:proofErr w:type="spellStart"/>
      <w:r w:rsidRPr="00153B11">
        <w:rPr>
          <w:u w:val="single"/>
          <w:rtl/>
        </w:rPr>
        <w:t>דדוקא</w:t>
      </w:r>
      <w:proofErr w:type="spellEnd"/>
      <w:r w:rsidRPr="00153B11">
        <w:rPr>
          <w:u w:val="single"/>
          <w:rtl/>
        </w:rPr>
        <w:t xml:space="preserve"> במעשר תבואה הוא </w:t>
      </w:r>
      <w:proofErr w:type="spellStart"/>
      <w:r w:rsidRPr="00153B11">
        <w:rPr>
          <w:u w:val="single"/>
          <w:rtl/>
        </w:rPr>
        <w:t>דשרי</w:t>
      </w:r>
      <w:proofErr w:type="spellEnd"/>
      <w:r w:rsidRPr="00153B11">
        <w:rPr>
          <w:u w:val="single"/>
          <w:rtl/>
        </w:rPr>
        <w:t xml:space="preserve"> לנסות אבל לא במעשר כספים</w:t>
      </w:r>
      <w:r>
        <w:rPr>
          <w:rtl/>
        </w:rPr>
        <w:t xml:space="preserve"> ע"ש וכן הסכים בספר משנת חכמים הלכות יסודי התורה דף י"ז ע"א ע"ש:</w:t>
      </w:r>
    </w:p>
    <w:p w:rsidR="00A46B79" w:rsidRDefault="00A46B79" w:rsidP="00A46B79">
      <w:pPr>
        <w:pStyle w:val="3"/>
        <w:rPr>
          <w:rtl/>
        </w:rPr>
      </w:pPr>
      <w:bookmarkStart w:id="22" w:name="_Toc8572166"/>
      <w:r w:rsidRPr="0024560E">
        <w:rPr>
          <w:rtl/>
        </w:rPr>
        <w:t xml:space="preserve">אהבת-חסד </w:t>
      </w:r>
      <w:r>
        <w:rPr>
          <w:rtl/>
        </w:rPr>
        <w:t>ח"ב</w:t>
      </w:r>
      <w:r>
        <w:rPr>
          <w:rFonts w:hint="cs"/>
          <w:rtl/>
        </w:rPr>
        <w:t xml:space="preserve">, </w:t>
      </w:r>
      <w:proofErr w:type="spellStart"/>
      <w:r>
        <w:rPr>
          <w:rtl/>
        </w:rPr>
        <w:t>יח</w:t>
      </w:r>
      <w:bookmarkEnd w:id="22"/>
      <w:proofErr w:type="spellEnd"/>
    </w:p>
    <w:p w:rsidR="00A46B79" w:rsidRDefault="00A46B79" w:rsidP="00A46B79">
      <w:pPr>
        <w:rPr>
          <w:rtl/>
        </w:rPr>
      </w:pPr>
      <w:r>
        <w:rPr>
          <w:rtl/>
        </w:rPr>
        <w:t xml:space="preserve">***) </w:t>
      </w:r>
      <w:r>
        <w:rPr>
          <w:rFonts w:hint="cs"/>
          <w:rtl/>
        </w:rPr>
        <w:t>...</w:t>
      </w:r>
      <w:r>
        <w:rPr>
          <w:rtl/>
        </w:rPr>
        <w:t xml:space="preserve"> בפ"ת שם ביו"ד הביא בשם איזו פוסקים </w:t>
      </w:r>
      <w:proofErr w:type="spellStart"/>
      <w:r>
        <w:rPr>
          <w:rtl/>
        </w:rPr>
        <w:t>שחולקין</w:t>
      </w:r>
      <w:proofErr w:type="spellEnd"/>
      <w:r>
        <w:rPr>
          <w:rtl/>
        </w:rPr>
        <w:t xml:space="preserve"> על </w:t>
      </w:r>
      <w:proofErr w:type="spellStart"/>
      <w:r>
        <w:rPr>
          <w:rtl/>
        </w:rPr>
        <w:t>השו"ע</w:t>
      </w:r>
      <w:proofErr w:type="spellEnd"/>
      <w:r>
        <w:rPr>
          <w:rtl/>
        </w:rPr>
        <w:t xml:space="preserve"> </w:t>
      </w:r>
      <w:proofErr w:type="spellStart"/>
      <w:r>
        <w:rPr>
          <w:rtl/>
        </w:rPr>
        <w:t>וסוברין</w:t>
      </w:r>
      <w:proofErr w:type="spellEnd"/>
      <w:r>
        <w:rPr>
          <w:rtl/>
        </w:rPr>
        <w:t xml:space="preserve"> </w:t>
      </w:r>
      <w:proofErr w:type="spellStart"/>
      <w:r>
        <w:rPr>
          <w:rtl/>
        </w:rPr>
        <w:t>דאף</w:t>
      </w:r>
      <w:proofErr w:type="spellEnd"/>
      <w:r>
        <w:rPr>
          <w:rtl/>
        </w:rPr>
        <w:t xml:space="preserve"> דאמת היא </w:t>
      </w:r>
      <w:proofErr w:type="spellStart"/>
      <w:r>
        <w:rPr>
          <w:rtl/>
        </w:rPr>
        <w:t>דצדקה</w:t>
      </w:r>
      <w:proofErr w:type="spellEnd"/>
      <w:r>
        <w:rPr>
          <w:rtl/>
        </w:rPr>
        <w:t xml:space="preserve"> וכ"ש מעשר מעשרת את</w:t>
      </w:r>
      <w:r>
        <w:rPr>
          <w:rFonts w:hint="cs"/>
          <w:rtl/>
        </w:rPr>
        <w:t>...</w:t>
      </w:r>
      <w:r>
        <w:rPr>
          <w:rtl/>
        </w:rPr>
        <w:t xml:space="preserve"> ומה שהתירו לנסות היינו דוקא במעשר תבואה אבל לא במעשר כספים </w:t>
      </w:r>
      <w:proofErr w:type="spellStart"/>
      <w:r>
        <w:rPr>
          <w:rtl/>
        </w:rPr>
        <w:t>דהוא</w:t>
      </w:r>
      <w:proofErr w:type="spellEnd"/>
      <w:r>
        <w:rPr>
          <w:rtl/>
        </w:rPr>
        <w:t xml:space="preserve"> רק בכלל צדקה </w:t>
      </w:r>
      <w:proofErr w:type="spellStart"/>
      <w:r>
        <w:rPr>
          <w:rtl/>
        </w:rPr>
        <w:t>ונ"ל</w:t>
      </w:r>
      <w:proofErr w:type="spellEnd"/>
      <w:r>
        <w:rPr>
          <w:rtl/>
        </w:rPr>
        <w:t xml:space="preserve"> ראיה שהדין עם </w:t>
      </w:r>
      <w:proofErr w:type="spellStart"/>
      <w:r>
        <w:rPr>
          <w:rtl/>
        </w:rPr>
        <w:t>השו"ע</w:t>
      </w:r>
      <w:proofErr w:type="spellEnd"/>
      <w:r>
        <w:rPr>
          <w:rtl/>
        </w:rPr>
        <w:t xml:space="preserve"> </w:t>
      </w:r>
      <w:r>
        <w:rPr>
          <w:rFonts w:hint="cs"/>
          <w:rtl/>
        </w:rPr>
        <w:t>...</w:t>
      </w:r>
      <w:r>
        <w:rPr>
          <w:rtl/>
        </w:rPr>
        <w:t xml:space="preserve">וא"ל </w:t>
      </w:r>
      <w:proofErr w:type="spellStart"/>
      <w:r>
        <w:rPr>
          <w:rtl/>
        </w:rPr>
        <w:t>דכונת</w:t>
      </w:r>
      <w:proofErr w:type="spellEnd"/>
      <w:r>
        <w:rPr>
          <w:rtl/>
        </w:rPr>
        <w:t xml:space="preserve"> ר"י הוא על מעשר תבואה ואזיל לשיטתו ביבמות דף פ"ב </w:t>
      </w:r>
      <w:proofErr w:type="spellStart"/>
      <w:r>
        <w:rPr>
          <w:rtl/>
        </w:rPr>
        <w:t>דס"ל</w:t>
      </w:r>
      <w:proofErr w:type="spellEnd"/>
      <w:r>
        <w:rPr>
          <w:rtl/>
        </w:rPr>
        <w:t xml:space="preserve"> </w:t>
      </w:r>
      <w:proofErr w:type="spellStart"/>
      <w:r>
        <w:rPr>
          <w:rtl/>
        </w:rPr>
        <w:t>דבארץ</w:t>
      </w:r>
      <w:proofErr w:type="spellEnd"/>
      <w:r>
        <w:rPr>
          <w:rtl/>
        </w:rPr>
        <w:t xml:space="preserve"> מעשר תבואה הוא עתה מן התורה הלא הביא </w:t>
      </w:r>
      <w:r w:rsidRPr="009624AA">
        <w:rPr>
          <w:rtl/>
        </w:rPr>
        <w:t xml:space="preserve">לזה ראיה מקרא </w:t>
      </w:r>
      <w:proofErr w:type="spellStart"/>
      <w:r w:rsidRPr="009624AA">
        <w:rPr>
          <w:rtl/>
        </w:rPr>
        <w:t>דהביאו</w:t>
      </w:r>
      <w:proofErr w:type="spellEnd"/>
      <w:r w:rsidRPr="009624AA">
        <w:rPr>
          <w:rtl/>
        </w:rPr>
        <w:t xml:space="preserve"> את המעשר וגו' </w:t>
      </w:r>
      <w:r w:rsidRPr="009624AA">
        <w:rPr>
          <w:highlight w:val="yellow"/>
          <w:rtl/>
        </w:rPr>
        <w:t xml:space="preserve">ובחנוני נא בזאת הנאמר במלאכי בימי תחלת בית שני וידוע </w:t>
      </w:r>
      <w:proofErr w:type="spellStart"/>
      <w:r w:rsidRPr="009624AA">
        <w:rPr>
          <w:highlight w:val="yellow"/>
          <w:rtl/>
        </w:rPr>
        <w:t>דמלאכי</w:t>
      </w:r>
      <w:proofErr w:type="spellEnd"/>
      <w:r w:rsidRPr="009624AA">
        <w:rPr>
          <w:highlight w:val="yellow"/>
          <w:rtl/>
        </w:rPr>
        <w:t xml:space="preserve"> זה עזרא והלא לרבנן דר' יוסי שם ביבמות תרומות ומעשרות אף בימי עזרא הוא מדרבנן משום שלא עלו אז כל ישראל וכמבואר ביו"ד בסימן של"א ואיך מותר במצוה זו לנסות את </w:t>
      </w:r>
      <w:proofErr w:type="spellStart"/>
      <w:r w:rsidRPr="009624AA">
        <w:rPr>
          <w:highlight w:val="yellow"/>
          <w:rtl/>
        </w:rPr>
        <w:t>הש"י</w:t>
      </w:r>
      <w:proofErr w:type="spellEnd"/>
      <w:r w:rsidRPr="009624AA">
        <w:rPr>
          <w:highlight w:val="yellow"/>
          <w:rtl/>
        </w:rPr>
        <w:t xml:space="preserve"> אחרי שאין מחייב בה עתה מן התורה</w:t>
      </w:r>
      <w:r>
        <w:rPr>
          <w:rtl/>
        </w:rPr>
        <w:t xml:space="preserve"> </w:t>
      </w:r>
      <w:proofErr w:type="spellStart"/>
      <w:r>
        <w:rPr>
          <w:rtl/>
        </w:rPr>
        <w:t>לדידהו</w:t>
      </w:r>
      <w:proofErr w:type="spellEnd"/>
      <w:r>
        <w:rPr>
          <w:rtl/>
        </w:rPr>
        <w:t xml:space="preserve"> ודוחק לחלק לענין לאו דאורייתא בין דבר שחיובו מדרבנן במעשר עכ"פ ובין מעשר כספים </w:t>
      </w:r>
      <w:r w:rsidRPr="009624AA">
        <w:rPr>
          <w:highlight w:val="yellow"/>
          <w:rtl/>
        </w:rPr>
        <w:t xml:space="preserve">אלא ודאי </w:t>
      </w:r>
      <w:proofErr w:type="spellStart"/>
      <w:r w:rsidRPr="009624AA">
        <w:rPr>
          <w:highlight w:val="yellow"/>
          <w:rtl/>
        </w:rPr>
        <w:t>דטעם</w:t>
      </w:r>
      <w:proofErr w:type="spellEnd"/>
      <w:r w:rsidRPr="009624AA">
        <w:rPr>
          <w:highlight w:val="yellow"/>
          <w:rtl/>
        </w:rPr>
        <w:t xml:space="preserve"> שהתיר הכתוב לנסות אינו מחמת שמקיים מצות מעשר תבואה רק מחמת שמחזיק בזה ידי הכהנים </w:t>
      </w:r>
      <w:proofErr w:type="spellStart"/>
      <w:r w:rsidRPr="009624AA">
        <w:rPr>
          <w:highlight w:val="yellow"/>
          <w:rtl/>
        </w:rPr>
        <w:t>והלוים</w:t>
      </w:r>
      <w:proofErr w:type="spellEnd"/>
      <w:r w:rsidRPr="009624AA">
        <w:rPr>
          <w:highlight w:val="yellow"/>
          <w:rtl/>
        </w:rPr>
        <w:t xml:space="preserve"> ויש טרף בבית ד' </w:t>
      </w:r>
      <w:proofErr w:type="spellStart"/>
      <w:r w:rsidRPr="009624AA">
        <w:rPr>
          <w:highlight w:val="yellow"/>
          <w:rtl/>
        </w:rPr>
        <w:t>ועי"ז</w:t>
      </w:r>
      <w:proofErr w:type="spellEnd"/>
      <w:r w:rsidRPr="009624AA">
        <w:rPr>
          <w:highlight w:val="yellow"/>
          <w:rtl/>
        </w:rPr>
        <w:t xml:space="preserve"> יהיה ביכולתם להתחזק בתורת ה'</w:t>
      </w:r>
      <w:r>
        <w:rPr>
          <w:rtl/>
        </w:rPr>
        <w:t xml:space="preserve"> ולכן אמר ויהי טרף בביתי ובחנוני נא בזאת אמר ד' אם לא אפתח לכם ארובות השמים והריקותי לכם ברכה וגו' שבזכות </w:t>
      </w:r>
      <w:proofErr w:type="spellStart"/>
      <w:r>
        <w:rPr>
          <w:rtl/>
        </w:rPr>
        <w:t>שניתנין</w:t>
      </w:r>
      <w:proofErr w:type="spellEnd"/>
      <w:r>
        <w:rPr>
          <w:rtl/>
        </w:rPr>
        <w:t xml:space="preserve"> טרף בזכות זה באה הברכה וכענין שאמר הגמרא בחולין אין </w:t>
      </w:r>
      <w:proofErr w:type="spellStart"/>
      <w:r>
        <w:rPr>
          <w:rtl/>
        </w:rPr>
        <w:t>נותנין</w:t>
      </w:r>
      <w:proofErr w:type="spellEnd"/>
      <w:r>
        <w:rPr>
          <w:rtl/>
        </w:rPr>
        <w:t xml:space="preserve"> מתנה לכהן ע"ה שנאמר לתת מנת הכהנים </w:t>
      </w:r>
      <w:proofErr w:type="spellStart"/>
      <w:r>
        <w:rPr>
          <w:rtl/>
        </w:rPr>
        <w:t>והלוים</w:t>
      </w:r>
      <w:proofErr w:type="spellEnd"/>
      <w:r>
        <w:rPr>
          <w:rtl/>
        </w:rPr>
        <w:t xml:space="preserve"> למען יחזקו בתורת ה' ע"ש בגמרא וא"כ </w:t>
      </w:r>
      <w:proofErr w:type="spellStart"/>
      <w:r>
        <w:rPr>
          <w:rtl/>
        </w:rPr>
        <w:t>ה"נ</w:t>
      </w:r>
      <w:proofErr w:type="spellEnd"/>
      <w:r>
        <w:rPr>
          <w:rtl/>
        </w:rPr>
        <w:t xml:space="preserve"> לענין מעשר כספים בזמנינו שעיקרו ניתקן לכתחלה להחזיק ידי עמלי תורה </w:t>
      </w:r>
      <w:proofErr w:type="spellStart"/>
      <w:r>
        <w:rPr>
          <w:rtl/>
        </w:rPr>
        <w:t>וכדאיתא</w:t>
      </w:r>
      <w:proofErr w:type="spellEnd"/>
      <w:r>
        <w:rPr>
          <w:rtl/>
        </w:rPr>
        <w:t xml:space="preserve"> במדרש </w:t>
      </w:r>
      <w:proofErr w:type="spellStart"/>
      <w:r>
        <w:rPr>
          <w:rtl/>
        </w:rPr>
        <w:t>תנחומא</w:t>
      </w:r>
      <w:proofErr w:type="spellEnd"/>
      <w:r>
        <w:rPr>
          <w:rtl/>
        </w:rPr>
        <w:t xml:space="preserve"> פרשה ראה עשר תעשר עשר בשביל שתתעשר עשר כדי שלא תתחסר רמז למפרשי ימים להפריש אחד מן עשרה לעמלי תורה גם בזה מותר לנסות </w:t>
      </w:r>
      <w:proofErr w:type="spellStart"/>
      <w:r>
        <w:rPr>
          <w:rtl/>
        </w:rPr>
        <w:t>הש"י</w:t>
      </w:r>
      <w:proofErr w:type="spellEnd"/>
      <w:r>
        <w:rPr>
          <w:rtl/>
        </w:rPr>
        <w:t xml:space="preserve">. ונמצינו למדין מן המדרש הנ"ל שעיקרו ניתקן לכתחלה להחזיק ידי עמלי תורה ועיין מה שכתבתי בפנים בסוף הפרק:  </w:t>
      </w:r>
    </w:p>
    <w:p w:rsidR="00A46B79" w:rsidRDefault="009624AA" w:rsidP="00A46B79">
      <w:pPr>
        <w:pStyle w:val="1"/>
        <w:rPr>
          <w:rFonts w:hint="cs"/>
          <w:rtl/>
        </w:rPr>
      </w:pPr>
      <w:r>
        <w:rPr>
          <w:rFonts w:hint="cs"/>
          <w:rtl/>
        </w:rPr>
        <w:t>דרכי החישוב</w:t>
      </w:r>
    </w:p>
    <w:p w:rsidR="009624AA" w:rsidRDefault="009624AA" w:rsidP="009624AA">
      <w:pPr>
        <w:pStyle w:val="2"/>
        <w:rPr>
          <w:rFonts w:hint="cs"/>
          <w:rtl/>
        </w:rPr>
      </w:pPr>
      <w:r>
        <w:rPr>
          <w:rFonts w:hint="cs"/>
          <w:rtl/>
        </w:rPr>
        <w:t>נתינה מהקרן</w:t>
      </w:r>
    </w:p>
    <w:p w:rsidR="009624AA" w:rsidRDefault="009624AA" w:rsidP="009624AA">
      <w:pPr>
        <w:pStyle w:val="3"/>
        <w:rPr>
          <w:rFonts w:hint="cs"/>
          <w:rtl/>
        </w:rPr>
      </w:pPr>
      <w:r>
        <w:rPr>
          <w:rFonts w:hint="cs"/>
          <w:rtl/>
        </w:rPr>
        <w:t xml:space="preserve">פתחי תשובה </w:t>
      </w:r>
      <w:proofErr w:type="spellStart"/>
      <w:r>
        <w:rPr>
          <w:rFonts w:hint="cs"/>
          <w:rtl/>
        </w:rPr>
        <w:t>רמט</w:t>
      </w:r>
      <w:proofErr w:type="spellEnd"/>
      <w:r>
        <w:rPr>
          <w:rFonts w:hint="cs"/>
          <w:rtl/>
        </w:rPr>
        <w:t>, א</w:t>
      </w:r>
    </w:p>
    <w:p w:rsidR="009624AA" w:rsidRDefault="009624AA" w:rsidP="00947D0B">
      <w:pPr>
        <w:rPr>
          <w:rFonts w:hint="cs"/>
          <w:rtl/>
        </w:rPr>
      </w:pPr>
      <w:r>
        <w:rPr>
          <w:rFonts w:hint="cs"/>
          <w:rtl/>
        </w:rPr>
        <w:t>...</w:t>
      </w:r>
      <w:r>
        <w:rPr>
          <w:rtl/>
        </w:rPr>
        <w:t xml:space="preserve">וכתב עוד במעות </w:t>
      </w:r>
      <w:proofErr w:type="spellStart"/>
      <w:r>
        <w:rPr>
          <w:rtl/>
        </w:rPr>
        <w:t>נדוניא</w:t>
      </w:r>
      <w:proofErr w:type="spellEnd"/>
      <w:r>
        <w:rPr>
          <w:rtl/>
        </w:rPr>
        <w:t xml:space="preserve"> שנוהגים האבות לחלק המעשר כפי הישר בעיניהם שפיר עבדי והבנים יוצאים בזה י"ח והם מרויחים בכך שאינו נקבע בחובה להפריש מעשר מכאן ואילך </w:t>
      </w:r>
      <w:proofErr w:type="spellStart"/>
      <w:r>
        <w:rPr>
          <w:rtl/>
        </w:rPr>
        <w:t>דאילו</w:t>
      </w:r>
      <w:proofErr w:type="spellEnd"/>
      <w:r>
        <w:rPr>
          <w:rtl/>
        </w:rPr>
        <w:t xml:space="preserve"> עשו כן מעצמם נעשה נדר ומיהו ה"מ כשהאבות מתחייבים במעות מעושרים אבל אם הכניסו סתם כך וכך מעות </w:t>
      </w:r>
      <w:proofErr w:type="spellStart"/>
      <w:r>
        <w:rPr>
          <w:rtl/>
        </w:rPr>
        <w:t>להזוג</w:t>
      </w:r>
      <w:proofErr w:type="spellEnd"/>
      <w:r>
        <w:rPr>
          <w:rtl/>
        </w:rPr>
        <w:t xml:space="preserve"> ואח"כ בהגיע זמן החתונה </w:t>
      </w:r>
      <w:proofErr w:type="spellStart"/>
      <w:r>
        <w:rPr>
          <w:rtl/>
        </w:rPr>
        <w:t>נוטלין</w:t>
      </w:r>
      <w:proofErr w:type="spellEnd"/>
      <w:r>
        <w:rPr>
          <w:rtl/>
        </w:rPr>
        <w:t xml:space="preserve"> המעשר </w:t>
      </w:r>
      <w:proofErr w:type="spellStart"/>
      <w:r>
        <w:rPr>
          <w:rtl/>
        </w:rPr>
        <w:t>י"ל</w:t>
      </w:r>
      <w:proofErr w:type="spellEnd"/>
      <w:r>
        <w:rPr>
          <w:rtl/>
        </w:rPr>
        <w:t xml:space="preserve"> </w:t>
      </w:r>
      <w:proofErr w:type="spellStart"/>
      <w:r>
        <w:rPr>
          <w:rtl/>
        </w:rPr>
        <w:t>דאין</w:t>
      </w:r>
      <w:proofErr w:type="spellEnd"/>
      <w:r>
        <w:rPr>
          <w:rtl/>
        </w:rPr>
        <w:t xml:space="preserve"> זכות לאבות במעשר אם לא מדעת הזוג </w:t>
      </w:r>
      <w:proofErr w:type="spellStart"/>
      <w:r>
        <w:rPr>
          <w:rtl/>
        </w:rPr>
        <w:t>דמצוה</w:t>
      </w:r>
      <w:proofErr w:type="spellEnd"/>
      <w:r>
        <w:rPr>
          <w:rtl/>
        </w:rPr>
        <w:t xml:space="preserve"> </w:t>
      </w:r>
      <w:proofErr w:type="spellStart"/>
      <w:r>
        <w:rPr>
          <w:rtl/>
        </w:rPr>
        <w:t>דידהו</w:t>
      </w:r>
      <w:proofErr w:type="spellEnd"/>
      <w:r>
        <w:rPr>
          <w:rtl/>
        </w:rPr>
        <w:t xml:space="preserve"> היא ושמא כיון </w:t>
      </w:r>
      <w:proofErr w:type="spellStart"/>
      <w:r>
        <w:rPr>
          <w:rtl/>
        </w:rPr>
        <w:t>דהכי</w:t>
      </w:r>
      <w:proofErr w:type="spellEnd"/>
      <w:r>
        <w:rPr>
          <w:rtl/>
        </w:rPr>
        <w:t xml:space="preserve"> נהוג </w:t>
      </w:r>
      <w:proofErr w:type="spellStart"/>
      <w:r>
        <w:rPr>
          <w:rtl/>
        </w:rPr>
        <w:t>אדעתא</w:t>
      </w:r>
      <w:proofErr w:type="spellEnd"/>
      <w:r>
        <w:rPr>
          <w:rtl/>
        </w:rPr>
        <w:t xml:space="preserve"> </w:t>
      </w:r>
      <w:proofErr w:type="spellStart"/>
      <w:r>
        <w:rPr>
          <w:rtl/>
        </w:rPr>
        <w:t>דהכי</w:t>
      </w:r>
      <w:proofErr w:type="spellEnd"/>
      <w:r>
        <w:rPr>
          <w:rtl/>
        </w:rPr>
        <w:t xml:space="preserve"> </w:t>
      </w:r>
      <w:proofErr w:type="spellStart"/>
      <w:r>
        <w:rPr>
          <w:rtl/>
        </w:rPr>
        <w:t>נתחייבו</w:t>
      </w:r>
      <w:proofErr w:type="spellEnd"/>
      <w:r>
        <w:rPr>
          <w:rtl/>
        </w:rPr>
        <w:t xml:space="preserve"> מעיקרא להיות </w:t>
      </w:r>
      <w:proofErr w:type="spellStart"/>
      <w:r>
        <w:rPr>
          <w:rtl/>
        </w:rPr>
        <w:t>להאבות</w:t>
      </w:r>
      <w:proofErr w:type="spellEnd"/>
      <w:r>
        <w:rPr>
          <w:rtl/>
        </w:rPr>
        <w:t xml:space="preserve"> טובת הנאה שבהן ע"ש. ועיין בשל"ה דף רס"ב ע"א שכתב דגם מירושה שירש מאביו צריך ליתן מעשר אף שאביו היה נזהר כל ימיו במעש</w:t>
      </w:r>
      <w:r w:rsidR="00947D0B">
        <w:rPr>
          <w:rtl/>
        </w:rPr>
        <w:t>רות מ"מ צריך הוא ליתן מחדש ע"ש</w:t>
      </w:r>
      <w:r w:rsidR="00947D0B">
        <w:rPr>
          <w:rFonts w:hint="cs"/>
          <w:rtl/>
        </w:rPr>
        <w:t>...</w:t>
      </w:r>
    </w:p>
    <w:p w:rsidR="00947D0B" w:rsidRDefault="00947D0B" w:rsidP="00947D0B">
      <w:pPr>
        <w:pStyle w:val="3"/>
        <w:rPr>
          <w:rFonts w:hint="cs"/>
          <w:rtl/>
        </w:rPr>
      </w:pPr>
      <w:r>
        <w:rPr>
          <w:rFonts w:hint="cs"/>
          <w:rtl/>
        </w:rPr>
        <w:t>אהבת חסד</w:t>
      </w:r>
      <w:r w:rsidR="00AC290C">
        <w:rPr>
          <w:rFonts w:hint="cs"/>
          <w:rtl/>
        </w:rPr>
        <w:t xml:space="preserve"> חלק ב, פרק </w:t>
      </w:r>
      <w:proofErr w:type="spellStart"/>
      <w:r w:rsidR="00AC290C">
        <w:rPr>
          <w:rFonts w:hint="cs"/>
          <w:rtl/>
        </w:rPr>
        <w:t>יח</w:t>
      </w:r>
      <w:proofErr w:type="spellEnd"/>
      <w:r w:rsidR="00AC290C">
        <w:rPr>
          <w:rFonts w:hint="cs"/>
          <w:rtl/>
        </w:rPr>
        <w:t>, א</w:t>
      </w:r>
    </w:p>
    <w:p w:rsidR="00AC290C" w:rsidRDefault="00AC290C" w:rsidP="00AC290C">
      <w:pPr>
        <w:rPr>
          <w:rFonts w:hint="cs"/>
          <w:rtl/>
        </w:rPr>
      </w:pPr>
      <w:r>
        <w:rPr>
          <w:rFonts w:hint="cs"/>
          <w:rtl/>
        </w:rPr>
        <w:t xml:space="preserve">...והנה יש הרבה אנשים שנזהרים במדת המעשר, אבל אין נזהרים, רק לתן מן הרוח, אבל לא למן הקרן. ולא כן דרך האמת לצאת ידי חובת מעשר, כמבואר בפוסקים, אלא מתחלה יפריש מן הקרן. אמנם בעונותינו הרבים שהיצר מתגבר על האדם, ואינו מניחו לחסר מעותיו. העצה </w:t>
      </w:r>
      <w:proofErr w:type="spellStart"/>
      <w:r>
        <w:rPr>
          <w:rFonts w:hint="cs"/>
          <w:rtl/>
        </w:rPr>
        <w:t>היעוצה</w:t>
      </w:r>
      <w:proofErr w:type="spellEnd"/>
      <w:r>
        <w:rPr>
          <w:rFonts w:hint="cs"/>
          <w:rtl/>
        </w:rPr>
        <w:t xml:space="preserve"> בזה, נראה לי, שיפריש המעשר מן הקרן לעשות בזה גמ"ח לעניים. וגם הוא יהיה מתר להלות לעצמו כשיצטרך להם; אך בתנאי, שכשיבוא מי שהשעה דחוקה לו </w:t>
      </w:r>
      <w:proofErr w:type="spellStart"/>
      <w:r>
        <w:rPr>
          <w:rFonts w:hint="cs"/>
          <w:rtl/>
        </w:rPr>
        <w:t>ללות</w:t>
      </w:r>
      <w:proofErr w:type="spellEnd"/>
      <w:r>
        <w:rPr>
          <w:rFonts w:hint="cs"/>
          <w:rtl/>
        </w:rPr>
        <w:t xml:space="preserve">, יראה </w:t>
      </w:r>
      <w:proofErr w:type="spellStart"/>
      <w:r>
        <w:rPr>
          <w:rFonts w:hint="cs"/>
          <w:rtl/>
        </w:rPr>
        <w:t>ללות</w:t>
      </w:r>
      <w:proofErr w:type="spellEnd"/>
      <w:r>
        <w:rPr>
          <w:rFonts w:hint="cs"/>
          <w:rtl/>
        </w:rPr>
        <w:t xml:space="preserve"> מאחר ולתן </w:t>
      </w:r>
      <w:r>
        <w:rPr>
          <w:rFonts w:hint="cs"/>
          <w:rtl/>
        </w:rPr>
        <w:lastRenderedPageBreak/>
        <w:t>לו בכדי שעור מה שלוה בעצמו מאלו המעות, ויוצא בזה ידי חובת מעשר, שגם זה נקרא בשם צדקה וכנ"ל.</w:t>
      </w:r>
    </w:p>
    <w:p w:rsidR="000F75EA" w:rsidRDefault="000F75EA" w:rsidP="00AC290C">
      <w:pPr>
        <w:rPr>
          <w:rFonts w:hint="cs"/>
          <w:sz w:val="22"/>
          <w:szCs w:val="22"/>
          <w:rtl/>
        </w:rPr>
      </w:pPr>
      <w:r>
        <w:rPr>
          <w:rFonts w:hint="cs"/>
          <w:sz w:val="22"/>
          <w:szCs w:val="22"/>
          <w:rtl/>
        </w:rPr>
        <w:t>___</w:t>
      </w:r>
    </w:p>
    <w:p w:rsidR="00AC290C" w:rsidRPr="000F75EA" w:rsidRDefault="00AC290C" w:rsidP="00AC290C">
      <w:pPr>
        <w:rPr>
          <w:rFonts w:hint="cs"/>
          <w:sz w:val="22"/>
          <w:szCs w:val="22"/>
        </w:rPr>
      </w:pPr>
      <w:proofErr w:type="spellStart"/>
      <w:r w:rsidRPr="000F75EA">
        <w:rPr>
          <w:rFonts w:hint="cs"/>
          <w:sz w:val="22"/>
          <w:szCs w:val="22"/>
          <w:rtl/>
        </w:rPr>
        <w:t>הג"ה</w:t>
      </w:r>
      <w:proofErr w:type="spellEnd"/>
      <w:r w:rsidRPr="000F75EA">
        <w:rPr>
          <w:rFonts w:hint="cs"/>
          <w:sz w:val="22"/>
          <w:szCs w:val="22"/>
          <w:rtl/>
        </w:rPr>
        <w:t xml:space="preserve">. והמעות הם בעצם שלו, ונפקא מנה לענין ירשה... אלא שמשעבד את עצמו למצוה זו, כל עוד שיש בכוחו להלות לעני בעת דחקו עד מעשר מנכסיו. ומכל מקום לא </w:t>
      </w:r>
      <w:proofErr w:type="spellStart"/>
      <w:r w:rsidRPr="000F75EA">
        <w:rPr>
          <w:rFonts w:hint="cs"/>
          <w:sz w:val="22"/>
          <w:szCs w:val="22"/>
          <w:rtl/>
        </w:rPr>
        <w:t>ברירא</w:t>
      </w:r>
      <w:proofErr w:type="spellEnd"/>
      <w:r w:rsidRPr="000F75EA">
        <w:rPr>
          <w:rFonts w:hint="cs"/>
          <w:sz w:val="22"/>
          <w:szCs w:val="22"/>
          <w:rtl/>
        </w:rPr>
        <w:t xml:space="preserve"> הדבר כל כך, </w:t>
      </w:r>
      <w:proofErr w:type="spellStart"/>
      <w:r w:rsidRPr="000F75EA">
        <w:rPr>
          <w:rFonts w:hint="cs"/>
          <w:sz w:val="22"/>
          <w:szCs w:val="22"/>
          <w:rtl/>
        </w:rPr>
        <w:t>דאף</w:t>
      </w:r>
      <w:proofErr w:type="spellEnd"/>
      <w:r w:rsidRPr="000F75EA">
        <w:rPr>
          <w:rFonts w:hint="cs"/>
          <w:sz w:val="22"/>
          <w:szCs w:val="22"/>
          <w:rtl/>
        </w:rPr>
        <w:t xml:space="preserve"> </w:t>
      </w:r>
      <w:proofErr w:type="spellStart"/>
      <w:r w:rsidRPr="000F75EA">
        <w:rPr>
          <w:rFonts w:hint="cs"/>
          <w:sz w:val="22"/>
          <w:szCs w:val="22"/>
          <w:rtl/>
        </w:rPr>
        <w:t>דלענין</w:t>
      </w:r>
      <w:proofErr w:type="spellEnd"/>
      <w:r w:rsidRPr="000F75EA">
        <w:rPr>
          <w:rFonts w:hint="cs"/>
          <w:sz w:val="22"/>
          <w:szCs w:val="22"/>
          <w:rtl/>
        </w:rPr>
        <w:t xml:space="preserve"> צדקה מקים בזה מצות עשה, אפשר </w:t>
      </w:r>
      <w:proofErr w:type="spellStart"/>
      <w:r w:rsidRPr="000F75EA">
        <w:rPr>
          <w:rFonts w:hint="cs"/>
          <w:sz w:val="22"/>
          <w:szCs w:val="22"/>
          <w:rtl/>
        </w:rPr>
        <w:t>דלענין</w:t>
      </w:r>
      <w:proofErr w:type="spellEnd"/>
      <w:r w:rsidRPr="000F75EA">
        <w:rPr>
          <w:rFonts w:hint="cs"/>
          <w:sz w:val="22"/>
          <w:szCs w:val="22"/>
          <w:rtl/>
        </w:rPr>
        <w:t xml:space="preserve"> מעשר </w:t>
      </w:r>
      <w:proofErr w:type="spellStart"/>
      <w:r w:rsidRPr="000F75EA">
        <w:rPr>
          <w:rFonts w:hint="cs"/>
          <w:sz w:val="22"/>
          <w:szCs w:val="22"/>
          <w:rtl/>
        </w:rPr>
        <w:t>דהביא</w:t>
      </w:r>
      <w:proofErr w:type="spellEnd"/>
      <w:r w:rsidRPr="000F75EA">
        <w:rPr>
          <w:rFonts w:hint="cs"/>
          <w:sz w:val="22"/>
          <w:szCs w:val="22"/>
          <w:rtl/>
        </w:rPr>
        <w:t xml:space="preserve"> בתענית ט... </w:t>
      </w:r>
      <w:proofErr w:type="spellStart"/>
      <w:r w:rsidRPr="000F75EA">
        <w:rPr>
          <w:rFonts w:hint="cs"/>
          <w:sz w:val="22"/>
          <w:szCs w:val="22"/>
          <w:rtl/>
        </w:rPr>
        <w:t>חמיר</w:t>
      </w:r>
      <w:proofErr w:type="spellEnd"/>
      <w:r w:rsidRPr="000F75EA">
        <w:rPr>
          <w:rFonts w:hint="cs"/>
          <w:sz w:val="22"/>
          <w:szCs w:val="22"/>
          <w:rtl/>
        </w:rPr>
        <w:t xml:space="preserve"> טפי, דהו א דמיא </w:t>
      </w:r>
      <w:proofErr w:type="spellStart"/>
      <w:r w:rsidRPr="000F75EA">
        <w:rPr>
          <w:rFonts w:hint="cs"/>
          <w:sz w:val="22"/>
          <w:szCs w:val="22"/>
          <w:rtl/>
        </w:rPr>
        <w:t>דשאר</w:t>
      </w:r>
      <w:proofErr w:type="spellEnd"/>
      <w:r w:rsidRPr="000F75EA">
        <w:rPr>
          <w:rFonts w:hint="cs"/>
          <w:sz w:val="22"/>
          <w:szCs w:val="22"/>
          <w:rtl/>
        </w:rPr>
        <w:t xml:space="preserve"> מעשרות שאינו מירי בתורת הלואה...</w:t>
      </w:r>
    </w:p>
    <w:p w:rsidR="009624AA" w:rsidRPr="009624AA" w:rsidRDefault="009624AA" w:rsidP="009624AA">
      <w:pPr>
        <w:pStyle w:val="2"/>
        <w:rPr>
          <w:rFonts w:hint="cs"/>
          <w:rtl/>
        </w:rPr>
      </w:pPr>
      <w:r>
        <w:rPr>
          <w:rFonts w:hint="cs"/>
          <w:rtl/>
        </w:rPr>
        <w:t>נתינה מהרווח</w:t>
      </w:r>
    </w:p>
    <w:p w:rsidR="00A46B79" w:rsidRDefault="00A46B79" w:rsidP="00A46B79">
      <w:pPr>
        <w:pStyle w:val="3"/>
        <w:rPr>
          <w:rtl/>
        </w:rPr>
      </w:pPr>
      <w:bookmarkStart w:id="23" w:name="_Toc8572169"/>
      <w:r w:rsidRPr="001215C5">
        <w:rPr>
          <w:rtl/>
        </w:rPr>
        <w:t>ירושלמי פאה פ"א ה"א</w:t>
      </w:r>
      <w:bookmarkEnd w:id="23"/>
    </w:p>
    <w:p w:rsidR="00A46B79" w:rsidRDefault="00A46B79" w:rsidP="00A46B79">
      <w:pPr>
        <w:rPr>
          <w:rtl/>
        </w:rPr>
      </w:pPr>
      <w:r w:rsidRPr="001215C5">
        <w:rPr>
          <w:rtl/>
        </w:rPr>
        <w:t xml:space="preserve">רבי גמליאל בר </w:t>
      </w:r>
      <w:proofErr w:type="spellStart"/>
      <w:r w:rsidRPr="001215C5">
        <w:rPr>
          <w:rtl/>
        </w:rPr>
        <w:t>איניניא</w:t>
      </w:r>
      <w:proofErr w:type="spellEnd"/>
      <w:r w:rsidRPr="001215C5">
        <w:rPr>
          <w:rtl/>
        </w:rPr>
        <w:t xml:space="preserve"> </w:t>
      </w:r>
      <w:proofErr w:type="spellStart"/>
      <w:r w:rsidRPr="001215C5">
        <w:rPr>
          <w:rtl/>
        </w:rPr>
        <w:t>בעא</w:t>
      </w:r>
      <w:proofErr w:type="spellEnd"/>
      <w:r w:rsidRPr="001215C5">
        <w:rPr>
          <w:rtl/>
        </w:rPr>
        <w:t xml:space="preserve"> קומי רבי מנא: מה חומש בכל שנה ושנה? לחמש שנים הוא מפסיד כולא! אמר לי</w:t>
      </w:r>
      <w:r>
        <w:rPr>
          <w:rtl/>
        </w:rPr>
        <w:t>ה: בתחילה לקרן, מיכן ואילך לשכר</w:t>
      </w:r>
      <w:r>
        <w:rPr>
          <w:rFonts w:hint="cs"/>
          <w:rtl/>
        </w:rPr>
        <w:t>.</w:t>
      </w:r>
      <w:r w:rsidRPr="001215C5">
        <w:rPr>
          <w:rtl/>
        </w:rPr>
        <w:t xml:space="preserve"> </w:t>
      </w:r>
    </w:p>
    <w:p w:rsidR="00A46B79" w:rsidRDefault="00A46B79" w:rsidP="00A46B79">
      <w:pPr>
        <w:pStyle w:val="3"/>
        <w:rPr>
          <w:rtl/>
        </w:rPr>
      </w:pPr>
      <w:bookmarkStart w:id="24" w:name="_Toc8572170"/>
      <w:r w:rsidRPr="00153B11">
        <w:rPr>
          <w:rtl/>
        </w:rPr>
        <w:t>שו"ת אבקת-רוכל סי' ג</w:t>
      </w:r>
      <w:bookmarkEnd w:id="24"/>
    </w:p>
    <w:p w:rsidR="00A46B79" w:rsidRDefault="00A46B79" w:rsidP="00A46B79">
      <w:pPr>
        <w:rPr>
          <w:rtl/>
        </w:rPr>
      </w:pPr>
      <w:r>
        <w:rPr>
          <w:rFonts w:hint="cs"/>
          <w:rtl/>
        </w:rPr>
        <w:t>...</w:t>
      </w:r>
      <w:r>
        <w:rPr>
          <w:rtl/>
        </w:rPr>
        <w:t xml:space="preserve"> צריך בתחלה כדי שיהיה </w:t>
      </w:r>
      <w:r w:rsidRPr="009624AA">
        <w:rPr>
          <w:highlight w:val="yellow"/>
          <w:rtl/>
        </w:rPr>
        <w:t>מותר לנסות השי"ת בו ושיזכה בזה למעל' העושר</w:t>
      </w:r>
      <w:r>
        <w:rPr>
          <w:rtl/>
        </w:rPr>
        <w:t xml:space="preserve"> שיעשה חשבון מכל אשר יש לו גם מהקרן ומכל עשרה יפריש אחד לא פחות ולא יותר ואם ישאר איזה מותר שאינו מגיע לחשבון עשרה יניחנו בכיס לבדו ולא יערבנו עם השא' ואחר שהפריש מהקרן </w:t>
      </w:r>
      <w:proofErr w:type="spellStart"/>
      <w:r>
        <w:rPr>
          <w:rtl/>
        </w:rPr>
        <w:t>יסתחר</w:t>
      </w:r>
      <w:proofErr w:type="spellEnd"/>
      <w:r>
        <w:rPr>
          <w:rtl/>
        </w:rPr>
        <w:t xml:space="preserve"> במעותיו ובכל חצי שנה יעשה חשבונו </w:t>
      </w:r>
      <w:r w:rsidRPr="009624AA">
        <w:rPr>
          <w:highlight w:val="yellow"/>
          <w:rtl/>
        </w:rPr>
        <w:t>ויראה מה שהרויח יותר על כל אשר פיזר בדברים הצריכים לבית</w:t>
      </w:r>
      <w:r>
        <w:rPr>
          <w:rtl/>
        </w:rPr>
        <w:t xml:space="preserve"> כמו שאמר ויקח מעשר כמו שאמרנו. </w:t>
      </w:r>
    </w:p>
    <w:p w:rsidR="00A46B79" w:rsidRDefault="00A46B79" w:rsidP="00A46B79">
      <w:pPr>
        <w:rPr>
          <w:rFonts w:hint="cs"/>
          <w:rtl/>
        </w:rPr>
      </w:pPr>
      <w:r>
        <w:rPr>
          <w:rtl/>
        </w:rPr>
        <w:t xml:space="preserve">ואם ירצה עוד לעשות יותר ימתין לעשות חשבונו עד סוף השנה ויפריש מהריוח חמשית אחרי שבתחלה הפריש מהקרן וכן כתוב </w:t>
      </w:r>
      <w:proofErr w:type="spellStart"/>
      <w:r>
        <w:rPr>
          <w:rtl/>
        </w:rPr>
        <w:t>בהדייא</w:t>
      </w:r>
      <w:proofErr w:type="spellEnd"/>
      <w:r>
        <w:rPr>
          <w:rtl/>
        </w:rPr>
        <w:t xml:space="preserve"> </w:t>
      </w:r>
      <w:r w:rsidRPr="00B11FC7">
        <w:rPr>
          <w:u w:val="single"/>
          <w:rtl/>
        </w:rPr>
        <w:t>בירושלמי במעשרות שנה ראשונה לקרן מכאן ואילך בכל שנה ושנה חומש לריוח</w:t>
      </w:r>
      <w:r>
        <w:rPr>
          <w:rtl/>
        </w:rPr>
        <w:t xml:space="preserve"> והם שני </w:t>
      </w:r>
      <w:proofErr w:type="spellStart"/>
      <w:r>
        <w:rPr>
          <w:rtl/>
        </w:rPr>
        <w:t>עשורין</w:t>
      </w:r>
      <w:proofErr w:type="spellEnd"/>
      <w:r>
        <w:rPr>
          <w:rtl/>
        </w:rPr>
        <w:t xml:space="preserve"> כענין שאמר יעקב וכל אשר תתן לי עשר </w:t>
      </w:r>
      <w:proofErr w:type="spellStart"/>
      <w:r>
        <w:rPr>
          <w:rtl/>
        </w:rPr>
        <w:t>אעשרנו</w:t>
      </w:r>
      <w:proofErr w:type="spellEnd"/>
      <w:r>
        <w:rPr>
          <w:rtl/>
        </w:rPr>
        <w:t xml:space="preserve"> לך עכ"ל.</w:t>
      </w:r>
    </w:p>
    <w:p w:rsidR="000F75EA" w:rsidRDefault="000F75EA" w:rsidP="000F75EA">
      <w:pPr>
        <w:pStyle w:val="3"/>
        <w:rPr>
          <w:rFonts w:hint="cs"/>
          <w:rtl/>
        </w:rPr>
      </w:pPr>
      <w:bookmarkStart w:id="25" w:name="_Toc8572171"/>
      <w:r w:rsidRPr="001215C5">
        <w:rPr>
          <w:rtl/>
        </w:rPr>
        <w:t xml:space="preserve">פתחי-תשובה </w:t>
      </w:r>
      <w:proofErr w:type="spellStart"/>
      <w:r w:rsidRPr="001215C5">
        <w:rPr>
          <w:rtl/>
        </w:rPr>
        <w:t>רמט</w:t>
      </w:r>
      <w:proofErr w:type="spellEnd"/>
      <w:r w:rsidRPr="001215C5">
        <w:rPr>
          <w:rtl/>
        </w:rPr>
        <w:t>,</w:t>
      </w:r>
      <w:r>
        <w:rPr>
          <w:rFonts w:hint="cs"/>
          <w:rtl/>
        </w:rPr>
        <w:t xml:space="preserve"> </w:t>
      </w:r>
      <w:r w:rsidRPr="001215C5">
        <w:rPr>
          <w:rtl/>
        </w:rPr>
        <w:t>א</w:t>
      </w:r>
      <w:bookmarkEnd w:id="25"/>
    </w:p>
    <w:p w:rsidR="000F75EA" w:rsidRDefault="000F75EA" w:rsidP="000F75EA">
      <w:pPr>
        <w:rPr>
          <w:rFonts w:hint="cs"/>
          <w:rtl/>
        </w:rPr>
      </w:pPr>
      <w:r>
        <w:rPr>
          <w:rtl/>
        </w:rPr>
        <w:t xml:space="preserve">ואם היה לו בעסק אחד ריוח ובעסק אחד הפסד </w:t>
      </w:r>
      <w:proofErr w:type="spellStart"/>
      <w:r>
        <w:rPr>
          <w:rtl/>
        </w:rPr>
        <w:t>עבה"ט</w:t>
      </w:r>
      <w:proofErr w:type="spellEnd"/>
      <w:r>
        <w:rPr>
          <w:rtl/>
        </w:rPr>
        <w:t xml:space="preserve"> של הרב </w:t>
      </w:r>
      <w:proofErr w:type="spellStart"/>
      <w:r>
        <w:rPr>
          <w:rtl/>
        </w:rPr>
        <w:t>מהרי"ט</w:t>
      </w:r>
      <w:proofErr w:type="spellEnd"/>
      <w:r>
        <w:rPr>
          <w:rtl/>
        </w:rPr>
        <w:t xml:space="preserve"> ז"ל שכתב בשם שער אפרים סימן פ"ד שאם בשעה שהיה לו הפסד היה לו חשבון שהיה לו הפסד ואם כן מה שהיה לו ריוח אח"כ הוא ענין אחר ואינו ממלא הריוח את ההפסד אבל אם לא היה לו חשבון עד תום השנה וחשב כל החשבונות הריוח וההפסד מכל השנה אז ימלא ההפסד מן הריוח ע"ש </w:t>
      </w:r>
      <w:r>
        <w:rPr>
          <w:rFonts w:hint="cs"/>
          <w:rtl/>
        </w:rPr>
        <w:t xml:space="preserve">... </w:t>
      </w:r>
      <w:r>
        <w:rPr>
          <w:rtl/>
        </w:rPr>
        <w:t xml:space="preserve">בתשובת </w:t>
      </w:r>
      <w:proofErr w:type="spellStart"/>
      <w:r>
        <w:rPr>
          <w:rtl/>
        </w:rPr>
        <w:t>נו"ב</w:t>
      </w:r>
      <w:proofErr w:type="spellEnd"/>
      <w:r>
        <w:rPr>
          <w:rtl/>
        </w:rPr>
        <w:t xml:space="preserve"> </w:t>
      </w:r>
      <w:proofErr w:type="spellStart"/>
      <w:r>
        <w:rPr>
          <w:rtl/>
        </w:rPr>
        <w:t>תניינא</w:t>
      </w:r>
      <w:proofErr w:type="spellEnd"/>
      <w:r>
        <w:rPr>
          <w:rtl/>
        </w:rPr>
        <w:t xml:space="preserve"> סימן קצ"ד /קצ"ח/ שלא פסק כן אלא אם הריוח וההפסד היה בשנה אחת לעולם ינכה זה בזה אבל בשתי שנים לא ינכה </w:t>
      </w:r>
      <w:r>
        <w:rPr>
          <w:rFonts w:hint="cs"/>
          <w:rtl/>
        </w:rPr>
        <w:t xml:space="preserve">... </w:t>
      </w:r>
      <w:proofErr w:type="spellStart"/>
      <w:r>
        <w:rPr>
          <w:rtl/>
        </w:rPr>
        <w:t>ומ"ש</w:t>
      </w:r>
      <w:proofErr w:type="spellEnd"/>
      <w:r>
        <w:rPr>
          <w:rtl/>
        </w:rPr>
        <w:t xml:space="preserve"> </w:t>
      </w:r>
      <w:proofErr w:type="spellStart"/>
      <w:r>
        <w:rPr>
          <w:rtl/>
        </w:rPr>
        <w:t>הבה"ט</w:t>
      </w:r>
      <w:proofErr w:type="spellEnd"/>
      <w:r>
        <w:rPr>
          <w:rtl/>
        </w:rPr>
        <w:t xml:space="preserve"> בשם </w:t>
      </w:r>
      <w:proofErr w:type="spellStart"/>
      <w:r>
        <w:rPr>
          <w:rtl/>
        </w:rPr>
        <w:t>חו"י</w:t>
      </w:r>
      <w:proofErr w:type="spellEnd"/>
      <w:r>
        <w:rPr>
          <w:rtl/>
        </w:rPr>
        <w:t xml:space="preserve"> אם הוא נוסע לשוק </w:t>
      </w:r>
      <w:proofErr w:type="spellStart"/>
      <w:r>
        <w:rPr>
          <w:rtl/>
        </w:rPr>
        <w:t>כו</w:t>
      </w:r>
      <w:proofErr w:type="spellEnd"/>
      <w:r>
        <w:rPr>
          <w:rtl/>
        </w:rPr>
        <w:t xml:space="preserve">' גם הוצאה בכלל קרן יחשב ועיין בשאילת </w:t>
      </w:r>
      <w:proofErr w:type="spellStart"/>
      <w:r>
        <w:rPr>
          <w:rtl/>
        </w:rPr>
        <w:t>יעב"ץ</w:t>
      </w:r>
      <w:proofErr w:type="spellEnd"/>
      <w:r>
        <w:rPr>
          <w:rtl/>
        </w:rPr>
        <w:t xml:space="preserve"> ח"א סימן ו' שפקפק בזה ודעתו שאין מנכה ההוצאה בכל ענין.</w:t>
      </w:r>
      <w:r>
        <w:rPr>
          <w:rFonts w:hint="cs"/>
          <w:rtl/>
        </w:rPr>
        <w:t>..</w:t>
      </w:r>
    </w:p>
    <w:p w:rsidR="000F75EA" w:rsidRDefault="000F75EA" w:rsidP="000F75EA">
      <w:pPr>
        <w:pStyle w:val="3"/>
        <w:rPr>
          <w:rtl/>
        </w:rPr>
      </w:pPr>
      <w:r>
        <w:rPr>
          <w:rtl/>
        </w:rPr>
        <w:t xml:space="preserve">ערוך השולחן יורה דעה הלכות צדקה סימן </w:t>
      </w:r>
      <w:proofErr w:type="spellStart"/>
      <w:r>
        <w:rPr>
          <w:rtl/>
        </w:rPr>
        <w:t>רמט</w:t>
      </w:r>
      <w:proofErr w:type="spellEnd"/>
      <w:r>
        <w:rPr>
          <w:rFonts w:hint="cs"/>
          <w:rtl/>
        </w:rPr>
        <w:t>, ז</w:t>
      </w:r>
    </w:p>
    <w:p w:rsidR="000F75EA" w:rsidRDefault="000F75EA" w:rsidP="000F75EA">
      <w:pPr>
        <w:rPr>
          <w:rtl/>
        </w:rPr>
      </w:pPr>
      <w:r>
        <w:rPr>
          <w:rFonts w:hint="cs"/>
          <w:rtl/>
        </w:rPr>
        <w:t xml:space="preserve">... </w:t>
      </w:r>
      <w:r>
        <w:rPr>
          <w:rtl/>
        </w:rPr>
        <w:t xml:space="preserve">ואם בשנה זו היו לו עסקים שיש שהרויח בהם ויש שהפסיד בהם עושה חשבון כללי ומה שנשאר ריוח נותן מעשר לצדקה ובכלל ריוח נחשב רק הריוח הנקי וכל ההוצאות שהיה לו על העסק אף מה שנסע הוא בדרך ואכל ושתה הכל נחשב על הוצאות העסק ומנכה הכל ומה שנשאר ריוח אחר ניכוי כל ההוצאות מקרי ריוח </w:t>
      </w:r>
      <w:r w:rsidRPr="000F75EA">
        <w:rPr>
          <w:highlight w:val="yellow"/>
          <w:rtl/>
        </w:rPr>
        <w:t>אבל הוצאות ביתו לא ינכה</w:t>
      </w:r>
      <w:r>
        <w:rPr>
          <w:rtl/>
        </w:rPr>
        <w:t xml:space="preserve"> </w:t>
      </w:r>
      <w:r>
        <w:rPr>
          <w:rFonts w:hint="cs"/>
          <w:rtl/>
        </w:rPr>
        <w:t>...</w:t>
      </w:r>
    </w:p>
    <w:p w:rsidR="00C12BE2" w:rsidRDefault="00C12BE2" w:rsidP="00C12BE2">
      <w:pPr>
        <w:pStyle w:val="3"/>
        <w:rPr>
          <w:rFonts w:hint="cs"/>
          <w:rtl/>
        </w:rPr>
      </w:pPr>
      <w:r>
        <w:rPr>
          <w:rFonts w:hint="cs"/>
          <w:rtl/>
        </w:rPr>
        <w:t xml:space="preserve">אהבת חסד, חלק ב, פרק </w:t>
      </w:r>
      <w:proofErr w:type="spellStart"/>
      <w:r>
        <w:rPr>
          <w:rFonts w:hint="cs"/>
          <w:rtl/>
        </w:rPr>
        <w:t>יח</w:t>
      </w:r>
      <w:proofErr w:type="spellEnd"/>
      <w:r>
        <w:rPr>
          <w:rFonts w:hint="cs"/>
          <w:rtl/>
        </w:rPr>
        <w:t>, ב</w:t>
      </w:r>
    </w:p>
    <w:p w:rsidR="00C12BE2" w:rsidRDefault="00C12BE2" w:rsidP="000F75EA">
      <w:pPr>
        <w:rPr>
          <w:rFonts w:hint="cs"/>
          <w:rtl/>
        </w:rPr>
      </w:pPr>
      <w:r>
        <w:rPr>
          <w:rFonts w:hint="cs"/>
          <w:rtl/>
        </w:rPr>
        <w:t>והנה כל זה טוב, אם יש לו עסק פרטי, שיוכל לכתוב הרוח שמשין לו ה' בכל פעם; אבל אם הוא איש חנוני... על כן העצה לזה שבכל שנה יעשה חשבון מסחורותיו ד</w:t>
      </w:r>
      <w:r w:rsidR="000F75EA">
        <w:rPr>
          <w:rFonts w:hint="cs"/>
          <w:rtl/>
        </w:rPr>
        <w:t xml:space="preserve">רך כלל, וחשבון פנקסו השיך </w:t>
      </w:r>
      <w:proofErr w:type="spellStart"/>
      <w:r w:rsidR="000F75EA">
        <w:rPr>
          <w:rFonts w:hint="cs"/>
          <w:rtl/>
        </w:rPr>
        <w:t>להעסק</w:t>
      </w:r>
      <w:proofErr w:type="spellEnd"/>
      <w:r w:rsidR="000F75EA">
        <w:rPr>
          <w:rFonts w:hint="cs"/>
          <w:rtl/>
        </w:rPr>
        <w:t xml:space="preserve">... </w:t>
      </w:r>
      <w:r w:rsidR="000F75EA" w:rsidRPr="000F75EA">
        <w:rPr>
          <w:rFonts w:hint="cs"/>
          <w:highlight w:val="yellow"/>
          <w:rtl/>
        </w:rPr>
        <w:t xml:space="preserve">גם יחשוב לערך את חשבון פנקסו השיך </w:t>
      </w:r>
      <w:proofErr w:type="spellStart"/>
      <w:r w:rsidR="000F75EA" w:rsidRPr="000F75EA">
        <w:rPr>
          <w:rFonts w:hint="cs"/>
          <w:highlight w:val="yellow"/>
          <w:rtl/>
        </w:rPr>
        <w:t>להעסק</w:t>
      </w:r>
      <w:proofErr w:type="spellEnd"/>
      <w:r w:rsidR="000F75EA" w:rsidRPr="000F75EA">
        <w:rPr>
          <w:rFonts w:hint="cs"/>
          <w:highlight w:val="yellow"/>
          <w:rtl/>
        </w:rPr>
        <w:t xml:space="preserve"> מזונותיו ומלבושיו, שהיה לו במשך הזמן הזה</w:t>
      </w:r>
      <w:r>
        <w:rPr>
          <w:rFonts w:hint="cs"/>
          <w:rtl/>
        </w:rPr>
        <w:t>.</w:t>
      </w:r>
      <w:r w:rsidR="000F75EA">
        <w:rPr>
          <w:rFonts w:hint="cs"/>
          <w:rtl/>
        </w:rPr>
        <w:t>..</w:t>
      </w:r>
    </w:p>
    <w:p w:rsidR="00AE3A91" w:rsidRDefault="00AE3A91" w:rsidP="00AE3A91">
      <w:pPr>
        <w:pStyle w:val="3"/>
        <w:rPr>
          <w:rFonts w:hint="cs"/>
          <w:rtl/>
        </w:rPr>
      </w:pPr>
      <w:r>
        <w:rPr>
          <w:rFonts w:hint="cs"/>
          <w:rtl/>
        </w:rPr>
        <w:t>ְ</w:t>
      </w:r>
      <w:r w:rsidRPr="00AE3A91">
        <w:rPr>
          <w:rtl/>
        </w:rPr>
        <w:t>פניני הלכה / ליקוטים ב / ו - מהלכות צדקה</w:t>
      </w:r>
      <w:r>
        <w:rPr>
          <w:rFonts w:hint="cs"/>
          <w:rtl/>
        </w:rPr>
        <w:t>, י</w:t>
      </w:r>
      <w:r w:rsidRPr="00AE3A91">
        <w:rPr>
          <w:rtl/>
        </w:rPr>
        <w:t xml:space="preserve"> </w:t>
      </w:r>
    </w:p>
    <w:p w:rsidR="00AE3A91" w:rsidRDefault="00AE3A91" w:rsidP="007910BA">
      <w:pPr>
        <w:rPr>
          <w:rFonts w:hint="cs"/>
          <w:rtl/>
        </w:rPr>
      </w:pPr>
      <w:r w:rsidRPr="00AE3A91">
        <w:rPr>
          <w:b/>
          <w:bCs/>
          <w:rtl/>
        </w:rPr>
        <w:t>שאלה</w:t>
      </w:r>
      <w:r w:rsidRPr="00AE3A91">
        <w:rPr>
          <w:rtl/>
        </w:rPr>
        <w:t xml:space="preserve">: אדם שמקבל משכורת, האם עליו להפריש מעשר מהברוטו או מהנטו? </w:t>
      </w:r>
      <w:r w:rsidRPr="00AE3A91">
        <w:rPr>
          <w:b/>
          <w:bCs/>
          <w:rtl/>
        </w:rPr>
        <w:t>תשובה</w:t>
      </w:r>
      <w:r w:rsidRPr="00AE3A91">
        <w:rPr>
          <w:rtl/>
        </w:rPr>
        <w:t xml:space="preserve">: צריך להפריש מהנטו, כי זה הכסף שהוא מקבל. </w:t>
      </w:r>
      <w:r w:rsidRPr="00AE3A91">
        <w:rPr>
          <w:b/>
          <w:bCs/>
          <w:rtl/>
        </w:rPr>
        <w:t>שאלה</w:t>
      </w:r>
      <w:r w:rsidRPr="00AE3A91">
        <w:rPr>
          <w:rtl/>
        </w:rPr>
        <w:t xml:space="preserve">: האם מפרישים מעשר מכל הנטו, או שאפשר להפחית את תשלום המשכנתא והארנונא מהמשכורת, ומהיתרה להפריש מעשר? </w:t>
      </w:r>
      <w:r w:rsidRPr="00AE3A91">
        <w:rPr>
          <w:b/>
          <w:bCs/>
          <w:rtl/>
        </w:rPr>
        <w:t>תשובה</w:t>
      </w:r>
      <w:r w:rsidRPr="00AE3A91">
        <w:rPr>
          <w:rtl/>
        </w:rPr>
        <w:t xml:space="preserve">: יש להפריש מעשר מכל הנטו, ומה שאדם משלם למשכנתא וארנונא נחשב כבר כחלק מההוצאות השוטפות שלו, שאין מפחיתים אותם מהמשכורת. </w:t>
      </w:r>
      <w:r w:rsidRPr="00AE3A91">
        <w:rPr>
          <w:b/>
          <w:bCs/>
          <w:rtl/>
        </w:rPr>
        <w:t>שאלה</w:t>
      </w:r>
      <w:r w:rsidRPr="00AE3A91">
        <w:rPr>
          <w:rtl/>
        </w:rPr>
        <w:t xml:space="preserve">: אדם שמוציא כסף עבור הנסיעות לעבודה, ועבור האוכל שהוא קונה בעבודה, האם הוא יכול להפחית את ההוצאות מהנטו שקיבל? </w:t>
      </w:r>
      <w:r w:rsidRPr="00AE3A91">
        <w:rPr>
          <w:b/>
          <w:bCs/>
          <w:rtl/>
        </w:rPr>
        <w:t>תשובה</w:t>
      </w:r>
      <w:r w:rsidRPr="00AE3A91">
        <w:rPr>
          <w:rtl/>
        </w:rPr>
        <w:t>: אפשר להוריד את עלות הנסיעות לעבודה מן המשכורת ומהשאר להפריש מעשר. אולם קניית האוכל בשעת העבודה אינה נחשבת הוצאות עבודה, הואיל ובכל מקרה היה צריך לאכול.</w:t>
      </w:r>
    </w:p>
    <w:p w:rsidR="00AE3A91" w:rsidRDefault="00AE3A91" w:rsidP="000F75EA">
      <w:pPr>
        <w:pStyle w:val="3"/>
        <w:rPr>
          <w:rFonts w:hint="cs"/>
          <w:rtl/>
        </w:rPr>
      </w:pPr>
      <w:r w:rsidRPr="00AE3A91">
        <w:rPr>
          <w:rtl/>
        </w:rPr>
        <w:t xml:space="preserve">שיח נחום / </w:t>
      </w:r>
      <w:proofErr w:type="spellStart"/>
      <w:r w:rsidRPr="00AE3A91">
        <w:rPr>
          <w:rtl/>
        </w:rPr>
        <w:t>סה</w:t>
      </w:r>
      <w:proofErr w:type="spellEnd"/>
      <w:r w:rsidRPr="00AE3A91">
        <w:rPr>
          <w:rtl/>
        </w:rPr>
        <w:t xml:space="preserve">. בעניין מעשר כספים </w:t>
      </w:r>
    </w:p>
    <w:p w:rsidR="000E6DF0" w:rsidRPr="000E6DF0" w:rsidRDefault="00AE3A91" w:rsidP="00B5317E">
      <w:pPr>
        <w:rPr>
          <w:rtl/>
        </w:rPr>
      </w:pPr>
      <w:r w:rsidRPr="00AE3A91">
        <w:rPr>
          <w:rtl/>
        </w:rPr>
        <w:t xml:space="preserve">בעניין דרך חישוב המעשר כתב בשו"ת תשב"ץ (ח"ב סי' קלא): "ומכאן ולהבא במה שהוא מרויח הוא חייב לצמצם החשבון ולהפרישו וליתן אותו לעניים, ואם יש לו בנים והוא מפרנס[ם] הם </w:t>
      </w:r>
      <w:proofErr w:type="spellStart"/>
      <w:r w:rsidRPr="00AE3A91">
        <w:rPr>
          <w:rtl/>
        </w:rPr>
        <w:t>קודמין</w:t>
      </w:r>
      <w:proofErr w:type="spellEnd"/>
      <w:r w:rsidRPr="00AE3A91">
        <w:rPr>
          <w:rtl/>
        </w:rPr>
        <w:t xml:space="preserve"> לזה, </w:t>
      </w:r>
      <w:r>
        <w:rPr>
          <w:rFonts w:hint="cs"/>
          <w:rtl/>
        </w:rPr>
        <w:t>...</w:t>
      </w:r>
      <w:r w:rsidRPr="00AE3A91">
        <w:rPr>
          <w:rtl/>
        </w:rPr>
        <w:t xml:space="preserve">וראה דברי מרן בשו"ת אבקת רוכל (סי' ג): </w:t>
      </w:r>
      <w:r w:rsidR="000F75EA">
        <w:rPr>
          <w:rFonts w:hint="cs"/>
          <w:rtl/>
        </w:rPr>
        <w:t xml:space="preserve">... </w:t>
      </w:r>
      <w:r w:rsidRPr="00AE3A91">
        <w:rPr>
          <w:rtl/>
        </w:rPr>
        <w:t xml:space="preserve">העולה מדברי מרן בתשובתו הוא שיחשב את הכנסותיו בכל חצי שנה, וכאשר מחשב את המעשר </w:t>
      </w:r>
      <w:r w:rsidRPr="000F75EA">
        <w:rPr>
          <w:highlight w:val="yellow"/>
          <w:rtl/>
        </w:rPr>
        <w:t>יש לו לנכות מרווחיו לא רק את ההוצאות ההכרחיות כדי לנהל עסקיו, אלא מנכה גם הוצאותיו "בדברים הצריכים לבית".</w:t>
      </w:r>
    </w:p>
    <w:sectPr w:rsidR="000E6DF0" w:rsidRPr="000E6DF0"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45" w:rsidRDefault="009E2845" w:rsidP="00C46F47">
      <w:r>
        <w:separator/>
      </w:r>
    </w:p>
  </w:endnote>
  <w:endnote w:type="continuationSeparator" w:id="0">
    <w:p w:rsidR="009E2845" w:rsidRDefault="009E2845"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EE" w:rsidRDefault="007D74EE" w:rsidP="00EC096F">
    <w:pPr>
      <w:pStyle w:val="af5"/>
      <w:jc w:val="right"/>
    </w:pPr>
  </w:p>
  <w:p w:rsidR="007D74EE" w:rsidRDefault="007D74E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45" w:rsidRDefault="009E2845" w:rsidP="00C46F47">
      <w:r>
        <w:separator/>
      </w:r>
    </w:p>
  </w:footnote>
  <w:footnote w:type="continuationSeparator" w:id="0">
    <w:p w:rsidR="009E2845" w:rsidRDefault="009E2845"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6BA4"/>
    <w:multiLevelType w:val="hybridMultilevel"/>
    <w:tmpl w:val="75D0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211DC"/>
    <w:multiLevelType w:val="hybridMultilevel"/>
    <w:tmpl w:val="A83EDBC6"/>
    <w:lvl w:ilvl="0" w:tplc="D1EE540A">
      <w:start w:val="1"/>
      <w:numFmt w:val="hebrew1"/>
      <w:lvlText w:val="%1."/>
      <w:lvlJc w:val="left"/>
      <w:pPr>
        <w:tabs>
          <w:tab w:val="num" w:pos="851"/>
        </w:tabs>
        <w:ind w:left="851" w:hanging="284"/>
      </w:pPr>
      <w:rPr>
        <w:rFonts w:hint="default"/>
        <w:b/>
        <w:bCs/>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5EA0A484"/>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51D05238"/>
    <w:multiLevelType w:val="hybridMultilevel"/>
    <w:tmpl w:val="09F663F6"/>
    <w:lvl w:ilvl="0" w:tplc="114C1364">
      <w:start w:val="1"/>
      <w:numFmt w:val="decimal"/>
      <w:lvlText w:val="%1."/>
      <w:lvlJc w:val="left"/>
      <w:pPr>
        <w:tabs>
          <w:tab w:val="num" w:pos="720"/>
        </w:tabs>
        <w:ind w:left="720" w:hanging="360"/>
      </w:pPr>
      <w:rPr>
        <w:rFonts w:hint="default"/>
        <w:b/>
        <w:bCs/>
      </w:rPr>
    </w:lvl>
    <w:lvl w:ilvl="1" w:tplc="D1EE540A">
      <w:start w:val="1"/>
      <w:numFmt w:val="hebrew1"/>
      <w:lvlText w:val="%2."/>
      <w:lvlJc w:val="left"/>
      <w:pPr>
        <w:tabs>
          <w:tab w:val="num" w:pos="851"/>
        </w:tabs>
        <w:ind w:left="851" w:hanging="284"/>
      </w:pPr>
      <w:rPr>
        <w:rFonts w:hint="default"/>
        <w:b/>
        <w:bCs/>
        <w:lang w:val="en-US"/>
      </w:rPr>
    </w:lvl>
    <w:lvl w:ilvl="2" w:tplc="30B87754">
      <w:start w:val="1"/>
      <w:numFmt w:val="decimal"/>
      <w:lvlText w:val="%3."/>
      <w:lvlJc w:val="left"/>
      <w:pPr>
        <w:tabs>
          <w:tab w:val="num" w:pos="851"/>
        </w:tabs>
        <w:ind w:left="851" w:hanging="284"/>
      </w:pPr>
      <w:rPr>
        <w:rFonts w:hint="default"/>
        <w:b w:val="0"/>
        <w:bCs w:val="0"/>
      </w:rPr>
    </w:lvl>
    <w:lvl w:ilvl="3" w:tplc="F98AACE0">
      <w:start w:val="1"/>
      <w:numFmt w:val="hebrew1"/>
      <w:lvlText w:val="%4."/>
      <w:lvlJc w:val="center"/>
      <w:pPr>
        <w:tabs>
          <w:tab w:val="num" w:pos="284"/>
        </w:tabs>
        <w:ind w:left="1134" w:hanging="17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770162"/>
    <w:multiLevelType w:val="hybridMultilevel"/>
    <w:tmpl w:val="88941B4E"/>
    <w:lvl w:ilvl="0" w:tplc="C630CA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100FD0"/>
    <w:multiLevelType w:val="hybridMultilevel"/>
    <w:tmpl w:val="40CADE44"/>
    <w:lvl w:ilvl="0" w:tplc="A630F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60C4"/>
    <w:multiLevelType w:val="hybridMultilevel"/>
    <w:tmpl w:val="207ED960"/>
    <w:lvl w:ilvl="0" w:tplc="2EA03F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3406D"/>
    <w:multiLevelType w:val="hybridMultilevel"/>
    <w:tmpl w:val="7362ED04"/>
    <w:lvl w:ilvl="0" w:tplc="63FAE010">
      <w:start w:val="3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6343E2"/>
    <w:multiLevelType w:val="hybridMultilevel"/>
    <w:tmpl w:val="13C81CD6"/>
    <w:lvl w:ilvl="0" w:tplc="C630CA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2"/>
    <w:lvlOverride w:ilvl="0">
      <w:startOverride w:val="1"/>
    </w:lvlOverride>
  </w:num>
  <w:num w:numId="5">
    <w:abstractNumId w:val="9"/>
  </w:num>
  <w:num w:numId="6">
    <w:abstractNumId w:val="3"/>
    <w:lvlOverride w:ilvl="0">
      <w:startOverride w:val="1"/>
    </w:lvlOverride>
  </w:num>
  <w:num w:numId="7">
    <w:abstractNumId w:val="4"/>
  </w:num>
  <w:num w:numId="8">
    <w:abstractNumId w:val="1"/>
  </w:num>
  <w:num w:numId="9">
    <w:abstractNumId w:val="10"/>
  </w:num>
  <w:num w:numId="10">
    <w:abstractNumId w:val="5"/>
  </w:num>
  <w:num w:numId="11">
    <w:abstractNumId w:val="8"/>
  </w:num>
  <w:num w:numId="12">
    <w:abstractNumId w:val="7"/>
  </w:num>
  <w:num w:numId="13">
    <w:abstractNumId w:val="0"/>
  </w:num>
  <w:num w:numId="14">
    <w:abstractNumId w:val="2"/>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3"/>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6846"/>
    <w:rsid w:val="00006E24"/>
    <w:rsid w:val="00011627"/>
    <w:rsid w:val="0001309E"/>
    <w:rsid w:val="00014709"/>
    <w:rsid w:val="00015516"/>
    <w:rsid w:val="000156D0"/>
    <w:rsid w:val="0001597C"/>
    <w:rsid w:val="00017A33"/>
    <w:rsid w:val="00017C1E"/>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36A02"/>
    <w:rsid w:val="00044348"/>
    <w:rsid w:val="0004729B"/>
    <w:rsid w:val="000478F6"/>
    <w:rsid w:val="000533BB"/>
    <w:rsid w:val="0005344D"/>
    <w:rsid w:val="00060E66"/>
    <w:rsid w:val="000612FA"/>
    <w:rsid w:val="00061CC0"/>
    <w:rsid w:val="00062E4C"/>
    <w:rsid w:val="000644FC"/>
    <w:rsid w:val="000660A8"/>
    <w:rsid w:val="000675A9"/>
    <w:rsid w:val="00070B95"/>
    <w:rsid w:val="0007412A"/>
    <w:rsid w:val="0007683D"/>
    <w:rsid w:val="00076F87"/>
    <w:rsid w:val="00081581"/>
    <w:rsid w:val="00083FCB"/>
    <w:rsid w:val="00084CF2"/>
    <w:rsid w:val="00084D58"/>
    <w:rsid w:val="000911FD"/>
    <w:rsid w:val="000954A7"/>
    <w:rsid w:val="00095797"/>
    <w:rsid w:val="00095A41"/>
    <w:rsid w:val="00095B07"/>
    <w:rsid w:val="00096215"/>
    <w:rsid w:val="000A0408"/>
    <w:rsid w:val="000A2AA7"/>
    <w:rsid w:val="000A2F12"/>
    <w:rsid w:val="000A4005"/>
    <w:rsid w:val="000A48A8"/>
    <w:rsid w:val="000A48FD"/>
    <w:rsid w:val="000A6514"/>
    <w:rsid w:val="000A696D"/>
    <w:rsid w:val="000A7E50"/>
    <w:rsid w:val="000B18FC"/>
    <w:rsid w:val="000B1BA5"/>
    <w:rsid w:val="000B33F7"/>
    <w:rsid w:val="000B3870"/>
    <w:rsid w:val="000B4218"/>
    <w:rsid w:val="000B49DC"/>
    <w:rsid w:val="000B5244"/>
    <w:rsid w:val="000B7E1A"/>
    <w:rsid w:val="000C02B1"/>
    <w:rsid w:val="000C0388"/>
    <w:rsid w:val="000C0403"/>
    <w:rsid w:val="000C099D"/>
    <w:rsid w:val="000C5A97"/>
    <w:rsid w:val="000C5E94"/>
    <w:rsid w:val="000C64D0"/>
    <w:rsid w:val="000D1C10"/>
    <w:rsid w:val="000D33E7"/>
    <w:rsid w:val="000D3CAE"/>
    <w:rsid w:val="000D5825"/>
    <w:rsid w:val="000D76D2"/>
    <w:rsid w:val="000E02F3"/>
    <w:rsid w:val="000E0311"/>
    <w:rsid w:val="000E193D"/>
    <w:rsid w:val="000E31B7"/>
    <w:rsid w:val="000E32E2"/>
    <w:rsid w:val="000E3900"/>
    <w:rsid w:val="000E4A35"/>
    <w:rsid w:val="000E6DF0"/>
    <w:rsid w:val="000F0FD6"/>
    <w:rsid w:val="000F4578"/>
    <w:rsid w:val="000F6602"/>
    <w:rsid w:val="000F6939"/>
    <w:rsid w:val="000F715A"/>
    <w:rsid w:val="000F75EA"/>
    <w:rsid w:val="000F77E3"/>
    <w:rsid w:val="000F7DBF"/>
    <w:rsid w:val="001000B0"/>
    <w:rsid w:val="00100DC8"/>
    <w:rsid w:val="00100F5F"/>
    <w:rsid w:val="0010272E"/>
    <w:rsid w:val="00102D3F"/>
    <w:rsid w:val="00103756"/>
    <w:rsid w:val="0010381F"/>
    <w:rsid w:val="00104BA5"/>
    <w:rsid w:val="00106516"/>
    <w:rsid w:val="0011061B"/>
    <w:rsid w:val="00110F70"/>
    <w:rsid w:val="001114B3"/>
    <w:rsid w:val="001116A8"/>
    <w:rsid w:val="00112836"/>
    <w:rsid w:val="00112888"/>
    <w:rsid w:val="0011714D"/>
    <w:rsid w:val="0012082B"/>
    <w:rsid w:val="00121D4A"/>
    <w:rsid w:val="00123657"/>
    <w:rsid w:val="0012524E"/>
    <w:rsid w:val="00126323"/>
    <w:rsid w:val="00127D26"/>
    <w:rsid w:val="00132284"/>
    <w:rsid w:val="00133863"/>
    <w:rsid w:val="0013677C"/>
    <w:rsid w:val="001400CA"/>
    <w:rsid w:val="00140BC1"/>
    <w:rsid w:val="00141559"/>
    <w:rsid w:val="00143086"/>
    <w:rsid w:val="00153443"/>
    <w:rsid w:val="00154B6D"/>
    <w:rsid w:val="001550D6"/>
    <w:rsid w:val="00157CF9"/>
    <w:rsid w:val="00160002"/>
    <w:rsid w:val="00160B12"/>
    <w:rsid w:val="00160D4C"/>
    <w:rsid w:val="00162C7B"/>
    <w:rsid w:val="00162F64"/>
    <w:rsid w:val="00163CA3"/>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870A3"/>
    <w:rsid w:val="001911EF"/>
    <w:rsid w:val="00193105"/>
    <w:rsid w:val="00194617"/>
    <w:rsid w:val="0019592E"/>
    <w:rsid w:val="00195DEE"/>
    <w:rsid w:val="001A0591"/>
    <w:rsid w:val="001A1229"/>
    <w:rsid w:val="001A32F2"/>
    <w:rsid w:val="001A473B"/>
    <w:rsid w:val="001A47E7"/>
    <w:rsid w:val="001A4B87"/>
    <w:rsid w:val="001A5C8C"/>
    <w:rsid w:val="001A5FD8"/>
    <w:rsid w:val="001A60BE"/>
    <w:rsid w:val="001A6A38"/>
    <w:rsid w:val="001A6E3B"/>
    <w:rsid w:val="001B1517"/>
    <w:rsid w:val="001B292F"/>
    <w:rsid w:val="001B305A"/>
    <w:rsid w:val="001B437C"/>
    <w:rsid w:val="001B43FE"/>
    <w:rsid w:val="001B4A0C"/>
    <w:rsid w:val="001B4A64"/>
    <w:rsid w:val="001B593E"/>
    <w:rsid w:val="001B5B0B"/>
    <w:rsid w:val="001B679F"/>
    <w:rsid w:val="001C1A0A"/>
    <w:rsid w:val="001C2072"/>
    <w:rsid w:val="001C2118"/>
    <w:rsid w:val="001C27AC"/>
    <w:rsid w:val="001C29CC"/>
    <w:rsid w:val="001C428C"/>
    <w:rsid w:val="001C6D57"/>
    <w:rsid w:val="001D2553"/>
    <w:rsid w:val="001D37F7"/>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0343"/>
    <w:rsid w:val="00202567"/>
    <w:rsid w:val="0020575C"/>
    <w:rsid w:val="00205A5F"/>
    <w:rsid w:val="00207226"/>
    <w:rsid w:val="00207783"/>
    <w:rsid w:val="002116F6"/>
    <w:rsid w:val="002132CA"/>
    <w:rsid w:val="002138F5"/>
    <w:rsid w:val="002140F1"/>
    <w:rsid w:val="00220DFD"/>
    <w:rsid w:val="002269D6"/>
    <w:rsid w:val="00227AA3"/>
    <w:rsid w:val="00230764"/>
    <w:rsid w:val="002328A3"/>
    <w:rsid w:val="0023513B"/>
    <w:rsid w:val="00235785"/>
    <w:rsid w:val="0023652E"/>
    <w:rsid w:val="0023668D"/>
    <w:rsid w:val="00237B04"/>
    <w:rsid w:val="00244DFD"/>
    <w:rsid w:val="0024524C"/>
    <w:rsid w:val="002466A4"/>
    <w:rsid w:val="00246987"/>
    <w:rsid w:val="00250E8C"/>
    <w:rsid w:val="00251F34"/>
    <w:rsid w:val="00253143"/>
    <w:rsid w:val="00253C4C"/>
    <w:rsid w:val="00253F40"/>
    <w:rsid w:val="00254784"/>
    <w:rsid w:val="00255139"/>
    <w:rsid w:val="00256530"/>
    <w:rsid w:val="00256E89"/>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D0D"/>
    <w:rsid w:val="00292644"/>
    <w:rsid w:val="002928D2"/>
    <w:rsid w:val="00292D5B"/>
    <w:rsid w:val="00293725"/>
    <w:rsid w:val="00293B9A"/>
    <w:rsid w:val="00294261"/>
    <w:rsid w:val="002959C0"/>
    <w:rsid w:val="00296EC6"/>
    <w:rsid w:val="002A32E3"/>
    <w:rsid w:val="002A36FB"/>
    <w:rsid w:val="002A4F4A"/>
    <w:rsid w:val="002A7E0C"/>
    <w:rsid w:val="002B0A1D"/>
    <w:rsid w:val="002B1B9A"/>
    <w:rsid w:val="002B25E2"/>
    <w:rsid w:val="002B624E"/>
    <w:rsid w:val="002B7051"/>
    <w:rsid w:val="002B73A4"/>
    <w:rsid w:val="002C1CF9"/>
    <w:rsid w:val="002C284F"/>
    <w:rsid w:val="002C2AC1"/>
    <w:rsid w:val="002C31FE"/>
    <w:rsid w:val="002C3790"/>
    <w:rsid w:val="002C6B1C"/>
    <w:rsid w:val="002C7808"/>
    <w:rsid w:val="002C7D04"/>
    <w:rsid w:val="002D311A"/>
    <w:rsid w:val="002D443D"/>
    <w:rsid w:val="002D5585"/>
    <w:rsid w:val="002D568C"/>
    <w:rsid w:val="002D57B1"/>
    <w:rsid w:val="002D5E77"/>
    <w:rsid w:val="002D66DB"/>
    <w:rsid w:val="002D7F0A"/>
    <w:rsid w:val="002E3245"/>
    <w:rsid w:val="002E3338"/>
    <w:rsid w:val="002E34DA"/>
    <w:rsid w:val="002E42EE"/>
    <w:rsid w:val="002E4A87"/>
    <w:rsid w:val="002E5BEB"/>
    <w:rsid w:val="002E6384"/>
    <w:rsid w:val="002F1B95"/>
    <w:rsid w:val="002F22FE"/>
    <w:rsid w:val="002F4917"/>
    <w:rsid w:val="002F497B"/>
    <w:rsid w:val="002F62B5"/>
    <w:rsid w:val="003015A0"/>
    <w:rsid w:val="00301C37"/>
    <w:rsid w:val="00301ED9"/>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1B16"/>
    <w:rsid w:val="00352F9B"/>
    <w:rsid w:val="0035351C"/>
    <w:rsid w:val="00354ADC"/>
    <w:rsid w:val="0035511A"/>
    <w:rsid w:val="0035521F"/>
    <w:rsid w:val="00355267"/>
    <w:rsid w:val="003554DF"/>
    <w:rsid w:val="00355700"/>
    <w:rsid w:val="00356E4E"/>
    <w:rsid w:val="003570B1"/>
    <w:rsid w:val="003601DA"/>
    <w:rsid w:val="00360AF7"/>
    <w:rsid w:val="00360B65"/>
    <w:rsid w:val="0036107A"/>
    <w:rsid w:val="003611CB"/>
    <w:rsid w:val="00361332"/>
    <w:rsid w:val="00363786"/>
    <w:rsid w:val="00363C8C"/>
    <w:rsid w:val="003644FC"/>
    <w:rsid w:val="003648A9"/>
    <w:rsid w:val="0036608C"/>
    <w:rsid w:val="003664A3"/>
    <w:rsid w:val="00367EDB"/>
    <w:rsid w:val="00370E93"/>
    <w:rsid w:val="00371A34"/>
    <w:rsid w:val="00373ECD"/>
    <w:rsid w:val="00376B46"/>
    <w:rsid w:val="00380AC5"/>
    <w:rsid w:val="00380BE1"/>
    <w:rsid w:val="00380CE5"/>
    <w:rsid w:val="003815F8"/>
    <w:rsid w:val="00382141"/>
    <w:rsid w:val="00386EA6"/>
    <w:rsid w:val="00391A9F"/>
    <w:rsid w:val="0039300D"/>
    <w:rsid w:val="00393060"/>
    <w:rsid w:val="00393351"/>
    <w:rsid w:val="00393825"/>
    <w:rsid w:val="003942FA"/>
    <w:rsid w:val="003949E0"/>
    <w:rsid w:val="00394F6C"/>
    <w:rsid w:val="00395AC1"/>
    <w:rsid w:val="003976B1"/>
    <w:rsid w:val="003978E9"/>
    <w:rsid w:val="003A0F71"/>
    <w:rsid w:val="003A14DF"/>
    <w:rsid w:val="003A291A"/>
    <w:rsid w:val="003A370B"/>
    <w:rsid w:val="003A47F3"/>
    <w:rsid w:val="003A507C"/>
    <w:rsid w:val="003A5415"/>
    <w:rsid w:val="003A63A1"/>
    <w:rsid w:val="003A67A9"/>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979"/>
    <w:rsid w:val="003D126C"/>
    <w:rsid w:val="003D2A21"/>
    <w:rsid w:val="003D3163"/>
    <w:rsid w:val="003D4E8F"/>
    <w:rsid w:val="003D7E03"/>
    <w:rsid w:val="003E0154"/>
    <w:rsid w:val="003E06A3"/>
    <w:rsid w:val="003E0919"/>
    <w:rsid w:val="003E23B6"/>
    <w:rsid w:val="003E2B43"/>
    <w:rsid w:val="003E4706"/>
    <w:rsid w:val="003E50BA"/>
    <w:rsid w:val="003E53E1"/>
    <w:rsid w:val="003E654F"/>
    <w:rsid w:val="003E6634"/>
    <w:rsid w:val="003E6C8E"/>
    <w:rsid w:val="003E6E53"/>
    <w:rsid w:val="003E706B"/>
    <w:rsid w:val="003E7AB2"/>
    <w:rsid w:val="003F15AF"/>
    <w:rsid w:val="003F2997"/>
    <w:rsid w:val="003F2EE5"/>
    <w:rsid w:val="003F3AB3"/>
    <w:rsid w:val="003F4C8B"/>
    <w:rsid w:val="003F5AD1"/>
    <w:rsid w:val="003F5D8D"/>
    <w:rsid w:val="0040005A"/>
    <w:rsid w:val="00401006"/>
    <w:rsid w:val="00402C17"/>
    <w:rsid w:val="00402F4A"/>
    <w:rsid w:val="004049BB"/>
    <w:rsid w:val="004061E3"/>
    <w:rsid w:val="0040758A"/>
    <w:rsid w:val="00407A9C"/>
    <w:rsid w:val="00407E28"/>
    <w:rsid w:val="0041033D"/>
    <w:rsid w:val="00410658"/>
    <w:rsid w:val="004110E5"/>
    <w:rsid w:val="00412238"/>
    <w:rsid w:val="00412CA8"/>
    <w:rsid w:val="00412F4C"/>
    <w:rsid w:val="00413165"/>
    <w:rsid w:val="004146E3"/>
    <w:rsid w:val="004150BD"/>
    <w:rsid w:val="004151C7"/>
    <w:rsid w:val="004154B9"/>
    <w:rsid w:val="00415617"/>
    <w:rsid w:val="00417741"/>
    <w:rsid w:val="00420DFE"/>
    <w:rsid w:val="0042117C"/>
    <w:rsid w:val="00421779"/>
    <w:rsid w:val="00423E47"/>
    <w:rsid w:val="00424502"/>
    <w:rsid w:val="0042790B"/>
    <w:rsid w:val="00431D9E"/>
    <w:rsid w:val="00432A96"/>
    <w:rsid w:val="0043396B"/>
    <w:rsid w:val="00436043"/>
    <w:rsid w:val="00436910"/>
    <w:rsid w:val="004402C2"/>
    <w:rsid w:val="00441DD8"/>
    <w:rsid w:val="00450543"/>
    <w:rsid w:val="00450640"/>
    <w:rsid w:val="00450EC2"/>
    <w:rsid w:val="00452642"/>
    <w:rsid w:val="0045322A"/>
    <w:rsid w:val="004540A9"/>
    <w:rsid w:val="00455D8F"/>
    <w:rsid w:val="00455FE5"/>
    <w:rsid w:val="00457C19"/>
    <w:rsid w:val="004609DA"/>
    <w:rsid w:val="004615DB"/>
    <w:rsid w:val="00462793"/>
    <w:rsid w:val="00463847"/>
    <w:rsid w:val="00464D3A"/>
    <w:rsid w:val="00465C83"/>
    <w:rsid w:val="00465F4F"/>
    <w:rsid w:val="004725AA"/>
    <w:rsid w:val="0047380D"/>
    <w:rsid w:val="0047488A"/>
    <w:rsid w:val="00474B1F"/>
    <w:rsid w:val="00474E08"/>
    <w:rsid w:val="004753AC"/>
    <w:rsid w:val="00475926"/>
    <w:rsid w:val="00476907"/>
    <w:rsid w:val="00476DD5"/>
    <w:rsid w:val="004775FF"/>
    <w:rsid w:val="00477982"/>
    <w:rsid w:val="00480435"/>
    <w:rsid w:val="004813E1"/>
    <w:rsid w:val="00482EC9"/>
    <w:rsid w:val="00483FF9"/>
    <w:rsid w:val="00484FBF"/>
    <w:rsid w:val="00486FEF"/>
    <w:rsid w:val="0049012D"/>
    <w:rsid w:val="00491BB3"/>
    <w:rsid w:val="00492858"/>
    <w:rsid w:val="00492E62"/>
    <w:rsid w:val="00493783"/>
    <w:rsid w:val="004978F0"/>
    <w:rsid w:val="004A058B"/>
    <w:rsid w:val="004A07D4"/>
    <w:rsid w:val="004A108B"/>
    <w:rsid w:val="004A19D0"/>
    <w:rsid w:val="004A4243"/>
    <w:rsid w:val="004B335C"/>
    <w:rsid w:val="004B4A44"/>
    <w:rsid w:val="004B5A59"/>
    <w:rsid w:val="004B6639"/>
    <w:rsid w:val="004B7B09"/>
    <w:rsid w:val="004C1E72"/>
    <w:rsid w:val="004C2F48"/>
    <w:rsid w:val="004C783D"/>
    <w:rsid w:val="004D021D"/>
    <w:rsid w:val="004D04F3"/>
    <w:rsid w:val="004D22B7"/>
    <w:rsid w:val="004D2F8C"/>
    <w:rsid w:val="004D4598"/>
    <w:rsid w:val="004D664A"/>
    <w:rsid w:val="004D6AFD"/>
    <w:rsid w:val="004D7364"/>
    <w:rsid w:val="004E062A"/>
    <w:rsid w:val="004E0772"/>
    <w:rsid w:val="004E0ECF"/>
    <w:rsid w:val="004E2078"/>
    <w:rsid w:val="004E2B01"/>
    <w:rsid w:val="004E2EA1"/>
    <w:rsid w:val="004E51E9"/>
    <w:rsid w:val="004E524D"/>
    <w:rsid w:val="004E6483"/>
    <w:rsid w:val="004E67C2"/>
    <w:rsid w:val="004E70CB"/>
    <w:rsid w:val="004E71C8"/>
    <w:rsid w:val="004E7BD6"/>
    <w:rsid w:val="004F17A9"/>
    <w:rsid w:val="004F185A"/>
    <w:rsid w:val="004F3945"/>
    <w:rsid w:val="004F4458"/>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24B0"/>
    <w:rsid w:val="00533583"/>
    <w:rsid w:val="00537A8B"/>
    <w:rsid w:val="0054149E"/>
    <w:rsid w:val="00543837"/>
    <w:rsid w:val="005448F1"/>
    <w:rsid w:val="00545EF9"/>
    <w:rsid w:val="00546929"/>
    <w:rsid w:val="00547A29"/>
    <w:rsid w:val="00547EAA"/>
    <w:rsid w:val="00551405"/>
    <w:rsid w:val="005553EC"/>
    <w:rsid w:val="00557459"/>
    <w:rsid w:val="005609B4"/>
    <w:rsid w:val="0056427D"/>
    <w:rsid w:val="0056447B"/>
    <w:rsid w:val="005650CF"/>
    <w:rsid w:val="00572075"/>
    <w:rsid w:val="005720BE"/>
    <w:rsid w:val="00573E9F"/>
    <w:rsid w:val="00575124"/>
    <w:rsid w:val="0057554E"/>
    <w:rsid w:val="0057765C"/>
    <w:rsid w:val="0057792A"/>
    <w:rsid w:val="00583B53"/>
    <w:rsid w:val="0058429C"/>
    <w:rsid w:val="00586FB4"/>
    <w:rsid w:val="00590792"/>
    <w:rsid w:val="005914D0"/>
    <w:rsid w:val="00591AC3"/>
    <w:rsid w:val="00592399"/>
    <w:rsid w:val="00593903"/>
    <w:rsid w:val="00595AAB"/>
    <w:rsid w:val="00595C01"/>
    <w:rsid w:val="005A17E9"/>
    <w:rsid w:val="005A44F2"/>
    <w:rsid w:val="005A4A63"/>
    <w:rsid w:val="005A4CA0"/>
    <w:rsid w:val="005A4F6B"/>
    <w:rsid w:val="005A5831"/>
    <w:rsid w:val="005A587B"/>
    <w:rsid w:val="005A7D93"/>
    <w:rsid w:val="005A7E55"/>
    <w:rsid w:val="005B1493"/>
    <w:rsid w:val="005B2D1C"/>
    <w:rsid w:val="005B6786"/>
    <w:rsid w:val="005B6827"/>
    <w:rsid w:val="005B7A90"/>
    <w:rsid w:val="005C00F3"/>
    <w:rsid w:val="005C417A"/>
    <w:rsid w:val="005C6F10"/>
    <w:rsid w:val="005D37FD"/>
    <w:rsid w:val="005D6DE5"/>
    <w:rsid w:val="005D78EE"/>
    <w:rsid w:val="005E0358"/>
    <w:rsid w:val="005E0478"/>
    <w:rsid w:val="005E11B3"/>
    <w:rsid w:val="005E2FC9"/>
    <w:rsid w:val="005E30E4"/>
    <w:rsid w:val="005E44F3"/>
    <w:rsid w:val="005F3967"/>
    <w:rsid w:val="005F7F1B"/>
    <w:rsid w:val="0060113E"/>
    <w:rsid w:val="00601A2D"/>
    <w:rsid w:val="00605129"/>
    <w:rsid w:val="00605CE4"/>
    <w:rsid w:val="00606C10"/>
    <w:rsid w:val="0061045C"/>
    <w:rsid w:val="0061130C"/>
    <w:rsid w:val="00611853"/>
    <w:rsid w:val="00611B6E"/>
    <w:rsid w:val="00613FF9"/>
    <w:rsid w:val="00616018"/>
    <w:rsid w:val="00620BAD"/>
    <w:rsid w:val="006215BB"/>
    <w:rsid w:val="00624711"/>
    <w:rsid w:val="00626FBC"/>
    <w:rsid w:val="0062755B"/>
    <w:rsid w:val="00627C03"/>
    <w:rsid w:val="00631026"/>
    <w:rsid w:val="00631CF5"/>
    <w:rsid w:val="00633C0B"/>
    <w:rsid w:val="00634034"/>
    <w:rsid w:val="00635D25"/>
    <w:rsid w:val="00637669"/>
    <w:rsid w:val="00637ABE"/>
    <w:rsid w:val="00640532"/>
    <w:rsid w:val="00640D8D"/>
    <w:rsid w:val="00642398"/>
    <w:rsid w:val="00643324"/>
    <w:rsid w:val="00643B65"/>
    <w:rsid w:val="00646481"/>
    <w:rsid w:val="00647072"/>
    <w:rsid w:val="00647871"/>
    <w:rsid w:val="00650C0A"/>
    <w:rsid w:val="00650FDA"/>
    <w:rsid w:val="0065203C"/>
    <w:rsid w:val="0065242E"/>
    <w:rsid w:val="0065353C"/>
    <w:rsid w:val="006539F7"/>
    <w:rsid w:val="00654285"/>
    <w:rsid w:val="00654E35"/>
    <w:rsid w:val="0066485A"/>
    <w:rsid w:val="00664EE7"/>
    <w:rsid w:val="00667242"/>
    <w:rsid w:val="006700F8"/>
    <w:rsid w:val="00670220"/>
    <w:rsid w:val="00670602"/>
    <w:rsid w:val="0067188D"/>
    <w:rsid w:val="006719AE"/>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99"/>
    <w:rsid w:val="00693066"/>
    <w:rsid w:val="00693825"/>
    <w:rsid w:val="006940BE"/>
    <w:rsid w:val="00695233"/>
    <w:rsid w:val="00695613"/>
    <w:rsid w:val="00695C2D"/>
    <w:rsid w:val="00695FCE"/>
    <w:rsid w:val="00697DEA"/>
    <w:rsid w:val="00697E76"/>
    <w:rsid w:val="006A0064"/>
    <w:rsid w:val="006A0267"/>
    <w:rsid w:val="006A043B"/>
    <w:rsid w:val="006A144C"/>
    <w:rsid w:val="006A4507"/>
    <w:rsid w:val="006A4666"/>
    <w:rsid w:val="006A5E2E"/>
    <w:rsid w:val="006A6B1D"/>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290D"/>
    <w:rsid w:val="006E51CC"/>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388B"/>
    <w:rsid w:val="00735CC3"/>
    <w:rsid w:val="007377D8"/>
    <w:rsid w:val="00737848"/>
    <w:rsid w:val="00737E5C"/>
    <w:rsid w:val="00741100"/>
    <w:rsid w:val="00745292"/>
    <w:rsid w:val="007452FD"/>
    <w:rsid w:val="007472DE"/>
    <w:rsid w:val="00747B4D"/>
    <w:rsid w:val="0075072D"/>
    <w:rsid w:val="0075122C"/>
    <w:rsid w:val="00751A66"/>
    <w:rsid w:val="007570ED"/>
    <w:rsid w:val="007606BD"/>
    <w:rsid w:val="00762510"/>
    <w:rsid w:val="0076374C"/>
    <w:rsid w:val="0076547C"/>
    <w:rsid w:val="00767773"/>
    <w:rsid w:val="0077104F"/>
    <w:rsid w:val="007735A5"/>
    <w:rsid w:val="007737C4"/>
    <w:rsid w:val="00775420"/>
    <w:rsid w:val="00775C55"/>
    <w:rsid w:val="00780560"/>
    <w:rsid w:val="007807A8"/>
    <w:rsid w:val="00780AA6"/>
    <w:rsid w:val="007823C0"/>
    <w:rsid w:val="007828B6"/>
    <w:rsid w:val="00782DBC"/>
    <w:rsid w:val="007830A2"/>
    <w:rsid w:val="00784E0A"/>
    <w:rsid w:val="007861A1"/>
    <w:rsid w:val="00786234"/>
    <w:rsid w:val="007910BA"/>
    <w:rsid w:val="0079141E"/>
    <w:rsid w:val="007914E0"/>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738A"/>
    <w:rsid w:val="007C4760"/>
    <w:rsid w:val="007C5F17"/>
    <w:rsid w:val="007C61C3"/>
    <w:rsid w:val="007D04E4"/>
    <w:rsid w:val="007D2FE0"/>
    <w:rsid w:val="007D3368"/>
    <w:rsid w:val="007D4BB5"/>
    <w:rsid w:val="007D6104"/>
    <w:rsid w:val="007D62B7"/>
    <w:rsid w:val="007D67C6"/>
    <w:rsid w:val="007D74EE"/>
    <w:rsid w:val="007E001A"/>
    <w:rsid w:val="007E0034"/>
    <w:rsid w:val="007E0346"/>
    <w:rsid w:val="007E044A"/>
    <w:rsid w:val="007E082C"/>
    <w:rsid w:val="007E0E7C"/>
    <w:rsid w:val="007E1FC6"/>
    <w:rsid w:val="007E27AB"/>
    <w:rsid w:val="007E2B31"/>
    <w:rsid w:val="007F0044"/>
    <w:rsid w:val="007F116D"/>
    <w:rsid w:val="007F2445"/>
    <w:rsid w:val="007F3831"/>
    <w:rsid w:val="007F4678"/>
    <w:rsid w:val="008006AF"/>
    <w:rsid w:val="00802A96"/>
    <w:rsid w:val="008037C0"/>
    <w:rsid w:val="00806636"/>
    <w:rsid w:val="00807E4D"/>
    <w:rsid w:val="00812E3F"/>
    <w:rsid w:val="00813031"/>
    <w:rsid w:val="00813672"/>
    <w:rsid w:val="0081588C"/>
    <w:rsid w:val="00815ACF"/>
    <w:rsid w:val="00817CE7"/>
    <w:rsid w:val="0082061C"/>
    <w:rsid w:val="00820DB8"/>
    <w:rsid w:val="0082191A"/>
    <w:rsid w:val="008222B5"/>
    <w:rsid w:val="00822715"/>
    <w:rsid w:val="00823029"/>
    <w:rsid w:val="00824209"/>
    <w:rsid w:val="00824903"/>
    <w:rsid w:val="00826694"/>
    <w:rsid w:val="00826F2D"/>
    <w:rsid w:val="00827D24"/>
    <w:rsid w:val="00831BD6"/>
    <w:rsid w:val="00832762"/>
    <w:rsid w:val="00833A97"/>
    <w:rsid w:val="0083407A"/>
    <w:rsid w:val="00834587"/>
    <w:rsid w:val="00834FDC"/>
    <w:rsid w:val="00836404"/>
    <w:rsid w:val="00837518"/>
    <w:rsid w:val="008415C0"/>
    <w:rsid w:val="0084223A"/>
    <w:rsid w:val="0084272D"/>
    <w:rsid w:val="00844689"/>
    <w:rsid w:val="00844FFA"/>
    <w:rsid w:val="00846776"/>
    <w:rsid w:val="008507E7"/>
    <w:rsid w:val="00852312"/>
    <w:rsid w:val="0085346E"/>
    <w:rsid w:val="00853CA9"/>
    <w:rsid w:val="00853CF8"/>
    <w:rsid w:val="0085489D"/>
    <w:rsid w:val="00856763"/>
    <w:rsid w:val="00860A66"/>
    <w:rsid w:val="0086210C"/>
    <w:rsid w:val="008634E0"/>
    <w:rsid w:val="00864ABC"/>
    <w:rsid w:val="008659A7"/>
    <w:rsid w:val="00867E6B"/>
    <w:rsid w:val="00871095"/>
    <w:rsid w:val="00871115"/>
    <w:rsid w:val="00872CCC"/>
    <w:rsid w:val="008730D5"/>
    <w:rsid w:val="00874568"/>
    <w:rsid w:val="00876D7D"/>
    <w:rsid w:val="008776CB"/>
    <w:rsid w:val="0088086A"/>
    <w:rsid w:val="00883AC6"/>
    <w:rsid w:val="0088505F"/>
    <w:rsid w:val="00885413"/>
    <w:rsid w:val="00887B8B"/>
    <w:rsid w:val="00890302"/>
    <w:rsid w:val="00892E6B"/>
    <w:rsid w:val="0089353C"/>
    <w:rsid w:val="00895E23"/>
    <w:rsid w:val="00895F79"/>
    <w:rsid w:val="008975F6"/>
    <w:rsid w:val="008978A5"/>
    <w:rsid w:val="008A0C3F"/>
    <w:rsid w:val="008A54FE"/>
    <w:rsid w:val="008A70AB"/>
    <w:rsid w:val="008B1AEE"/>
    <w:rsid w:val="008B21EE"/>
    <w:rsid w:val="008B3B80"/>
    <w:rsid w:val="008B4048"/>
    <w:rsid w:val="008B4060"/>
    <w:rsid w:val="008B43A5"/>
    <w:rsid w:val="008B4629"/>
    <w:rsid w:val="008B4637"/>
    <w:rsid w:val="008B57F7"/>
    <w:rsid w:val="008B66E4"/>
    <w:rsid w:val="008C0A1A"/>
    <w:rsid w:val="008C2224"/>
    <w:rsid w:val="008C3577"/>
    <w:rsid w:val="008C362C"/>
    <w:rsid w:val="008C4C73"/>
    <w:rsid w:val="008C555B"/>
    <w:rsid w:val="008C69AE"/>
    <w:rsid w:val="008C7838"/>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13F"/>
    <w:rsid w:val="009122F5"/>
    <w:rsid w:val="0091467E"/>
    <w:rsid w:val="009155D8"/>
    <w:rsid w:val="00915993"/>
    <w:rsid w:val="0091695E"/>
    <w:rsid w:val="00927E13"/>
    <w:rsid w:val="00931014"/>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0B"/>
    <w:rsid w:val="00947DE9"/>
    <w:rsid w:val="00947F05"/>
    <w:rsid w:val="009502CF"/>
    <w:rsid w:val="00953F1C"/>
    <w:rsid w:val="00960C57"/>
    <w:rsid w:val="009616A6"/>
    <w:rsid w:val="0096210D"/>
    <w:rsid w:val="009624AA"/>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61B6"/>
    <w:rsid w:val="00996C8F"/>
    <w:rsid w:val="00997ACE"/>
    <w:rsid w:val="009A060A"/>
    <w:rsid w:val="009A078C"/>
    <w:rsid w:val="009A17C6"/>
    <w:rsid w:val="009A1BE0"/>
    <w:rsid w:val="009A22A2"/>
    <w:rsid w:val="009A3B5B"/>
    <w:rsid w:val="009B1479"/>
    <w:rsid w:val="009B1C4D"/>
    <w:rsid w:val="009B2304"/>
    <w:rsid w:val="009B530E"/>
    <w:rsid w:val="009B5AC7"/>
    <w:rsid w:val="009B5E5C"/>
    <w:rsid w:val="009B628C"/>
    <w:rsid w:val="009B6821"/>
    <w:rsid w:val="009B6FB0"/>
    <w:rsid w:val="009B754E"/>
    <w:rsid w:val="009B776C"/>
    <w:rsid w:val="009B7E85"/>
    <w:rsid w:val="009C041F"/>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845"/>
    <w:rsid w:val="009E299E"/>
    <w:rsid w:val="009E2E08"/>
    <w:rsid w:val="009E3B62"/>
    <w:rsid w:val="009E6B79"/>
    <w:rsid w:val="009E73B1"/>
    <w:rsid w:val="009F0536"/>
    <w:rsid w:val="009F4AAF"/>
    <w:rsid w:val="009F6589"/>
    <w:rsid w:val="009F65B3"/>
    <w:rsid w:val="009F751B"/>
    <w:rsid w:val="00A009B1"/>
    <w:rsid w:val="00A00B27"/>
    <w:rsid w:val="00A00C18"/>
    <w:rsid w:val="00A048B7"/>
    <w:rsid w:val="00A0787C"/>
    <w:rsid w:val="00A11670"/>
    <w:rsid w:val="00A1167D"/>
    <w:rsid w:val="00A142AB"/>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22F2"/>
    <w:rsid w:val="00A43082"/>
    <w:rsid w:val="00A46A56"/>
    <w:rsid w:val="00A46B79"/>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50E3"/>
    <w:rsid w:val="00A872D9"/>
    <w:rsid w:val="00A876D0"/>
    <w:rsid w:val="00A87FC3"/>
    <w:rsid w:val="00A919DC"/>
    <w:rsid w:val="00A925FD"/>
    <w:rsid w:val="00A92979"/>
    <w:rsid w:val="00A95CCE"/>
    <w:rsid w:val="00A967D7"/>
    <w:rsid w:val="00AA4F84"/>
    <w:rsid w:val="00AA555F"/>
    <w:rsid w:val="00AA605C"/>
    <w:rsid w:val="00AA7772"/>
    <w:rsid w:val="00AB3BB4"/>
    <w:rsid w:val="00AB511D"/>
    <w:rsid w:val="00AB5396"/>
    <w:rsid w:val="00AB5AAC"/>
    <w:rsid w:val="00AC242E"/>
    <w:rsid w:val="00AC290C"/>
    <w:rsid w:val="00AC31F7"/>
    <w:rsid w:val="00AC42D0"/>
    <w:rsid w:val="00AC4BDB"/>
    <w:rsid w:val="00AC4F7E"/>
    <w:rsid w:val="00AC5989"/>
    <w:rsid w:val="00AD1188"/>
    <w:rsid w:val="00AD182C"/>
    <w:rsid w:val="00AD2E65"/>
    <w:rsid w:val="00AD3F6D"/>
    <w:rsid w:val="00AD4D23"/>
    <w:rsid w:val="00AD570B"/>
    <w:rsid w:val="00AD6E5A"/>
    <w:rsid w:val="00AE1571"/>
    <w:rsid w:val="00AE1E42"/>
    <w:rsid w:val="00AE2802"/>
    <w:rsid w:val="00AE3055"/>
    <w:rsid w:val="00AE3A91"/>
    <w:rsid w:val="00AE45C3"/>
    <w:rsid w:val="00AE733D"/>
    <w:rsid w:val="00AE755A"/>
    <w:rsid w:val="00AF1D43"/>
    <w:rsid w:val="00AF3777"/>
    <w:rsid w:val="00AF71D3"/>
    <w:rsid w:val="00B00F10"/>
    <w:rsid w:val="00B02190"/>
    <w:rsid w:val="00B0250C"/>
    <w:rsid w:val="00B065F0"/>
    <w:rsid w:val="00B07B11"/>
    <w:rsid w:val="00B07FCE"/>
    <w:rsid w:val="00B1107D"/>
    <w:rsid w:val="00B119E4"/>
    <w:rsid w:val="00B12485"/>
    <w:rsid w:val="00B1429E"/>
    <w:rsid w:val="00B15AE3"/>
    <w:rsid w:val="00B210C4"/>
    <w:rsid w:val="00B21BAF"/>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208"/>
    <w:rsid w:val="00B363DF"/>
    <w:rsid w:val="00B37B0F"/>
    <w:rsid w:val="00B42D78"/>
    <w:rsid w:val="00B42DD0"/>
    <w:rsid w:val="00B43788"/>
    <w:rsid w:val="00B44091"/>
    <w:rsid w:val="00B45FD3"/>
    <w:rsid w:val="00B4664C"/>
    <w:rsid w:val="00B474BC"/>
    <w:rsid w:val="00B4750C"/>
    <w:rsid w:val="00B51ED8"/>
    <w:rsid w:val="00B527F8"/>
    <w:rsid w:val="00B52FA9"/>
    <w:rsid w:val="00B5317E"/>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E95"/>
    <w:rsid w:val="00BA268C"/>
    <w:rsid w:val="00BA3041"/>
    <w:rsid w:val="00BA506F"/>
    <w:rsid w:val="00BA727C"/>
    <w:rsid w:val="00BA793C"/>
    <w:rsid w:val="00BA7F36"/>
    <w:rsid w:val="00BB0EFE"/>
    <w:rsid w:val="00BB107A"/>
    <w:rsid w:val="00BB162E"/>
    <w:rsid w:val="00BB1B47"/>
    <w:rsid w:val="00BB42EF"/>
    <w:rsid w:val="00BB4E05"/>
    <w:rsid w:val="00BB53CB"/>
    <w:rsid w:val="00BB66D3"/>
    <w:rsid w:val="00BB7CFE"/>
    <w:rsid w:val="00BC0B9F"/>
    <w:rsid w:val="00BC4D40"/>
    <w:rsid w:val="00BC52F5"/>
    <w:rsid w:val="00BC5796"/>
    <w:rsid w:val="00BC5799"/>
    <w:rsid w:val="00BC5BBE"/>
    <w:rsid w:val="00BC64DF"/>
    <w:rsid w:val="00BD0384"/>
    <w:rsid w:val="00BD18CF"/>
    <w:rsid w:val="00BD3BB5"/>
    <w:rsid w:val="00BD3F73"/>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E2"/>
    <w:rsid w:val="00C1714A"/>
    <w:rsid w:val="00C20047"/>
    <w:rsid w:val="00C206B0"/>
    <w:rsid w:val="00C210AF"/>
    <w:rsid w:val="00C229AC"/>
    <w:rsid w:val="00C23849"/>
    <w:rsid w:val="00C243A2"/>
    <w:rsid w:val="00C30354"/>
    <w:rsid w:val="00C36F0B"/>
    <w:rsid w:val="00C40AE3"/>
    <w:rsid w:val="00C43B55"/>
    <w:rsid w:val="00C4619A"/>
    <w:rsid w:val="00C46D76"/>
    <w:rsid w:val="00C46F47"/>
    <w:rsid w:val="00C518FD"/>
    <w:rsid w:val="00C55663"/>
    <w:rsid w:val="00C570A0"/>
    <w:rsid w:val="00C575A7"/>
    <w:rsid w:val="00C60ECF"/>
    <w:rsid w:val="00C63014"/>
    <w:rsid w:val="00C647EF"/>
    <w:rsid w:val="00C6504C"/>
    <w:rsid w:val="00C6555C"/>
    <w:rsid w:val="00C66067"/>
    <w:rsid w:val="00C6614A"/>
    <w:rsid w:val="00C67389"/>
    <w:rsid w:val="00C70D2B"/>
    <w:rsid w:val="00C71E15"/>
    <w:rsid w:val="00C72CAD"/>
    <w:rsid w:val="00C748F5"/>
    <w:rsid w:val="00C74FCE"/>
    <w:rsid w:val="00C7764C"/>
    <w:rsid w:val="00C804F3"/>
    <w:rsid w:val="00C830C4"/>
    <w:rsid w:val="00C83158"/>
    <w:rsid w:val="00C84E6C"/>
    <w:rsid w:val="00C87324"/>
    <w:rsid w:val="00C87605"/>
    <w:rsid w:val="00C90923"/>
    <w:rsid w:val="00C91010"/>
    <w:rsid w:val="00C917D9"/>
    <w:rsid w:val="00C92121"/>
    <w:rsid w:val="00C9241B"/>
    <w:rsid w:val="00CA119D"/>
    <w:rsid w:val="00CA1691"/>
    <w:rsid w:val="00CA1AE7"/>
    <w:rsid w:val="00CA2832"/>
    <w:rsid w:val="00CA30C0"/>
    <w:rsid w:val="00CA325C"/>
    <w:rsid w:val="00CA361E"/>
    <w:rsid w:val="00CA605F"/>
    <w:rsid w:val="00CA631A"/>
    <w:rsid w:val="00CA6D17"/>
    <w:rsid w:val="00CA6D8A"/>
    <w:rsid w:val="00CA70E0"/>
    <w:rsid w:val="00CB1D46"/>
    <w:rsid w:val="00CB233B"/>
    <w:rsid w:val="00CB26C0"/>
    <w:rsid w:val="00CB2D10"/>
    <w:rsid w:val="00CB3D0F"/>
    <w:rsid w:val="00CB432C"/>
    <w:rsid w:val="00CB4E33"/>
    <w:rsid w:val="00CC00A4"/>
    <w:rsid w:val="00CC05F8"/>
    <w:rsid w:val="00CC180D"/>
    <w:rsid w:val="00CC3891"/>
    <w:rsid w:val="00CC4966"/>
    <w:rsid w:val="00CC4BAB"/>
    <w:rsid w:val="00CC4D58"/>
    <w:rsid w:val="00CC55D3"/>
    <w:rsid w:val="00CC63A4"/>
    <w:rsid w:val="00CC7F3B"/>
    <w:rsid w:val="00CD0582"/>
    <w:rsid w:val="00CD4E89"/>
    <w:rsid w:val="00CD5CE6"/>
    <w:rsid w:val="00CD6223"/>
    <w:rsid w:val="00CE0A73"/>
    <w:rsid w:val="00CE0FE8"/>
    <w:rsid w:val="00CE1F02"/>
    <w:rsid w:val="00CE24D3"/>
    <w:rsid w:val="00CE3AC9"/>
    <w:rsid w:val="00CE4C53"/>
    <w:rsid w:val="00CE657C"/>
    <w:rsid w:val="00CE6FF6"/>
    <w:rsid w:val="00CF066B"/>
    <w:rsid w:val="00CF5F3C"/>
    <w:rsid w:val="00D023E0"/>
    <w:rsid w:val="00D030BC"/>
    <w:rsid w:val="00D040CD"/>
    <w:rsid w:val="00D1074A"/>
    <w:rsid w:val="00D10850"/>
    <w:rsid w:val="00D11C6E"/>
    <w:rsid w:val="00D11FB6"/>
    <w:rsid w:val="00D12EC3"/>
    <w:rsid w:val="00D14CDB"/>
    <w:rsid w:val="00D1641A"/>
    <w:rsid w:val="00D16B2E"/>
    <w:rsid w:val="00D17A3E"/>
    <w:rsid w:val="00D211CB"/>
    <w:rsid w:val="00D249A3"/>
    <w:rsid w:val="00D25053"/>
    <w:rsid w:val="00D316A4"/>
    <w:rsid w:val="00D34C98"/>
    <w:rsid w:val="00D35153"/>
    <w:rsid w:val="00D36626"/>
    <w:rsid w:val="00D40E0F"/>
    <w:rsid w:val="00D421A0"/>
    <w:rsid w:val="00D4717E"/>
    <w:rsid w:val="00D5067F"/>
    <w:rsid w:val="00D51A7E"/>
    <w:rsid w:val="00D51ED8"/>
    <w:rsid w:val="00D51EE1"/>
    <w:rsid w:val="00D531AF"/>
    <w:rsid w:val="00D559AB"/>
    <w:rsid w:val="00D57D6F"/>
    <w:rsid w:val="00D6401F"/>
    <w:rsid w:val="00D65044"/>
    <w:rsid w:val="00D673AB"/>
    <w:rsid w:val="00D6787B"/>
    <w:rsid w:val="00D67A20"/>
    <w:rsid w:val="00D67B0B"/>
    <w:rsid w:val="00D72DB4"/>
    <w:rsid w:val="00D741F4"/>
    <w:rsid w:val="00D770EB"/>
    <w:rsid w:val="00D80CE7"/>
    <w:rsid w:val="00D812F2"/>
    <w:rsid w:val="00D83FF8"/>
    <w:rsid w:val="00D8468B"/>
    <w:rsid w:val="00D87CB1"/>
    <w:rsid w:val="00D905A3"/>
    <w:rsid w:val="00D907DD"/>
    <w:rsid w:val="00D91B5B"/>
    <w:rsid w:val="00D96580"/>
    <w:rsid w:val="00D96ECE"/>
    <w:rsid w:val="00DA0224"/>
    <w:rsid w:val="00DA0A04"/>
    <w:rsid w:val="00DA0F7D"/>
    <w:rsid w:val="00DA1286"/>
    <w:rsid w:val="00DA1CF7"/>
    <w:rsid w:val="00DA2737"/>
    <w:rsid w:val="00DA2861"/>
    <w:rsid w:val="00DA3597"/>
    <w:rsid w:val="00DA68D7"/>
    <w:rsid w:val="00DB03F4"/>
    <w:rsid w:val="00DB0442"/>
    <w:rsid w:val="00DB0707"/>
    <w:rsid w:val="00DB1E60"/>
    <w:rsid w:val="00DB54DD"/>
    <w:rsid w:val="00DB57CF"/>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E0956"/>
    <w:rsid w:val="00DE2993"/>
    <w:rsid w:val="00DE2D73"/>
    <w:rsid w:val="00DE5FB2"/>
    <w:rsid w:val="00DE660B"/>
    <w:rsid w:val="00DF11E4"/>
    <w:rsid w:val="00DF2FA2"/>
    <w:rsid w:val="00DF34F0"/>
    <w:rsid w:val="00DF3DDE"/>
    <w:rsid w:val="00DF4E1C"/>
    <w:rsid w:val="00DF62D8"/>
    <w:rsid w:val="00DF7667"/>
    <w:rsid w:val="00E06C54"/>
    <w:rsid w:val="00E10255"/>
    <w:rsid w:val="00E10F40"/>
    <w:rsid w:val="00E11566"/>
    <w:rsid w:val="00E11E3C"/>
    <w:rsid w:val="00E122E0"/>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64E6"/>
    <w:rsid w:val="00E57313"/>
    <w:rsid w:val="00E6295A"/>
    <w:rsid w:val="00E64BAA"/>
    <w:rsid w:val="00E65423"/>
    <w:rsid w:val="00E675C9"/>
    <w:rsid w:val="00E67CFF"/>
    <w:rsid w:val="00E701DC"/>
    <w:rsid w:val="00E7026B"/>
    <w:rsid w:val="00E7164E"/>
    <w:rsid w:val="00E72E19"/>
    <w:rsid w:val="00E773ED"/>
    <w:rsid w:val="00E77869"/>
    <w:rsid w:val="00E77B81"/>
    <w:rsid w:val="00E800BE"/>
    <w:rsid w:val="00E814D4"/>
    <w:rsid w:val="00E82358"/>
    <w:rsid w:val="00E82CD8"/>
    <w:rsid w:val="00E83217"/>
    <w:rsid w:val="00E83CCB"/>
    <w:rsid w:val="00E848FD"/>
    <w:rsid w:val="00E85BAE"/>
    <w:rsid w:val="00E90E2C"/>
    <w:rsid w:val="00E92D0E"/>
    <w:rsid w:val="00E93F9D"/>
    <w:rsid w:val="00E971A0"/>
    <w:rsid w:val="00E9735D"/>
    <w:rsid w:val="00EA12A8"/>
    <w:rsid w:val="00EA27DC"/>
    <w:rsid w:val="00EA3856"/>
    <w:rsid w:val="00EA61B8"/>
    <w:rsid w:val="00EA789A"/>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DA4"/>
    <w:rsid w:val="00EE4F9D"/>
    <w:rsid w:val="00EE51DC"/>
    <w:rsid w:val="00EE5478"/>
    <w:rsid w:val="00EE5AF7"/>
    <w:rsid w:val="00EF06FB"/>
    <w:rsid w:val="00EF10F6"/>
    <w:rsid w:val="00EF1C69"/>
    <w:rsid w:val="00EF3889"/>
    <w:rsid w:val="00EF4667"/>
    <w:rsid w:val="00EF49D2"/>
    <w:rsid w:val="00EF62F3"/>
    <w:rsid w:val="00EF63D8"/>
    <w:rsid w:val="00F02851"/>
    <w:rsid w:val="00F05A28"/>
    <w:rsid w:val="00F06AB2"/>
    <w:rsid w:val="00F07EE6"/>
    <w:rsid w:val="00F103A1"/>
    <w:rsid w:val="00F13C90"/>
    <w:rsid w:val="00F149A6"/>
    <w:rsid w:val="00F160D5"/>
    <w:rsid w:val="00F165B8"/>
    <w:rsid w:val="00F229CD"/>
    <w:rsid w:val="00F247D4"/>
    <w:rsid w:val="00F255F8"/>
    <w:rsid w:val="00F2652B"/>
    <w:rsid w:val="00F26BED"/>
    <w:rsid w:val="00F32FE9"/>
    <w:rsid w:val="00F3380A"/>
    <w:rsid w:val="00F33DD9"/>
    <w:rsid w:val="00F346C9"/>
    <w:rsid w:val="00F354E4"/>
    <w:rsid w:val="00F377F3"/>
    <w:rsid w:val="00F41E87"/>
    <w:rsid w:val="00F427AB"/>
    <w:rsid w:val="00F43735"/>
    <w:rsid w:val="00F4530F"/>
    <w:rsid w:val="00F45632"/>
    <w:rsid w:val="00F47717"/>
    <w:rsid w:val="00F47B81"/>
    <w:rsid w:val="00F47C0D"/>
    <w:rsid w:val="00F55ED9"/>
    <w:rsid w:val="00F61B05"/>
    <w:rsid w:val="00F62946"/>
    <w:rsid w:val="00F62B54"/>
    <w:rsid w:val="00F652A7"/>
    <w:rsid w:val="00F6558C"/>
    <w:rsid w:val="00F65739"/>
    <w:rsid w:val="00F659F2"/>
    <w:rsid w:val="00F661A9"/>
    <w:rsid w:val="00F66678"/>
    <w:rsid w:val="00F70C6E"/>
    <w:rsid w:val="00F73069"/>
    <w:rsid w:val="00F746F9"/>
    <w:rsid w:val="00F77144"/>
    <w:rsid w:val="00F77485"/>
    <w:rsid w:val="00F82021"/>
    <w:rsid w:val="00F82805"/>
    <w:rsid w:val="00F83BAC"/>
    <w:rsid w:val="00F8429F"/>
    <w:rsid w:val="00F844AA"/>
    <w:rsid w:val="00F8485C"/>
    <w:rsid w:val="00F86B0F"/>
    <w:rsid w:val="00F86E9B"/>
    <w:rsid w:val="00F9022D"/>
    <w:rsid w:val="00F91A83"/>
    <w:rsid w:val="00F92C26"/>
    <w:rsid w:val="00F95168"/>
    <w:rsid w:val="00F9620D"/>
    <w:rsid w:val="00F96F44"/>
    <w:rsid w:val="00FA0C97"/>
    <w:rsid w:val="00FA2934"/>
    <w:rsid w:val="00FA320E"/>
    <w:rsid w:val="00FA5CD9"/>
    <w:rsid w:val="00FB2791"/>
    <w:rsid w:val="00FB403B"/>
    <w:rsid w:val="00FB73F0"/>
    <w:rsid w:val="00FC1073"/>
    <w:rsid w:val="00FC13AD"/>
    <w:rsid w:val="00FC156B"/>
    <w:rsid w:val="00FC35AB"/>
    <w:rsid w:val="00FC484F"/>
    <w:rsid w:val="00FC70E6"/>
    <w:rsid w:val="00FD1176"/>
    <w:rsid w:val="00FD1227"/>
    <w:rsid w:val="00FD189D"/>
    <w:rsid w:val="00FD54F5"/>
    <w:rsid w:val="00FD57C2"/>
    <w:rsid w:val="00FD6362"/>
    <w:rsid w:val="00FE0235"/>
    <w:rsid w:val="00FE256A"/>
    <w:rsid w:val="00FE27E3"/>
    <w:rsid w:val="00FE310B"/>
    <w:rsid w:val="00FE352A"/>
    <w:rsid w:val="00FE5914"/>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3"/>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2"/>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nhideWhenUsed/>
    <w:rsid w:val="00C46F47"/>
    <w:rPr>
      <w:sz w:val="20"/>
      <w:szCs w:val="20"/>
    </w:rPr>
  </w:style>
  <w:style w:type="character" w:customStyle="1" w:styleId="ad">
    <w:name w:val="טקסט הערת שוליים תו"/>
    <w:basedOn w:val="a1"/>
    <w:link w:val="ac"/>
    <w:rsid w:val="00C46F47"/>
    <w:rPr>
      <w:rFonts w:ascii="David" w:hAnsi="David" w:cs="David"/>
      <w:color w:val="000000"/>
      <w:sz w:val="20"/>
      <w:szCs w:val="20"/>
    </w:rPr>
  </w:style>
  <w:style w:type="character" w:styleId="ae">
    <w:name w:val="footnote reference"/>
    <w:aliases w:val="אות הערה"/>
    <w:basedOn w:val="a1"/>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paragraph" w:customStyle="1" w:styleId="11">
    <w:name w:val="ציטוט1"/>
    <w:basedOn w:val="a0"/>
    <w:link w:val="af7"/>
    <w:autoRedefine/>
    <w:uiPriority w:val="99"/>
    <w:rsid w:val="00AC4BDB"/>
    <w:pPr>
      <w:autoSpaceDE/>
      <w:autoSpaceDN/>
      <w:adjustRightInd/>
      <w:spacing w:line="360" w:lineRule="auto"/>
      <w:ind w:left="851" w:right="227"/>
      <w:jc w:val="both"/>
    </w:pPr>
    <w:rPr>
      <w:rFonts w:ascii="Times New Roman" w:eastAsia="Times New Roman" w:hAnsi="Times New Roman" w:cs="Times New Roman"/>
      <w:color w:val="auto"/>
      <w:szCs w:val="20"/>
      <w:lang w:eastAsia="he-IL"/>
    </w:rPr>
  </w:style>
  <w:style w:type="character" w:customStyle="1" w:styleId="af7">
    <w:name w:val="ציטוט תו"/>
    <w:link w:val="11"/>
    <w:uiPriority w:val="99"/>
    <w:locked/>
    <w:rsid w:val="00AC4BDB"/>
    <w:rPr>
      <w:rFonts w:ascii="Times New Roman" w:eastAsia="Times New Roman" w:hAnsi="Times New Roman" w:cs="Times New Roman"/>
      <w:sz w:val="24"/>
      <w:szCs w:val="20"/>
      <w:lang w:eastAsia="he-IL"/>
    </w:rPr>
  </w:style>
  <w:style w:type="paragraph" w:styleId="TOC1">
    <w:name w:val="toc 1"/>
    <w:basedOn w:val="a0"/>
    <w:next w:val="a0"/>
    <w:autoRedefine/>
    <w:uiPriority w:val="39"/>
    <w:unhideWhenUsed/>
    <w:rsid w:val="00C206B0"/>
    <w:pPr>
      <w:spacing w:after="100"/>
    </w:pPr>
  </w:style>
  <w:style w:type="paragraph" w:styleId="TOC2">
    <w:name w:val="toc 2"/>
    <w:basedOn w:val="a0"/>
    <w:next w:val="a0"/>
    <w:autoRedefine/>
    <w:uiPriority w:val="39"/>
    <w:unhideWhenUsed/>
    <w:rsid w:val="00036A02"/>
    <w:pPr>
      <w:spacing w:after="100"/>
      <w:ind w:left="240"/>
    </w:pPr>
  </w:style>
  <w:style w:type="paragraph" w:styleId="TOC3">
    <w:name w:val="toc 3"/>
    <w:basedOn w:val="a0"/>
    <w:next w:val="a0"/>
    <w:autoRedefine/>
    <w:uiPriority w:val="39"/>
    <w:unhideWhenUsed/>
    <w:rsid w:val="00036A02"/>
    <w:pPr>
      <w:spacing w:after="100"/>
      <w:ind w:left="480"/>
    </w:pPr>
  </w:style>
  <w:style w:type="paragraph" w:styleId="TOC4">
    <w:name w:val="toc 4"/>
    <w:basedOn w:val="a0"/>
    <w:next w:val="a0"/>
    <w:autoRedefine/>
    <w:uiPriority w:val="39"/>
    <w:unhideWhenUsed/>
    <w:rsid w:val="00036A02"/>
    <w:pPr>
      <w:autoSpaceDE/>
      <w:autoSpaceDN/>
      <w:adjustRightInd/>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a0"/>
    <w:next w:val="a0"/>
    <w:autoRedefine/>
    <w:uiPriority w:val="39"/>
    <w:unhideWhenUsed/>
    <w:rsid w:val="00036A02"/>
    <w:pPr>
      <w:autoSpaceDE/>
      <w:autoSpaceDN/>
      <w:adjustRightInd/>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a0"/>
    <w:next w:val="a0"/>
    <w:autoRedefine/>
    <w:uiPriority w:val="39"/>
    <w:unhideWhenUsed/>
    <w:rsid w:val="00036A02"/>
    <w:pPr>
      <w:autoSpaceDE/>
      <w:autoSpaceDN/>
      <w:adjustRightInd/>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a0"/>
    <w:next w:val="a0"/>
    <w:autoRedefine/>
    <w:uiPriority w:val="39"/>
    <w:unhideWhenUsed/>
    <w:rsid w:val="00036A02"/>
    <w:pPr>
      <w:autoSpaceDE/>
      <w:autoSpaceDN/>
      <w:adjustRightInd/>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a0"/>
    <w:next w:val="a0"/>
    <w:autoRedefine/>
    <w:uiPriority w:val="39"/>
    <w:unhideWhenUsed/>
    <w:rsid w:val="00036A02"/>
    <w:pPr>
      <w:autoSpaceDE/>
      <w:autoSpaceDN/>
      <w:adjustRightInd/>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a0"/>
    <w:next w:val="a0"/>
    <w:autoRedefine/>
    <w:uiPriority w:val="39"/>
    <w:unhideWhenUsed/>
    <w:rsid w:val="00036A02"/>
    <w:pPr>
      <w:autoSpaceDE/>
      <w:autoSpaceDN/>
      <w:adjustRightInd/>
      <w:spacing w:after="100" w:line="276" w:lineRule="auto"/>
      <w:ind w:left="1760"/>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1454444199">
          <w:marLeft w:val="0"/>
          <w:marRight w:val="0"/>
          <w:marTop w:val="0"/>
          <w:marBottom w:val="0"/>
          <w:divBdr>
            <w:top w:val="none" w:sz="0" w:space="0" w:color="auto"/>
            <w:left w:val="none" w:sz="0" w:space="0" w:color="auto"/>
            <w:bottom w:val="none" w:sz="0" w:space="0" w:color="auto"/>
            <w:right w:val="none" w:sz="0" w:space="0" w:color="auto"/>
          </w:divBdr>
        </w:div>
        <w:div w:id="668824238">
          <w:marLeft w:val="0"/>
          <w:marRight w:val="0"/>
          <w:marTop w:val="0"/>
          <w:marBottom w:val="0"/>
          <w:divBdr>
            <w:top w:val="none" w:sz="0" w:space="0" w:color="auto"/>
            <w:left w:val="none" w:sz="0" w:space="0" w:color="auto"/>
            <w:bottom w:val="none" w:sz="0" w:space="0" w:color="auto"/>
            <w:right w:val="none" w:sz="0" w:space="0" w:color="auto"/>
          </w:divBdr>
        </w:div>
      </w:divsChild>
    </w:div>
    <w:div w:id="535971826">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99688534">
      <w:bodyDiv w:val="1"/>
      <w:marLeft w:val="0"/>
      <w:marRight w:val="0"/>
      <w:marTop w:val="0"/>
      <w:marBottom w:val="0"/>
      <w:divBdr>
        <w:top w:val="none" w:sz="0" w:space="0" w:color="auto"/>
        <w:left w:val="none" w:sz="0" w:space="0" w:color="auto"/>
        <w:bottom w:val="none" w:sz="0" w:space="0" w:color="auto"/>
        <w:right w:val="none" w:sz="0" w:space="0" w:color="auto"/>
      </w:divBdr>
      <w:divsChild>
        <w:div w:id="56171441">
          <w:marLeft w:val="129"/>
          <w:marRight w:val="129"/>
          <w:marTop w:val="129"/>
          <w:marBottom w:val="129"/>
          <w:divBdr>
            <w:top w:val="none" w:sz="0" w:space="0" w:color="auto"/>
            <w:left w:val="none" w:sz="0" w:space="0" w:color="auto"/>
            <w:bottom w:val="none" w:sz="0" w:space="0" w:color="auto"/>
            <w:right w:val="none" w:sz="0" w:space="0" w:color="auto"/>
          </w:divBdr>
        </w:div>
      </w:divsChild>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8DAB5-AE34-497C-91A5-D2D75011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2247</Words>
  <Characters>11239</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3</cp:revision>
  <cp:lastPrinted>2018-11-16T13:04:00Z</cp:lastPrinted>
  <dcterms:created xsi:type="dcterms:W3CDTF">2019-06-03T11:59:00Z</dcterms:created>
  <dcterms:modified xsi:type="dcterms:W3CDTF">2019-06-03T12:00:00Z</dcterms:modified>
</cp:coreProperties>
</file>