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52" w:rsidRPr="00872BA1" w:rsidRDefault="00630D52" w:rsidP="00EF6EC8">
      <w:pPr>
        <w:rPr>
          <w:sz w:val="20"/>
          <w:szCs w:val="22"/>
          <w:rtl/>
        </w:rPr>
      </w:pPr>
      <w:r w:rsidRPr="00872BA1">
        <w:rPr>
          <w:rFonts w:hint="cs"/>
          <w:b/>
          <w:bCs/>
          <w:sz w:val="20"/>
          <w:szCs w:val="22"/>
          <w:rtl/>
        </w:rPr>
        <w:t>משנת הנזיר עמ' מח-נב</w:t>
      </w:r>
    </w:p>
    <w:p w:rsidR="00630D52" w:rsidRPr="00872BA1" w:rsidRDefault="00630D52" w:rsidP="00EF6EC8">
      <w:pPr>
        <w:rPr>
          <w:sz w:val="20"/>
          <w:szCs w:val="22"/>
          <w:rtl/>
        </w:rPr>
      </w:pPr>
      <w:proofErr w:type="spellStart"/>
      <w:r w:rsidRPr="00872BA1">
        <w:rPr>
          <w:rFonts w:hint="cs"/>
          <w:sz w:val="20"/>
          <w:szCs w:val="22"/>
          <w:rtl/>
        </w:rPr>
        <w:t>מגמותי</w:t>
      </w:r>
      <w:proofErr w:type="spellEnd"/>
      <w:r w:rsidRPr="00872BA1">
        <w:rPr>
          <w:rFonts w:hint="cs"/>
          <w:sz w:val="20"/>
          <w:szCs w:val="22"/>
          <w:rtl/>
        </w:rPr>
        <w:t xml:space="preserve"> בבואי לארץ הקודש, למרן הרב, </w:t>
      </w:r>
      <w:proofErr w:type="spellStart"/>
      <w:r w:rsidRPr="00872BA1">
        <w:rPr>
          <w:rFonts w:hint="cs"/>
          <w:sz w:val="20"/>
          <w:szCs w:val="22"/>
          <w:rtl/>
        </w:rPr>
        <w:t>היתה</w:t>
      </w:r>
      <w:proofErr w:type="spellEnd"/>
      <w:r w:rsidRPr="00872BA1">
        <w:rPr>
          <w:rFonts w:hint="cs"/>
          <w:sz w:val="20"/>
          <w:szCs w:val="22"/>
          <w:rtl/>
        </w:rPr>
        <w:t xml:space="preserve"> הקמת ישיבה מרכזית, בתוכנית לימודים כוללת ומקיפה, שתכליתה תחיית רוח הנבואה בישראל בארץ ישראל, בהשפעתו הסגולית של מרן הרב.</w:t>
      </w:r>
    </w:p>
    <w:p w:rsidR="00630D52" w:rsidRPr="00872BA1" w:rsidRDefault="00630D52" w:rsidP="00EF6EC8">
      <w:pPr>
        <w:rPr>
          <w:sz w:val="20"/>
          <w:szCs w:val="22"/>
          <w:rtl/>
        </w:rPr>
      </w:pPr>
      <w:r w:rsidRPr="00872BA1">
        <w:rPr>
          <w:rFonts w:hint="cs"/>
          <w:sz w:val="20"/>
          <w:szCs w:val="22"/>
          <w:rtl/>
        </w:rPr>
        <w:t>בעלותי אל הרב, והצעתי לפניו מגמת הקמת הישיבה הגדולה, ולהתחיל בהכנות, אמר לי לערוך "תכנית לימודים" בשביל הישיבה.</w:t>
      </w:r>
    </w:p>
    <w:p w:rsidR="00630D52" w:rsidRPr="00872BA1" w:rsidRDefault="00630D52" w:rsidP="00EF6EC8">
      <w:pPr>
        <w:rPr>
          <w:sz w:val="20"/>
          <w:szCs w:val="22"/>
          <w:rtl/>
        </w:rPr>
      </w:pPr>
      <w:r w:rsidRPr="00872BA1">
        <w:rPr>
          <w:rFonts w:hint="cs"/>
          <w:sz w:val="20"/>
          <w:szCs w:val="22"/>
          <w:rtl/>
        </w:rPr>
        <w:t xml:space="preserve">למרות תנאי חיי הקשים והמצומצמים בבית המדרש, באין דבר נאה מרחיב דעתו שלאדם, ובחוסר השראה, התאמצתי וארשום רשימת </w:t>
      </w:r>
      <w:proofErr w:type="spellStart"/>
      <w:r w:rsidRPr="00872BA1">
        <w:rPr>
          <w:rFonts w:hint="cs"/>
          <w:sz w:val="20"/>
          <w:szCs w:val="22"/>
          <w:rtl/>
        </w:rPr>
        <w:t>תוכנית</w:t>
      </w:r>
      <w:proofErr w:type="spellEnd"/>
      <w:r w:rsidRPr="00872BA1">
        <w:rPr>
          <w:rFonts w:hint="cs"/>
          <w:sz w:val="20"/>
          <w:szCs w:val="22"/>
          <w:rtl/>
        </w:rPr>
        <w:t>, הצעה כללית, ותוכנית לימודים מפורטת, בכל מקצועות התורה, תנ"ך ומדרשי הלכה, ומדרשי אגדה, מבוא המשנה והתלמוד, לימוד התלמוד והפוסקים הלכה ברורה וברור הלכה שיטת המשפט התלמודי, שימוש מדעי הטבע לתלמוד, הפילוסופיה הדתית העברית לתקופותיה, החכמה הפנימית העברית, לתקופותיה, ושיטת חכמת הקודש.</w:t>
      </w:r>
    </w:p>
    <w:p w:rsidR="00630D52" w:rsidRPr="00872BA1" w:rsidRDefault="00630D52" w:rsidP="00EF6EC8">
      <w:pPr>
        <w:rPr>
          <w:sz w:val="20"/>
          <w:szCs w:val="22"/>
          <w:rtl/>
        </w:rPr>
      </w:pPr>
      <w:r w:rsidRPr="00872BA1">
        <w:rPr>
          <w:rFonts w:hint="cs"/>
          <w:sz w:val="20"/>
          <w:szCs w:val="22"/>
          <w:rtl/>
        </w:rPr>
        <w:t xml:space="preserve">באחד מערבי חנוכה עליתי והגשתי למרן הרב את רשימת תכנית הלימודים </w:t>
      </w:r>
      <w:proofErr w:type="spellStart"/>
      <w:r w:rsidRPr="00872BA1">
        <w:rPr>
          <w:rFonts w:hint="cs"/>
          <w:sz w:val="20"/>
          <w:szCs w:val="22"/>
          <w:rtl/>
        </w:rPr>
        <w:t>המבוקשה</w:t>
      </w:r>
      <w:proofErr w:type="spellEnd"/>
      <w:r w:rsidRPr="00872BA1">
        <w:rPr>
          <w:rFonts w:hint="cs"/>
          <w:sz w:val="20"/>
          <w:szCs w:val="22"/>
          <w:rtl/>
        </w:rPr>
        <w:t xml:space="preserve"> בשביל הישיבה הגדולה. הרב עיין </w:t>
      </w:r>
      <w:proofErr w:type="spellStart"/>
      <w:r w:rsidRPr="00872BA1">
        <w:rPr>
          <w:rFonts w:hint="cs"/>
          <w:sz w:val="20"/>
          <w:szCs w:val="22"/>
          <w:rtl/>
        </w:rPr>
        <w:t>ברשימותי</w:t>
      </w:r>
      <w:proofErr w:type="spellEnd"/>
      <w:r w:rsidRPr="00872BA1">
        <w:rPr>
          <w:rFonts w:hint="cs"/>
          <w:sz w:val="20"/>
          <w:szCs w:val="22"/>
          <w:rtl/>
        </w:rPr>
        <w:t xml:space="preserve"> עיון מתון וממושך, מתחילתה עד סופה, ובשאלי את חוות דעת הרב, ויען ויאמר, אילו הייתי אני מחבר תכנית </w:t>
      </w:r>
      <w:proofErr w:type="spellStart"/>
      <w:r w:rsidRPr="00872BA1">
        <w:rPr>
          <w:rFonts w:hint="cs"/>
          <w:sz w:val="20"/>
          <w:szCs w:val="22"/>
          <w:rtl/>
        </w:rPr>
        <w:t>היתה</w:t>
      </w:r>
      <w:proofErr w:type="spellEnd"/>
      <w:r w:rsidRPr="00872BA1">
        <w:rPr>
          <w:rFonts w:hint="cs"/>
          <w:sz w:val="20"/>
          <w:szCs w:val="22"/>
          <w:rtl/>
        </w:rPr>
        <w:t xml:space="preserve"> גם כן כמותה. רק </w:t>
      </w:r>
      <w:proofErr w:type="spellStart"/>
      <w:r w:rsidRPr="00872BA1">
        <w:rPr>
          <w:rFonts w:hint="cs"/>
          <w:sz w:val="20"/>
          <w:szCs w:val="22"/>
          <w:rtl/>
        </w:rPr>
        <w:t>בפילוסופיא</w:t>
      </w:r>
      <w:proofErr w:type="spellEnd"/>
      <w:r w:rsidRPr="00872BA1">
        <w:rPr>
          <w:rFonts w:hint="cs"/>
          <w:sz w:val="20"/>
          <w:szCs w:val="22"/>
          <w:rtl/>
        </w:rPr>
        <w:t xml:space="preserve"> האשכנזית של רמ"ד, וביחוד </w:t>
      </w:r>
      <w:proofErr w:type="spellStart"/>
      <w:r w:rsidRPr="00872BA1">
        <w:rPr>
          <w:rFonts w:hint="cs"/>
          <w:sz w:val="20"/>
          <w:szCs w:val="22"/>
          <w:rtl/>
        </w:rPr>
        <w:t>רנ"ק</w:t>
      </w:r>
      <w:proofErr w:type="spellEnd"/>
      <w:r w:rsidRPr="00872BA1">
        <w:rPr>
          <w:rFonts w:hint="cs"/>
          <w:sz w:val="20"/>
          <w:szCs w:val="22"/>
          <w:rtl/>
        </w:rPr>
        <w:t>, פקפק.</w:t>
      </w:r>
    </w:p>
    <w:p w:rsidR="00630D52" w:rsidRPr="00872BA1" w:rsidRDefault="00630D52" w:rsidP="00EF6EC8">
      <w:pPr>
        <w:rPr>
          <w:sz w:val="20"/>
          <w:szCs w:val="22"/>
          <w:rtl/>
        </w:rPr>
      </w:pPr>
    </w:p>
    <w:p w:rsidR="00630D52" w:rsidRPr="00872BA1" w:rsidRDefault="00630D52" w:rsidP="00EF6EC8">
      <w:pPr>
        <w:rPr>
          <w:sz w:val="20"/>
          <w:szCs w:val="22"/>
          <w:rtl/>
        </w:rPr>
      </w:pPr>
      <w:r w:rsidRPr="00872BA1">
        <w:rPr>
          <w:rFonts w:hint="cs"/>
          <w:sz w:val="20"/>
          <w:szCs w:val="22"/>
          <w:rtl/>
        </w:rPr>
        <w:t>לכבוד שמו הגדול ב"ה,</w:t>
      </w:r>
    </w:p>
    <w:p w:rsidR="00630D52" w:rsidRPr="00872BA1" w:rsidRDefault="00630D52" w:rsidP="00EF6EC8">
      <w:pPr>
        <w:rPr>
          <w:sz w:val="20"/>
          <w:szCs w:val="22"/>
          <w:rtl/>
        </w:rPr>
      </w:pPr>
      <w:r w:rsidRPr="00872BA1">
        <w:rPr>
          <w:rFonts w:hint="cs"/>
          <w:sz w:val="20"/>
          <w:szCs w:val="22"/>
          <w:rtl/>
        </w:rPr>
        <w:t>בתור הצעה, תעודת הישיבה המרכזית:</w:t>
      </w:r>
    </w:p>
    <w:p w:rsidR="00FA33A2" w:rsidRPr="00872BA1" w:rsidRDefault="00FA33A2" w:rsidP="00EF6EC8">
      <w:pPr>
        <w:rPr>
          <w:sz w:val="20"/>
          <w:szCs w:val="22"/>
          <w:rtl/>
        </w:rPr>
      </w:pPr>
      <w:r w:rsidRPr="00872BA1">
        <w:rPr>
          <w:rFonts w:hint="cs"/>
          <w:sz w:val="20"/>
          <w:szCs w:val="22"/>
          <w:rtl/>
        </w:rPr>
        <w:t xml:space="preserve">המכללה, מכללת הספריות במערב, </w:t>
      </w:r>
      <w:proofErr w:type="spellStart"/>
      <w:r w:rsidRPr="00872BA1">
        <w:rPr>
          <w:rFonts w:hint="cs"/>
          <w:sz w:val="20"/>
          <w:szCs w:val="22"/>
          <w:rtl/>
        </w:rPr>
        <w:t>היתה</w:t>
      </w:r>
      <w:proofErr w:type="spellEnd"/>
      <w:r w:rsidRPr="00872BA1">
        <w:rPr>
          <w:rFonts w:hint="cs"/>
          <w:sz w:val="20"/>
          <w:szCs w:val="22"/>
          <w:rtl/>
        </w:rPr>
        <w:t xml:space="preserve"> מתחילה כולה, דתית </w:t>
      </w:r>
      <w:proofErr w:type="spellStart"/>
      <w:r w:rsidRPr="00872BA1">
        <w:rPr>
          <w:rFonts w:hint="cs"/>
          <w:sz w:val="20"/>
          <w:szCs w:val="22"/>
          <w:rtl/>
        </w:rPr>
        <w:t>ואלקית</w:t>
      </w:r>
      <w:proofErr w:type="spellEnd"/>
      <w:r w:rsidRPr="00872BA1">
        <w:rPr>
          <w:rFonts w:hint="cs"/>
          <w:sz w:val="20"/>
          <w:szCs w:val="22"/>
          <w:rtl/>
        </w:rPr>
        <w:t xml:space="preserve">, שהלימודים החילוניים שמשו בה בסיס והכנה ללימודים האלוקיים. בתקופה החדשה האחרונה, בגבור בעמים הרוח החילוני או העולמי על הדתי האלוקי, עלו הלימודים העולמיים בערכם לכוחות גדולים בע"פ, </w:t>
      </w:r>
      <w:proofErr w:type="spellStart"/>
      <w:r w:rsidRPr="00872BA1">
        <w:rPr>
          <w:rFonts w:hint="cs"/>
          <w:sz w:val="20"/>
          <w:szCs w:val="22"/>
          <w:rtl/>
        </w:rPr>
        <w:t>ולכח</w:t>
      </w:r>
      <w:proofErr w:type="spellEnd"/>
      <w:r w:rsidRPr="00872BA1">
        <w:rPr>
          <w:rFonts w:hint="cs"/>
          <w:sz w:val="20"/>
          <w:szCs w:val="22"/>
          <w:rtl/>
        </w:rPr>
        <w:t xml:space="preserve"> האלוקי נשאר רק הכבוד לעמוד בראש, בשם, ולא בפועל, וגם הוא זקוק לשאוף מהכוחות הרוחניים האחרים (</w:t>
      </w:r>
      <w:proofErr w:type="spellStart"/>
      <w:r w:rsidRPr="00872BA1">
        <w:rPr>
          <w:rFonts w:hint="cs"/>
          <w:sz w:val="20"/>
          <w:szCs w:val="22"/>
          <w:rtl/>
        </w:rPr>
        <w:t>הפילוסופיא</w:t>
      </w:r>
      <w:proofErr w:type="spellEnd"/>
      <w:r w:rsidRPr="00872BA1">
        <w:rPr>
          <w:rFonts w:hint="cs"/>
          <w:sz w:val="20"/>
          <w:szCs w:val="22"/>
          <w:rtl/>
        </w:rPr>
        <w:t xml:space="preserve">, </w:t>
      </w:r>
      <w:proofErr w:type="spellStart"/>
      <w:r w:rsidRPr="00872BA1">
        <w:rPr>
          <w:rFonts w:hint="cs"/>
          <w:sz w:val="20"/>
          <w:szCs w:val="22"/>
          <w:rtl/>
        </w:rPr>
        <w:t>התולדה,הפילולוגיא</w:t>
      </w:r>
      <w:proofErr w:type="spellEnd"/>
      <w:r w:rsidRPr="00872BA1">
        <w:rPr>
          <w:rFonts w:hint="cs"/>
          <w:sz w:val="20"/>
          <w:szCs w:val="22"/>
          <w:rtl/>
        </w:rPr>
        <w:t>).</w:t>
      </w:r>
    </w:p>
    <w:p w:rsidR="00FA33A2" w:rsidRPr="00872BA1" w:rsidRDefault="00FA33A2" w:rsidP="00EF6EC8">
      <w:pPr>
        <w:rPr>
          <w:sz w:val="20"/>
          <w:szCs w:val="22"/>
          <w:rtl/>
        </w:rPr>
      </w:pPr>
      <w:r w:rsidRPr="00872BA1">
        <w:rPr>
          <w:rFonts w:hint="cs"/>
          <w:sz w:val="20"/>
          <w:szCs w:val="22"/>
          <w:rtl/>
        </w:rPr>
        <w:t xml:space="preserve">בישראל אי אפשר שהלימודים הרוחניים יהיו חילונים, </w:t>
      </w:r>
      <w:proofErr w:type="spellStart"/>
      <w:r w:rsidRPr="00872BA1">
        <w:rPr>
          <w:rFonts w:hint="cs"/>
          <w:sz w:val="20"/>
          <w:szCs w:val="22"/>
          <w:rtl/>
        </w:rPr>
        <w:t>הכח</w:t>
      </w:r>
      <w:proofErr w:type="spellEnd"/>
      <w:r w:rsidRPr="00872BA1">
        <w:rPr>
          <w:rFonts w:hint="cs"/>
          <w:sz w:val="20"/>
          <w:szCs w:val="22"/>
          <w:rtl/>
        </w:rPr>
        <w:t xml:space="preserve"> הרוחני </w:t>
      </w:r>
      <w:proofErr w:type="spellStart"/>
      <w:r w:rsidRPr="00872BA1">
        <w:rPr>
          <w:rFonts w:hint="cs"/>
          <w:sz w:val="20"/>
          <w:szCs w:val="22"/>
          <w:rtl/>
        </w:rPr>
        <w:t>והכח</w:t>
      </w:r>
      <w:proofErr w:type="spellEnd"/>
      <w:r w:rsidRPr="00872BA1">
        <w:rPr>
          <w:rFonts w:hint="cs"/>
          <w:sz w:val="20"/>
          <w:szCs w:val="22"/>
          <w:rtl/>
        </w:rPr>
        <w:t xml:space="preserve"> האלוקי צריכים להיות אחד. זאת אומרת </w:t>
      </w:r>
      <w:proofErr w:type="spellStart"/>
      <w:r w:rsidRPr="00872BA1">
        <w:rPr>
          <w:rFonts w:hint="cs"/>
          <w:sz w:val="20"/>
          <w:szCs w:val="22"/>
          <w:rtl/>
        </w:rPr>
        <w:t>הכח</w:t>
      </w:r>
      <w:proofErr w:type="spellEnd"/>
      <w:r w:rsidRPr="00872BA1">
        <w:rPr>
          <w:rFonts w:hint="cs"/>
          <w:sz w:val="20"/>
          <w:szCs w:val="22"/>
          <w:rtl/>
        </w:rPr>
        <w:t xml:space="preserve"> האלוקי, </w:t>
      </w:r>
      <w:proofErr w:type="spellStart"/>
      <w:r w:rsidRPr="00872BA1">
        <w:rPr>
          <w:rFonts w:hint="cs"/>
          <w:sz w:val="20"/>
          <w:szCs w:val="22"/>
          <w:rtl/>
        </w:rPr>
        <w:t>הכח</w:t>
      </w:r>
      <w:proofErr w:type="spellEnd"/>
      <w:r w:rsidRPr="00872BA1">
        <w:rPr>
          <w:rFonts w:hint="cs"/>
          <w:sz w:val="20"/>
          <w:szCs w:val="22"/>
          <w:rtl/>
        </w:rPr>
        <w:t xml:space="preserve"> המשפטי </w:t>
      </w:r>
      <w:proofErr w:type="spellStart"/>
      <w:r w:rsidRPr="00872BA1">
        <w:rPr>
          <w:rFonts w:hint="cs"/>
          <w:sz w:val="20"/>
          <w:szCs w:val="22"/>
          <w:rtl/>
        </w:rPr>
        <w:t>והכח</w:t>
      </w:r>
      <w:proofErr w:type="spellEnd"/>
      <w:r w:rsidRPr="00872BA1">
        <w:rPr>
          <w:rFonts w:hint="cs"/>
          <w:sz w:val="20"/>
          <w:szCs w:val="22"/>
          <w:rtl/>
        </w:rPr>
        <w:t xml:space="preserve"> הרוחני במובן מיוחד (</w:t>
      </w:r>
      <w:proofErr w:type="spellStart"/>
      <w:r w:rsidRPr="00872BA1">
        <w:rPr>
          <w:rFonts w:hint="cs"/>
          <w:sz w:val="20"/>
          <w:szCs w:val="22"/>
          <w:rtl/>
        </w:rPr>
        <w:t>הפילוסופיא</w:t>
      </w:r>
      <w:proofErr w:type="spellEnd"/>
      <w:r w:rsidRPr="00872BA1">
        <w:rPr>
          <w:rFonts w:hint="cs"/>
          <w:sz w:val="20"/>
          <w:szCs w:val="22"/>
          <w:rtl/>
        </w:rPr>
        <w:t>, התולדה וכו') כולם עניינם ומקורם התורה, הרשומה, הכתובה, המסורה. תעודת "הישיבה המרכזית" היא להיות מעין מכללת הכוחות הרוחניים בישראל.</w:t>
      </w:r>
    </w:p>
    <w:p w:rsidR="00FA33A2" w:rsidRPr="00872BA1" w:rsidRDefault="00FA33A2" w:rsidP="00EF6EC8">
      <w:pPr>
        <w:rPr>
          <w:sz w:val="20"/>
          <w:szCs w:val="22"/>
          <w:rtl/>
        </w:rPr>
      </w:pPr>
      <w:r w:rsidRPr="00872BA1">
        <w:rPr>
          <w:rFonts w:hint="cs"/>
          <w:sz w:val="20"/>
          <w:szCs w:val="22"/>
          <w:rtl/>
        </w:rPr>
        <w:t xml:space="preserve">אם הישיבה המרכזית תצמצם חוג לימודיה, יש לחוש כי המכללה החילונית שברשותה מדעי הטבע, תפתח גם כוחות רוחניים עבריים ברוח חילוני, ויהי הקרע בנשמה הישראלית. </w:t>
      </w:r>
      <w:proofErr w:type="spellStart"/>
      <w:r w:rsidRPr="00872BA1">
        <w:rPr>
          <w:rFonts w:hint="cs"/>
          <w:sz w:val="20"/>
          <w:szCs w:val="22"/>
          <w:rtl/>
        </w:rPr>
        <w:t>ומבלוא</w:t>
      </w:r>
      <w:proofErr w:type="spellEnd"/>
      <w:r w:rsidRPr="00872BA1">
        <w:rPr>
          <w:rFonts w:hint="cs"/>
          <w:sz w:val="20"/>
          <w:szCs w:val="22"/>
          <w:rtl/>
        </w:rPr>
        <w:t xml:space="preserve"> הלימודים הרוחניים העבריים ברום היקפם ב"ישיבה המרכזית" ברוח אלוקי יפרח רוח ישראל בתחיית קודשו.</w:t>
      </w:r>
    </w:p>
    <w:p w:rsidR="00FA33A2" w:rsidRPr="00872BA1" w:rsidRDefault="00FA33A2" w:rsidP="00EF6EC8">
      <w:pPr>
        <w:rPr>
          <w:sz w:val="20"/>
          <w:szCs w:val="22"/>
          <w:rtl/>
        </w:rPr>
      </w:pPr>
      <w:r w:rsidRPr="00872BA1">
        <w:rPr>
          <w:rFonts w:hint="cs"/>
          <w:sz w:val="20"/>
          <w:szCs w:val="22"/>
          <w:rtl/>
        </w:rPr>
        <w:t>אבל לא שיעורים הלימודים לחוד, אלא עבודת החינוך האישי עיקר. כלבני הנביאים, תיקון המידות, והעלאת החיים לתחיית רוח הנבואה.</w:t>
      </w:r>
    </w:p>
    <w:p w:rsidR="00FA33A2" w:rsidRPr="00872BA1" w:rsidRDefault="00FA33A2" w:rsidP="00EF6EC8">
      <w:pPr>
        <w:rPr>
          <w:sz w:val="20"/>
          <w:szCs w:val="22"/>
          <w:rtl/>
        </w:rPr>
      </w:pPr>
    </w:p>
    <w:p w:rsidR="00FA33A2" w:rsidRPr="00872BA1" w:rsidRDefault="00FA33A2" w:rsidP="00EF6EC8">
      <w:pPr>
        <w:rPr>
          <w:sz w:val="20"/>
          <w:szCs w:val="22"/>
          <w:rtl/>
        </w:rPr>
      </w:pPr>
      <w:r w:rsidRPr="00872BA1">
        <w:rPr>
          <w:rFonts w:hint="cs"/>
          <w:sz w:val="20"/>
          <w:szCs w:val="22"/>
          <w:rtl/>
        </w:rPr>
        <w:t>רשימה לתכנית הלימודים</w:t>
      </w:r>
    </w:p>
    <w:p w:rsidR="00FA33A2" w:rsidRPr="00872BA1" w:rsidRDefault="00FA33A2" w:rsidP="00FA33A2">
      <w:pPr>
        <w:numPr>
          <w:ilvl w:val="0"/>
          <w:numId w:val="1"/>
        </w:numPr>
        <w:rPr>
          <w:sz w:val="20"/>
          <w:szCs w:val="22"/>
        </w:rPr>
      </w:pPr>
      <w:r w:rsidRPr="00872BA1">
        <w:rPr>
          <w:rFonts w:hint="cs"/>
          <w:sz w:val="20"/>
          <w:szCs w:val="22"/>
          <w:rtl/>
        </w:rPr>
        <w:t>תנ"ך: לפי רוח הנבואה, ובביקורת הביקורת החיצונית.</w:t>
      </w:r>
    </w:p>
    <w:p w:rsidR="00FA33A2" w:rsidRPr="00872BA1" w:rsidRDefault="00FA33A2" w:rsidP="00FA33A2">
      <w:pPr>
        <w:ind w:left="360"/>
        <w:rPr>
          <w:sz w:val="20"/>
          <w:szCs w:val="22"/>
          <w:rtl/>
        </w:rPr>
      </w:pPr>
      <w:r w:rsidRPr="00872BA1">
        <w:rPr>
          <w:rFonts w:hint="cs"/>
          <w:sz w:val="20"/>
          <w:szCs w:val="22"/>
          <w:rtl/>
        </w:rPr>
        <w:t>חקר לשון הקודש: דקדוק, לשון המקרא, לשון המשנה, סגנון המעתיקים, הרחבת הלשון.</w:t>
      </w:r>
    </w:p>
    <w:p w:rsidR="00FA33A2" w:rsidRPr="00872BA1" w:rsidRDefault="00FA33A2" w:rsidP="00FA33A2">
      <w:pPr>
        <w:ind w:left="360"/>
        <w:rPr>
          <w:sz w:val="20"/>
          <w:szCs w:val="22"/>
          <w:rtl/>
        </w:rPr>
      </w:pPr>
      <w:r w:rsidRPr="00872BA1">
        <w:rPr>
          <w:rFonts w:hint="cs"/>
          <w:sz w:val="20"/>
          <w:szCs w:val="22"/>
          <w:rtl/>
        </w:rPr>
        <w:t>ידיעת גבולות ארה"ק.</w:t>
      </w:r>
    </w:p>
    <w:p w:rsidR="00FA33A2" w:rsidRPr="00872BA1" w:rsidRDefault="00FA33A2" w:rsidP="00FA33A2">
      <w:pPr>
        <w:numPr>
          <w:ilvl w:val="0"/>
          <w:numId w:val="1"/>
        </w:numPr>
        <w:rPr>
          <w:sz w:val="20"/>
          <w:szCs w:val="22"/>
        </w:rPr>
      </w:pPr>
      <w:r w:rsidRPr="00872BA1">
        <w:rPr>
          <w:rFonts w:hint="cs"/>
          <w:sz w:val="20"/>
          <w:szCs w:val="22"/>
          <w:rtl/>
        </w:rPr>
        <w:t>מדרש התורה: המידות שהתורה נדרשת בהן, לפי חכמת ההיגיון העברי המיוחד בסגולותיו, בהשוואה להיגיון הכללי.</w:t>
      </w:r>
    </w:p>
    <w:p w:rsidR="00FA33A2" w:rsidRPr="00872BA1" w:rsidRDefault="00FA33A2" w:rsidP="00FA33A2">
      <w:pPr>
        <w:ind w:left="360"/>
        <w:rPr>
          <w:sz w:val="20"/>
          <w:szCs w:val="22"/>
          <w:rtl/>
        </w:rPr>
      </w:pPr>
      <w:r w:rsidRPr="00872BA1">
        <w:rPr>
          <w:rFonts w:hint="cs"/>
          <w:sz w:val="20"/>
          <w:szCs w:val="22"/>
          <w:rtl/>
        </w:rPr>
        <w:t>מבוא למדרשי ההלכה: (מכילתא, ספרא, ספרי).</w:t>
      </w:r>
    </w:p>
    <w:p w:rsidR="00FA33A2" w:rsidRPr="00872BA1" w:rsidRDefault="00FA33A2" w:rsidP="00FA33A2">
      <w:pPr>
        <w:numPr>
          <w:ilvl w:val="0"/>
          <w:numId w:val="1"/>
        </w:numPr>
        <w:rPr>
          <w:sz w:val="20"/>
          <w:szCs w:val="22"/>
        </w:rPr>
      </w:pPr>
      <w:r w:rsidRPr="00872BA1">
        <w:rPr>
          <w:rFonts w:hint="cs"/>
          <w:sz w:val="20"/>
          <w:szCs w:val="22"/>
          <w:rtl/>
        </w:rPr>
        <w:t>מבוא המשנה והתלמוד: דרכי המשנה ודיוקה, המשנה הראשונה והאחרונה, הברייתא, התוספתא.</w:t>
      </w:r>
    </w:p>
    <w:p w:rsidR="00FA33A2" w:rsidRPr="00872BA1" w:rsidRDefault="00FA33A2" w:rsidP="00FA33A2">
      <w:pPr>
        <w:ind w:left="360"/>
        <w:rPr>
          <w:sz w:val="20"/>
          <w:szCs w:val="22"/>
          <w:rtl/>
        </w:rPr>
      </w:pPr>
      <w:r w:rsidRPr="00872BA1">
        <w:rPr>
          <w:rFonts w:hint="cs"/>
          <w:sz w:val="20"/>
          <w:szCs w:val="22"/>
          <w:rtl/>
        </w:rPr>
        <w:t>דרכי התלמוד, הבבלי והירושלמי, ההלכה והאגדה, דרכי הלימוד לראשונים ואחרונים.</w:t>
      </w:r>
    </w:p>
    <w:p w:rsidR="00FA33A2" w:rsidRPr="00872BA1" w:rsidRDefault="00FA33A2" w:rsidP="00FA33A2">
      <w:pPr>
        <w:numPr>
          <w:ilvl w:val="0"/>
          <w:numId w:val="1"/>
        </w:numPr>
        <w:rPr>
          <w:sz w:val="20"/>
          <w:szCs w:val="22"/>
        </w:rPr>
      </w:pPr>
      <w:r w:rsidRPr="00872BA1">
        <w:rPr>
          <w:rFonts w:hint="cs"/>
          <w:sz w:val="20"/>
          <w:szCs w:val="22"/>
          <w:rtl/>
        </w:rPr>
        <w:t>סדר הדורות ותולדותיהם.</w:t>
      </w:r>
    </w:p>
    <w:p w:rsidR="00FA33A2" w:rsidRPr="00872BA1" w:rsidRDefault="00FA33A2" w:rsidP="00FA33A2">
      <w:pPr>
        <w:numPr>
          <w:ilvl w:val="0"/>
          <w:numId w:val="1"/>
        </w:numPr>
        <w:rPr>
          <w:sz w:val="20"/>
          <w:szCs w:val="22"/>
        </w:rPr>
      </w:pPr>
      <w:r w:rsidRPr="00872BA1">
        <w:rPr>
          <w:rFonts w:hint="cs"/>
          <w:sz w:val="20"/>
          <w:szCs w:val="22"/>
          <w:rtl/>
        </w:rPr>
        <w:t>מבוא המדרשים: האגדיים.</w:t>
      </w:r>
    </w:p>
    <w:p w:rsidR="00FA33A2" w:rsidRPr="00872BA1" w:rsidRDefault="00FA33A2" w:rsidP="00FA33A2">
      <w:pPr>
        <w:numPr>
          <w:ilvl w:val="0"/>
          <w:numId w:val="1"/>
        </w:numPr>
        <w:rPr>
          <w:sz w:val="20"/>
          <w:szCs w:val="22"/>
        </w:rPr>
      </w:pPr>
      <w:r w:rsidRPr="00872BA1">
        <w:rPr>
          <w:rFonts w:hint="cs"/>
          <w:sz w:val="20"/>
          <w:szCs w:val="22"/>
          <w:rtl/>
        </w:rPr>
        <w:lastRenderedPageBreak/>
        <w:t>תלמוד. ש"ס.</w:t>
      </w:r>
    </w:p>
    <w:p w:rsidR="00FA33A2" w:rsidRPr="00872BA1" w:rsidRDefault="00FA33A2" w:rsidP="00FA33A2">
      <w:pPr>
        <w:numPr>
          <w:ilvl w:val="0"/>
          <w:numId w:val="2"/>
        </w:numPr>
        <w:rPr>
          <w:sz w:val="20"/>
          <w:szCs w:val="22"/>
        </w:rPr>
      </w:pPr>
      <w:r w:rsidRPr="00872BA1">
        <w:rPr>
          <w:rFonts w:hint="cs"/>
          <w:sz w:val="20"/>
          <w:szCs w:val="22"/>
          <w:rtl/>
        </w:rPr>
        <w:t xml:space="preserve">המסכתות, לימוד </w:t>
      </w:r>
      <w:proofErr w:type="spellStart"/>
      <w:r w:rsidRPr="00872BA1">
        <w:rPr>
          <w:rFonts w:hint="cs"/>
          <w:sz w:val="20"/>
          <w:szCs w:val="22"/>
          <w:rtl/>
        </w:rPr>
        <w:t>כסידרן</w:t>
      </w:r>
      <w:proofErr w:type="spellEnd"/>
      <w:r w:rsidRPr="00872BA1">
        <w:rPr>
          <w:rFonts w:hint="cs"/>
          <w:sz w:val="20"/>
          <w:szCs w:val="22"/>
          <w:rtl/>
        </w:rPr>
        <w:t>.</w:t>
      </w:r>
    </w:p>
    <w:p w:rsidR="00FA33A2" w:rsidRPr="00872BA1" w:rsidRDefault="00FA33A2" w:rsidP="00FA33A2">
      <w:pPr>
        <w:ind w:left="720"/>
        <w:rPr>
          <w:sz w:val="20"/>
          <w:szCs w:val="22"/>
          <w:rtl/>
        </w:rPr>
      </w:pPr>
      <w:proofErr w:type="spellStart"/>
      <w:r w:rsidRPr="00872BA1">
        <w:rPr>
          <w:rFonts w:hint="cs"/>
          <w:sz w:val="20"/>
          <w:szCs w:val="22"/>
          <w:rtl/>
        </w:rPr>
        <w:t>כמרא</w:t>
      </w:r>
      <w:proofErr w:type="spellEnd"/>
      <w:r w:rsidRPr="00872BA1">
        <w:rPr>
          <w:rFonts w:hint="cs"/>
          <w:sz w:val="20"/>
          <w:szCs w:val="22"/>
          <w:rtl/>
        </w:rPr>
        <w:t>, פשט ודיוק, ה</w:t>
      </w:r>
      <w:r w:rsidR="00872BA1" w:rsidRPr="00872BA1">
        <w:rPr>
          <w:rFonts w:hint="cs"/>
          <w:sz w:val="20"/>
          <w:szCs w:val="22"/>
          <w:rtl/>
        </w:rPr>
        <w:t>בבלי וירושלמי, הפירושים השונים.</w:t>
      </w:r>
    </w:p>
    <w:p w:rsidR="00872BA1" w:rsidRPr="00872BA1" w:rsidRDefault="00872BA1" w:rsidP="00FA33A2">
      <w:pPr>
        <w:ind w:left="720"/>
        <w:rPr>
          <w:sz w:val="20"/>
          <w:szCs w:val="22"/>
          <w:rtl/>
        </w:rPr>
      </w:pPr>
      <w:proofErr w:type="spellStart"/>
      <w:r w:rsidRPr="00872BA1">
        <w:rPr>
          <w:rFonts w:hint="cs"/>
          <w:sz w:val="20"/>
          <w:szCs w:val="22"/>
          <w:rtl/>
        </w:rPr>
        <w:t>סברא</w:t>
      </w:r>
      <w:proofErr w:type="spellEnd"/>
      <w:r w:rsidRPr="00872BA1">
        <w:rPr>
          <w:rFonts w:hint="cs"/>
          <w:sz w:val="20"/>
          <w:szCs w:val="22"/>
          <w:rtl/>
        </w:rPr>
        <w:t xml:space="preserve"> ופלפול: טעמי </w:t>
      </w:r>
      <w:proofErr w:type="spellStart"/>
      <w:r w:rsidRPr="00872BA1">
        <w:rPr>
          <w:rFonts w:hint="cs"/>
          <w:sz w:val="20"/>
          <w:szCs w:val="22"/>
          <w:rtl/>
        </w:rPr>
        <w:t>האבעיות</w:t>
      </w:r>
      <w:proofErr w:type="spellEnd"/>
      <w:r w:rsidRPr="00872BA1">
        <w:rPr>
          <w:rFonts w:hint="cs"/>
          <w:sz w:val="20"/>
          <w:szCs w:val="22"/>
          <w:rtl/>
        </w:rPr>
        <w:t>, והפלוגתות, והפירושים השונים, השוואת עניינים דומים במקומות שונים (חלוקים), וכו' וכו'</w:t>
      </w:r>
    </w:p>
    <w:p w:rsidR="00872BA1" w:rsidRPr="00872BA1" w:rsidRDefault="00872BA1" w:rsidP="00FA33A2">
      <w:pPr>
        <w:ind w:left="720"/>
        <w:rPr>
          <w:sz w:val="20"/>
          <w:szCs w:val="22"/>
          <w:rtl/>
        </w:rPr>
      </w:pPr>
      <w:r w:rsidRPr="00872BA1">
        <w:rPr>
          <w:rFonts w:hint="cs"/>
          <w:sz w:val="20"/>
          <w:szCs w:val="22"/>
          <w:rtl/>
        </w:rPr>
        <w:t xml:space="preserve">הלכות: </w:t>
      </w:r>
      <w:proofErr w:type="spellStart"/>
      <w:r w:rsidRPr="00872BA1">
        <w:rPr>
          <w:rFonts w:hint="cs"/>
          <w:sz w:val="20"/>
          <w:szCs w:val="22"/>
          <w:rtl/>
        </w:rPr>
        <w:t>רי"ף</w:t>
      </w:r>
      <w:proofErr w:type="spellEnd"/>
      <w:r w:rsidRPr="00872BA1">
        <w:rPr>
          <w:rFonts w:hint="cs"/>
          <w:sz w:val="20"/>
          <w:szCs w:val="22"/>
          <w:rtl/>
        </w:rPr>
        <w:t xml:space="preserve">, </w:t>
      </w:r>
      <w:proofErr w:type="spellStart"/>
      <w:r w:rsidRPr="00872BA1">
        <w:rPr>
          <w:rFonts w:hint="cs"/>
          <w:sz w:val="20"/>
          <w:szCs w:val="22"/>
          <w:rtl/>
        </w:rPr>
        <w:t>רא"ש</w:t>
      </w:r>
      <w:proofErr w:type="spellEnd"/>
      <w:r w:rsidRPr="00872BA1">
        <w:rPr>
          <w:rFonts w:hint="cs"/>
          <w:sz w:val="20"/>
          <w:szCs w:val="22"/>
          <w:rtl/>
        </w:rPr>
        <w:t xml:space="preserve"> ורמב"ם.</w:t>
      </w:r>
    </w:p>
    <w:p w:rsidR="00872BA1" w:rsidRPr="00872BA1" w:rsidRDefault="00872BA1" w:rsidP="00FA33A2">
      <w:pPr>
        <w:ind w:left="720"/>
        <w:rPr>
          <w:sz w:val="20"/>
          <w:szCs w:val="22"/>
          <w:rtl/>
        </w:rPr>
      </w:pPr>
      <w:r w:rsidRPr="00872BA1">
        <w:rPr>
          <w:rFonts w:hint="cs"/>
          <w:sz w:val="20"/>
          <w:szCs w:val="22"/>
          <w:rtl/>
        </w:rPr>
        <w:t xml:space="preserve">הלכה ברורה: עם ביאור הלכה, מיסודו של מרן </w:t>
      </w:r>
      <w:proofErr w:type="spellStart"/>
      <w:r w:rsidRPr="00872BA1">
        <w:rPr>
          <w:rFonts w:hint="cs"/>
          <w:sz w:val="20"/>
          <w:szCs w:val="22"/>
          <w:rtl/>
        </w:rPr>
        <w:t>שליט"א</w:t>
      </w:r>
      <w:proofErr w:type="spellEnd"/>
      <w:r w:rsidRPr="00872BA1">
        <w:rPr>
          <w:rFonts w:hint="cs"/>
          <w:sz w:val="20"/>
          <w:szCs w:val="22"/>
          <w:rtl/>
        </w:rPr>
        <w:t>.</w:t>
      </w:r>
    </w:p>
    <w:p w:rsidR="00872BA1" w:rsidRPr="00872BA1" w:rsidRDefault="00872BA1" w:rsidP="00872BA1">
      <w:pPr>
        <w:numPr>
          <w:ilvl w:val="0"/>
          <w:numId w:val="2"/>
        </w:numPr>
        <w:rPr>
          <w:sz w:val="20"/>
          <w:szCs w:val="22"/>
        </w:rPr>
      </w:pPr>
      <w:r w:rsidRPr="00872BA1">
        <w:rPr>
          <w:rFonts w:hint="cs"/>
          <w:sz w:val="20"/>
          <w:szCs w:val="22"/>
          <w:rtl/>
        </w:rPr>
        <w:t>סוגיות.</w:t>
      </w:r>
    </w:p>
    <w:p w:rsidR="00872BA1" w:rsidRPr="00872BA1" w:rsidRDefault="00872BA1" w:rsidP="00872BA1">
      <w:pPr>
        <w:ind w:left="720"/>
        <w:rPr>
          <w:sz w:val="20"/>
          <w:szCs w:val="22"/>
          <w:rtl/>
        </w:rPr>
      </w:pPr>
      <w:r w:rsidRPr="00872BA1">
        <w:rPr>
          <w:rFonts w:hint="cs"/>
          <w:sz w:val="20"/>
          <w:szCs w:val="22"/>
          <w:rtl/>
        </w:rPr>
        <w:t xml:space="preserve">לפי ערכי </w:t>
      </w:r>
      <w:proofErr w:type="spellStart"/>
      <w:r w:rsidRPr="00872BA1">
        <w:rPr>
          <w:rFonts w:hint="cs"/>
          <w:sz w:val="20"/>
          <w:szCs w:val="22"/>
          <w:rtl/>
        </w:rPr>
        <w:t>הענינים</w:t>
      </w:r>
      <w:proofErr w:type="spellEnd"/>
      <w:r w:rsidRPr="00872BA1">
        <w:rPr>
          <w:rFonts w:hint="cs"/>
          <w:sz w:val="20"/>
          <w:szCs w:val="22"/>
          <w:rtl/>
        </w:rPr>
        <w:t xml:space="preserve"> (לפי ר"נ ומלחמות השם וכו') לשיטותיהן.</w:t>
      </w:r>
    </w:p>
    <w:p w:rsidR="00872BA1" w:rsidRPr="00872BA1" w:rsidRDefault="00872BA1" w:rsidP="00872BA1">
      <w:pPr>
        <w:numPr>
          <w:ilvl w:val="0"/>
          <w:numId w:val="1"/>
        </w:numPr>
        <w:rPr>
          <w:sz w:val="20"/>
          <w:szCs w:val="22"/>
        </w:rPr>
      </w:pPr>
      <w:r w:rsidRPr="00872BA1">
        <w:rPr>
          <w:rFonts w:hint="cs"/>
          <w:sz w:val="20"/>
          <w:szCs w:val="22"/>
          <w:rtl/>
        </w:rPr>
        <w:t>פוסקים</w:t>
      </w:r>
    </w:p>
    <w:p w:rsidR="00872BA1" w:rsidRPr="00872BA1" w:rsidRDefault="00872BA1" w:rsidP="00872BA1">
      <w:pPr>
        <w:ind w:left="360"/>
        <w:rPr>
          <w:sz w:val="20"/>
          <w:szCs w:val="22"/>
          <w:rtl/>
        </w:rPr>
      </w:pPr>
      <w:r w:rsidRPr="00872BA1">
        <w:rPr>
          <w:rFonts w:hint="cs"/>
          <w:sz w:val="20"/>
          <w:szCs w:val="22"/>
          <w:rtl/>
        </w:rPr>
        <w:t>שיטת המשפט התלמודי, בהשוואה למשפט הרומי.</w:t>
      </w:r>
    </w:p>
    <w:p w:rsidR="00872BA1" w:rsidRPr="00872BA1" w:rsidRDefault="00872BA1" w:rsidP="00872BA1">
      <w:pPr>
        <w:ind w:left="360"/>
        <w:rPr>
          <w:sz w:val="20"/>
          <w:szCs w:val="22"/>
          <w:rtl/>
        </w:rPr>
      </w:pPr>
      <w:r w:rsidRPr="00872BA1">
        <w:rPr>
          <w:rFonts w:hint="cs"/>
          <w:sz w:val="20"/>
          <w:szCs w:val="22"/>
          <w:rtl/>
        </w:rPr>
        <w:t>משפט החובות, משפט הנוכרים, משפט המשפחה.</w:t>
      </w:r>
    </w:p>
    <w:p w:rsidR="00872BA1" w:rsidRPr="00872BA1" w:rsidRDefault="00872BA1" w:rsidP="00872BA1">
      <w:pPr>
        <w:ind w:left="360"/>
        <w:rPr>
          <w:sz w:val="20"/>
          <w:szCs w:val="22"/>
          <w:rtl/>
        </w:rPr>
      </w:pPr>
      <w:r w:rsidRPr="00872BA1">
        <w:rPr>
          <w:rFonts w:hint="cs"/>
          <w:sz w:val="20"/>
          <w:szCs w:val="22"/>
          <w:rtl/>
        </w:rPr>
        <w:t>בית דין: דין תורה ומשפט שלום.</w:t>
      </w:r>
    </w:p>
    <w:p w:rsidR="00872BA1" w:rsidRPr="00872BA1" w:rsidRDefault="00872BA1" w:rsidP="00872BA1">
      <w:pPr>
        <w:ind w:left="360"/>
        <w:rPr>
          <w:sz w:val="20"/>
          <w:szCs w:val="22"/>
          <w:rtl/>
        </w:rPr>
      </w:pPr>
      <w:r w:rsidRPr="00872BA1">
        <w:rPr>
          <w:rFonts w:hint="cs"/>
          <w:sz w:val="20"/>
          <w:szCs w:val="22"/>
          <w:rtl/>
        </w:rPr>
        <w:t>התקנות.</w:t>
      </w:r>
    </w:p>
    <w:p w:rsidR="00872BA1" w:rsidRPr="00872BA1" w:rsidRDefault="00872BA1" w:rsidP="00872BA1">
      <w:pPr>
        <w:numPr>
          <w:ilvl w:val="0"/>
          <w:numId w:val="1"/>
        </w:numPr>
        <w:rPr>
          <w:sz w:val="20"/>
          <w:szCs w:val="22"/>
        </w:rPr>
      </w:pPr>
      <w:r w:rsidRPr="00872BA1">
        <w:rPr>
          <w:rFonts w:hint="cs"/>
          <w:sz w:val="20"/>
          <w:szCs w:val="22"/>
          <w:rtl/>
        </w:rPr>
        <w:t>שימוש מדעי הטבע לתלמוד.</w:t>
      </w:r>
    </w:p>
    <w:p w:rsidR="00872BA1" w:rsidRPr="00872BA1" w:rsidRDefault="00872BA1" w:rsidP="00872BA1">
      <w:pPr>
        <w:ind w:left="360"/>
        <w:rPr>
          <w:sz w:val="20"/>
          <w:szCs w:val="22"/>
          <w:rtl/>
        </w:rPr>
      </w:pPr>
      <w:r w:rsidRPr="00872BA1">
        <w:rPr>
          <w:rFonts w:hint="cs"/>
          <w:sz w:val="20"/>
          <w:szCs w:val="22"/>
          <w:rtl/>
        </w:rPr>
        <w:t xml:space="preserve">לס' </w:t>
      </w:r>
      <w:proofErr w:type="spellStart"/>
      <w:r w:rsidRPr="00872BA1">
        <w:rPr>
          <w:rFonts w:hint="cs"/>
          <w:sz w:val="20"/>
          <w:szCs w:val="22"/>
          <w:rtl/>
        </w:rPr>
        <w:t>זרעים,הבוטניקא</w:t>
      </w:r>
      <w:proofErr w:type="spellEnd"/>
      <w:r w:rsidRPr="00872BA1">
        <w:rPr>
          <w:rFonts w:hint="cs"/>
          <w:sz w:val="20"/>
          <w:szCs w:val="22"/>
          <w:rtl/>
        </w:rPr>
        <w:t xml:space="preserve">, </w:t>
      </w:r>
    </w:p>
    <w:p w:rsidR="00872BA1" w:rsidRPr="00872BA1" w:rsidRDefault="00872BA1" w:rsidP="00872BA1">
      <w:pPr>
        <w:ind w:left="360"/>
        <w:rPr>
          <w:sz w:val="20"/>
          <w:szCs w:val="22"/>
          <w:rtl/>
        </w:rPr>
      </w:pPr>
      <w:r w:rsidRPr="00872BA1">
        <w:rPr>
          <w:rFonts w:hint="cs"/>
          <w:sz w:val="20"/>
          <w:szCs w:val="22"/>
          <w:rtl/>
        </w:rPr>
        <w:t>לחולין ונדה, הניתוח.</w:t>
      </w:r>
    </w:p>
    <w:p w:rsidR="00872BA1" w:rsidRPr="00872BA1" w:rsidRDefault="00872BA1" w:rsidP="00872BA1">
      <w:pPr>
        <w:ind w:left="360"/>
        <w:rPr>
          <w:sz w:val="20"/>
          <w:szCs w:val="22"/>
          <w:rtl/>
        </w:rPr>
      </w:pPr>
      <w:r w:rsidRPr="00872BA1">
        <w:rPr>
          <w:rFonts w:hint="cs"/>
          <w:sz w:val="20"/>
          <w:szCs w:val="22"/>
          <w:rtl/>
        </w:rPr>
        <w:t>להלכות קידוש החודש, התכונה.</w:t>
      </w:r>
    </w:p>
    <w:p w:rsidR="00872BA1" w:rsidRPr="00872BA1" w:rsidRDefault="00872BA1" w:rsidP="00872BA1">
      <w:pPr>
        <w:numPr>
          <w:ilvl w:val="0"/>
          <w:numId w:val="1"/>
        </w:numPr>
        <w:rPr>
          <w:sz w:val="20"/>
          <w:szCs w:val="22"/>
        </w:rPr>
      </w:pPr>
      <w:r w:rsidRPr="00872BA1">
        <w:rPr>
          <w:rFonts w:hint="cs"/>
          <w:sz w:val="20"/>
          <w:szCs w:val="22"/>
          <w:rtl/>
        </w:rPr>
        <w:t>חכמת האלוקות</w:t>
      </w:r>
    </w:p>
    <w:p w:rsidR="00872BA1" w:rsidRPr="00872BA1" w:rsidRDefault="00872BA1" w:rsidP="00872BA1">
      <w:pPr>
        <w:numPr>
          <w:ilvl w:val="0"/>
          <w:numId w:val="3"/>
        </w:numPr>
        <w:rPr>
          <w:sz w:val="20"/>
          <w:szCs w:val="22"/>
        </w:rPr>
      </w:pPr>
      <w:r w:rsidRPr="00872BA1">
        <w:rPr>
          <w:rFonts w:hint="cs"/>
          <w:sz w:val="20"/>
          <w:szCs w:val="22"/>
          <w:rtl/>
        </w:rPr>
        <w:t>תולדות הפילוסופיה הדתית העברית.</w:t>
      </w:r>
    </w:p>
    <w:p w:rsidR="00872BA1" w:rsidRPr="00872BA1" w:rsidRDefault="00872BA1" w:rsidP="00872BA1">
      <w:pPr>
        <w:ind w:left="720"/>
        <w:rPr>
          <w:sz w:val="20"/>
          <w:szCs w:val="22"/>
          <w:rtl/>
        </w:rPr>
      </w:pPr>
      <w:proofErr w:type="spellStart"/>
      <w:r w:rsidRPr="00872BA1">
        <w:rPr>
          <w:rFonts w:hint="cs"/>
          <w:sz w:val="20"/>
          <w:szCs w:val="22"/>
          <w:rtl/>
        </w:rPr>
        <w:t>האלכסנדרונית</w:t>
      </w:r>
      <w:proofErr w:type="spellEnd"/>
      <w:r w:rsidRPr="00872BA1">
        <w:rPr>
          <w:rFonts w:hint="cs"/>
          <w:sz w:val="20"/>
          <w:szCs w:val="22"/>
          <w:rtl/>
        </w:rPr>
        <w:t xml:space="preserve">. (חכמת שלמה, </w:t>
      </w:r>
      <w:proofErr w:type="spellStart"/>
      <w:r w:rsidRPr="00872BA1">
        <w:rPr>
          <w:rFonts w:hint="cs"/>
          <w:sz w:val="20"/>
          <w:szCs w:val="22"/>
          <w:rtl/>
        </w:rPr>
        <w:t>אריסטובולוס</w:t>
      </w:r>
      <w:proofErr w:type="spellEnd"/>
      <w:r w:rsidRPr="00872BA1">
        <w:rPr>
          <w:rFonts w:hint="cs"/>
          <w:sz w:val="20"/>
          <w:szCs w:val="22"/>
          <w:rtl/>
        </w:rPr>
        <w:t>, פילון)</w:t>
      </w:r>
    </w:p>
    <w:p w:rsidR="00872BA1" w:rsidRPr="00872BA1" w:rsidRDefault="00872BA1" w:rsidP="00872BA1">
      <w:pPr>
        <w:ind w:left="720"/>
        <w:rPr>
          <w:sz w:val="20"/>
          <w:szCs w:val="22"/>
          <w:rtl/>
        </w:rPr>
      </w:pPr>
      <w:r w:rsidRPr="00872BA1">
        <w:rPr>
          <w:rFonts w:hint="cs"/>
          <w:sz w:val="20"/>
          <w:szCs w:val="22"/>
          <w:rtl/>
        </w:rPr>
        <w:t>הספרדית של המדברים (הישראלי, רס"ג, חובת הלבבות)</w:t>
      </w:r>
    </w:p>
    <w:p w:rsidR="00872BA1" w:rsidRPr="00872BA1" w:rsidRDefault="00872BA1" w:rsidP="00872BA1">
      <w:pPr>
        <w:ind w:left="720"/>
        <w:rPr>
          <w:sz w:val="20"/>
          <w:szCs w:val="22"/>
          <w:rtl/>
        </w:rPr>
      </w:pPr>
      <w:proofErr w:type="spellStart"/>
      <w:r w:rsidRPr="00872BA1">
        <w:rPr>
          <w:rFonts w:hint="cs"/>
          <w:sz w:val="20"/>
          <w:szCs w:val="22"/>
          <w:rtl/>
        </w:rPr>
        <w:t>האריסטואית</w:t>
      </w:r>
      <w:proofErr w:type="spellEnd"/>
      <w:r w:rsidRPr="00872BA1">
        <w:rPr>
          <w:rFonts w:hint="cs"/>
          <w:sz w:val="20"/>
          <w:szCs w:val="22"/>
          <w:rtl/>
        </w:rPr>
        <w:t>, (אמונה רמה, עולם קטן, מורה נבוכים, מלחמות ה')</w:t>
      </w:r>
    </w:p>
    <w:p w:rsidR="00872BA1" w:rsidRPr="00872BA1" w:rsidRDefault="00872BA1" w:rsidP="00872BA1">
      <w:pPr>
        <w:ind w:left="720"/>
        <w:rPr>
          <w:sz w:val="20"/>
          <w:szCs w:val="22"/>
          <w:rtl/>
        </w:rPr>
      </w:pPr>
      <w:r w:rsidRPr="00872BA1">
        <w:rPr>
          <w:rFonts w:hint="cs"/>
          <w:sz w:val="20"/>
          <w:szCs w:val="22"/>
          <w:rtl/>
        </w:rPr>
        <w:t xml:space="preserve">הסודית, (ן' גבירול, </w:t>
      </w:r>
      <w:proofErr w:type="spellStart"/>
      <w:r w:rsidRPr="00872BA1">
        <w:rPr>
          <w:rFonts w:hint="cs"/>
          <w:sz w:val="20"/>
          <w:szCs w:val="22"/>
          <w:rtl/>
        </w:rPr>
        <w:t>חו"ה</w:t>
      </w:r>
      <w:proofErr w:type="spellEnd"/>
      <w:r w:rsidRPr="00872BA1">
        <w:rPr>
          <w:rFonts w:hint="cs"/>
          <w:sz w:val="20"/>
          <w:szCs w:val="22"/>
          <w:rtl/>
        </w:rPr>
        <w:t>, הכוזרי)</w:t>
      </w:r>
    </w:p>
    <w:p w:rsidR="00872BA1" w:rsidRPr="00872BA1" w:rsidRDefault="00872BA1" w:rsidP="00872BA1">
      <w:pPr>
        <w:ind w:left="720"/>
        <w:rPr>
          <w:sz w:val="20"/>
          <w:szCs w:val="22"/>
          <w:rtl/>
        </w:rPr>
      </w:pPr>
      <w:proofErr w:type="spellStart"/>
      <w:r w:rsidRPr="00872BA1">
        <w:rPr>
          <w:rFonts w:hint="cs"/>
          <w:sz w:val="20"/>
          <w:szCs w:val="22"/>
          <w:rtl/>
        </w:rPr>
        <w:t>העקריית</w:t>
      </w:r>
      <w:proofErr w:type="spellEnd"/>
      <w:r w:rsidRPr="00872BA1">
        <w:rPr>
          <w:rFonts w:hint="cs"/>
          <w:sz w:val="20"/>
          <w:szCs w:val="22"/>
          <w:rtl/>
        </w:rPr>
        <w:t xml:space="preserve">, (ר"ח </w:t>
      </w:r>
      <w:proofErr w:type="spellStart"/>
      <w:r w:rsidRPr="00872BA1">
        <w:rPr>
          <w:rFonts w:hint="cs"/>
          <w:sz w:val="20"/>
          <w:szCs w:val="22"/>
          <w:rtl/>
        </w:rPr>
        <w:t>קרשקש</w:t>
      </w:r>
      <w:proofErr w:type="spellEnd"/>
      <w:r w:rsidRPr="00872BA1">
        <w:rPr>
          <w:rFonts w:hint="cs"/>
          <w:sz w:val="20"/>
          <w:szCs w:val="22"/>
          <w:rtl/>
        </w:rPr>
        <w:t>, העקרים)</w:t>
      </w:r>
    </w:p>
    <w:p w:rsidR="00872BA1" w:rsidRPr="00872BA1" w:rsidRDefault="00872BA1" w:rsidP="00872BA1">
      <w:pPr>
        <w:ind w:left="720"/>
        <w:rPr>
          <w:sz w:val="20"/>
          <w:szCs w:val="22"/>
          <w:rtl/>
        </w:rPr>
      </w:pPr>
      <w:r w:rsidRPr="00872BA1">
        <w:rPr>
          <w:rFonts w:hint="cs"/>
          <w:sz w:val="20"/>
          <w:szCs w:val="22"/>
          <w:rtl/>
        </w:rPr>
        <w:t xml:space="preserve">האיטלקית, (דון יהודה אברבנאל, </w:t>
      </w:r>
      <w:proofErr w:type="spellStart"/>
      <w:r w:rsidRPr="00872BA1">
        <w:rPr>
          <w:rFonts w:hint="cs"/>
          <w:sz w:val="20"/>
          <w:szCs w:val="22"/>
          <w:rtl/>
        </w:rPr>
        <w:t>היש"ר</w:t>
      </w:r>
      <w:proofErr w:type="spellEnd"/>
      <w:r w:rsidRPr="00872BA1">
        <w:rPr>
          <w:rFonts w:hint="cs"/>
          <w:sz w:val="20"/>
          <w:szCs w:val="22"/>
          <w:rtl/>
        </w:rPr>
        <w:t xml:space="preserve"> </w:t>
      </w:r>
      <w:proofErr w:type="spellStart"/>
      <w:r w:rsidRPr="00872BA1">
        <w:rPr>
          <w:rFonts w:hint="cs"/>
          <w:sz w:val="20"/>
          <w:szCs w:val="22"/>
          <w:rtl/>
        </w:rPr>
        <w:t>מקנדיא</w:t>
      </w:r>
      <w:proofErr w:type="spellEnd"/>
      <w:r w:rsidRPr="00872BA1">
        <w:rPr>
          <w:rFonts w:hint="cs"/>
          <w:sz w:val="20"/>
          <w:szCs w:val="22"/>
          <w:rtl/>
        </w:rPr>
        <w:t xml:space="preserve">, גם ר' משה חפץ, </w:t>
      </w:r>
      <w:proofErr w:type="spellStart"/>
      <w:r w:rsidRPr="00872BA1">
        <w:rPr>
          <w:rFonts w:hint="cs"/>
          <w:sz w:val="20"/>
          <w:szCs w:val="22"/>
          <w:rtl/>
        </w:rPr>
        <w:t>כו</w:t>
      </w:r>
      <w:proofErr w:type="spellEnd"/>
      <w:r w:rsidRPr="00872BA1">
        <w:rPr>
          <w:rFonts w:hint="cs"/>
          <w:sz w:val="20"/>
          <w:szCs w:val="22"/>
          <w:rtl/>
        </w:rPr>
        <w:t xml:space="preserve">' רמ"ח </w:t>
      </w:r>
      <w:proofErr w:type="spellStart"/>
      <w:r w:rsidRPr="00872BA1">
        <w:rPr>
          <w:rFonts w:hint="cs"/>
          <w:sz w:val="20"/>
          <w:szCs w:val="22"/>
          <w:rtl/>
        </w:rPr>
        <w:t>לוצאטו</w:t>
      </w:r>
      <w:proofErr w:type="spellEnd"/>
      <w:r w:rsidRPr="00872BA1">
        <w:rPr>
          <w:rFonts w:hint="cs"/>
          <w:sz w:val="20"/>
          <w:szCs w:val="22"/>
          <w:rtl/>
        </w:rPr>
        <w:t>)</w:t>
      </w:r>
    </w:p>
    <w:p w:rsidR="00872BA1" w:rsidRPr="00872BA1" w:rsidRDefault="00872BA1" w:rsidP="00872BA1">
      <w:pPr>
        <w:ind w:left="720"/>
        <w:rPr>
          <w:sz w:val="20"/>
          <w:szCs w:val="22"/>
          <w:rtl/>
        </w:rPr>
      </w:pPr>
      <w:r w:rsidRPr="00872BA1">
        <w:rPr>
          <w:rFonts w:hint="cs"/>
          <w:sz w:val="20"/>
          <w:szCs w:val="22"/>
          <w:rtl/>
        </w:rPr>
        <w:t xml:space="preserve">(האשכנזית, (רמ"ד) </w:t>
      </w:r>
      <w:proofErr w:type="spellStart"/>
      <w:r w:rsidRPr="00872BA1">
        <w:rPr>
          <w:rFonts w:hint="cs"/>
          <w:sz w:val="20"/>
          <w:szCs w:val="22"/>
          <w:rtl/>
        </w:rPr>
        <w:t>רנ"ק</w:t>
      </w:r>
      <w:proofErr w:type="spellEnd"/>
      <w:r w:rsidRPr="00872BA1">
        <w:rPr>
          <w:rFonts w:hint="cs"/>
          <w:sz w:val="20"/>
          <w:szCs w:val="22"/>
          <w:rtl/>
        </w:rPr>
        <w:t>)</w:t>
      </w:r>
    </w:p>
    <w:p w:rsidR="00872BA1" w:rsidRPr="00872BA1" w:rsidRDefault="00872BA1" w:rsidP="00872BA1">
      <w:pPr>
        <w:numPr>
          <w:ilvl w:val="0"/>
          <w:numId w:val="3"/>
        </w:numPr>
        <w:rPr>
          <w:sz w:val="20"/>
          <w:szCs w:val="22"/>
        </w:rPr>
      </w:pPr>
      <w:r w:rsidRPr="00872BA1">
        <w:rPr>
          <w:rFonts w:hint="cs"/>
          <w:sz w:val="20"/>
          <w:szCs w:val="22"/>
          <w:rtl/>
        </w:rPr>
        <w:t xml:space="preserve">שיטת החכמה </w:t>
      </w:r>
      <w:proofErr w:type="spellStart"/>
      <w:r w:rsidRPr="00872BA1">
        <w:rPr>
          <w:rFonts w:hint="cs"/>
          <w:sz w:val="20"/>
          <w:szCs w:val="22"/>
          <w:rtl/>
        </w:rPr>
        <w:t>האלקית</w:t>
      </w:r>
      <w:proofErr w:type="spellEnd"/>
    </w:p>
    <w:p w:rsidR="00872BA1" w:rsidRPr="00872BA1" w:rsidRDefault="00872BA1" w:rsidP="00872BA1">
      <w:pPr>
        <w:ind w:left="720"/>
        <w:rPr>
          <w:sz w:val="20"/>
          <w:szCs w:val="22"/>
          <w:rtl/>
        </w:rPr>
      </w:pPr>
      <w:r w:rsidRPr="00872BA1">
        <w:rPr>
          <w:rFonts w:hint="cs"/>
          <w:sz w:val="20"/>
          <w:szCs w:val="22"/>
          <w:rtl/>
        </w:rPr>
        <w:t>תורת העיקרים, טעמי המצות (המוסר)</w:t>
      </w:r>
    </w:p>
    <w:p w:rsidR="00872BA1" w:rsidRPr="00872BA1" w:rsidRDefault="00872BA1" w:rsidP="00872BA1">
      <w:pPr>
        <w:numPr>
          <w:ilvl w:val="0"/>
          <w:numId w:val="1"/>
        </w:numPr>
        <w:rPr>
          <w:sz w:val="20"/>
          <w:szCs w:val="22"/>
        </w:rPr>
      </w:pPr>
      <w:r w:rsidRPr="00872BA1">
        <w:rPr>
          <w:rFonts w:hint="cs"/>
          <w:sz w:val="20"/>
          <w:szCs w:val="22"/>
          <w:rtl/>
        </w:rPr>
        <w:t>החכמה הפנימית העברית</w:t>
      </w:r>
    </w:p>
    <w:p w:rsidR="00872BA1" w:rsidRPr="00872BA1" w:rsidRDefault="00872BA1" w:rsidP="00872BA1">
      <w:pPr>
        <w:numPr>
          <w:ilvl w:val="0"/>
          <w:numId w:val="4"/>
        </w:numPr>
        <w:rPr>
          <w:sz w:val="20"/>
          <w:szCs w:val="22"/>
        </w:rPr>
      </w:pPr>
      <w:r w:rsidRPr="00872BA1">
        <w:rPr>
          <w:rFonts w:hint="cs"/>
          <w:sz w:val="20"/>
          <w:szCs w:val="22"/>
          <w:rtl/>
        </w:rPr>
        <w:t>תולדות החכמה הפנימית העברית.</w:t>
      </w:r>
    </w:p>
    <w:p w:rsidR="00872BA1" w:rsidRPr="00872BA1" w:rsidRDefault="00872BA1" w:rsidP="00872BA1">
      <w:pPr>
        <w:numPr>
          <w:ilvl w:val="0"/>
          <w:numId w:val="5"/>
        </w:numPr>
        <w:rPr>
          <w:sz w:val="20"/>
          <w:szCs w:val="22"/>
        </w:rPr>
      </w:pPr>
      <w:r w:rsidRPr="00872BA1">
        <w:rPr>
          <w:rFonts w:hint="cs"/>
          <w:sz w:val="20"/>
          <w:szCs w:val="22"/>
          <w:rtl/>
        </w:rPr>
        <w:t>העמקה האגדית, במס' חגיגה, ומדרשים מיוחדים, פרקי דרבי אליעזר, מדרש כונן, אותיות דר' עקיבא, היכלות.</w:t>
      </w:r>
    </w:p>
    <w:p w:rsidR="00872BA1" w:rsidRPr="00872BA1" w:rsidRDefault="00872BA1" w:rsidP="00872BA1">
      <w:pPr>
        <w:numPr>
          <w:ilvl w:val="0"/>
          <w:numId w:val="5"/>
        </w:numPr>
        <w:rPr>
          <w:sz w:val="20"/>
          <w:szCs w:val="22"/>
        </w:rPr>
      </w:pPr>
      <w:r w:rsidRPr="00872BA1">
        <w:rPr>
          <w:rFonts w:hint="cs"/>
          <w:sz w:val="20"/>
          <w:szCs w:val="22"/>
          <w:rtl/>
        </w:rPr>
        <w:t xml:space="preserve">הקבלה הראשונה, </w:t>
      </w:r>
      <w:proofErr w:type="spellStart"/>
      <w:r w:rsidRPr="00872BA1">
        <w:rPr>
          <w:rFonts w:hint="cs"/>
          <w:sz w:val="20"/>
          <w:szCs w:val="22"/>
          <w:rtl/>
        </w:rPr>
        <w:t>הספיריית</w:t>
      </w:r>
      <w:proofErr w:type="spellEnd"/>
      <w:r w:rsidRPr="00872BA1">
        <w:rPr>
          <w:rFonts w:hint="cs"/>
          <w:sz w:val="20"/>
          <w:szCs w:val="22"/>
          <w:rtl/>
        </w:rPr>
        <w:t xml:space="preserve">, ס' יצירה עם פירושי </w:t>
      </w:r>
      <w:proofErr w:type="spellStart"/>
      <w:r w:rsidRPr="00872BA1">
        <w:rPr>
          <w:rFonts w:hint="cs"/>
          <w:sz w:val="20"/>
          <w:szCs w:val="22"/>
          <w:rtl/>
        </w:rPr>
        <w:t>הראב"ד</w:t>
      </w:r>
      <w:proofErr w:type="spellEnd"/>
      <w:r w:rsidRPr="00872BA1">
        <w:rPr>
          <w:rFonts w:hint="cs"/>
          <w:sz w:val="20"/>
          <w:szCs w:val="22"/>
          <w:rtl/>
        </w:rPr>
        <w:t xml:space="preserve"> והרמב"ן, ס' המערכת, וס' שערי אורה.</w:t>
      </w:r>
    </w:p>
    <w:p w:rsidR="00872BA1" w:rsidRPr="00872BA1" w:rsidRDefault="00872BA1" w:rsidP="00872BA1">
      <w:pPr>
        <w:numPr>
          <w:ilvl w:val="0"/>
          <w:numId w:val="5"/>
        </w:numPr>
        <w:rPr>
          <w:sz w:val="20"/>
          <w:szCs w:val="22"/>
        </w:rPr>
      </w:pPr>
      <w:r w:rsidRPr="00872BA1">
        <w:rPr>
          <w:rFonts w:hint="cs"/>
          <w:sz w:val="20"/>
          <w:szCs w:val="22"/>
          <w:rtl/>
        </w:rPr>
        <w:t xml:space="preserve">תקופת התגלות הזוהר, התיקונים, ס' הקנה, וכו' </w:t>
      </w:r>
      <w:proofErr w:type="spellStart"/>
      <w:r w:rsidRPr="00872BA1">
        <w:rPr>
          <w:rFonts w:hint="cs"/>
          <w:sz w:val="20"/>
          <w:szCs w:val="22"/>
          <w:rtl/>
        </w:rPr>
        <w:t>הספ"ר</w:t>
      </w:r>
      <w:proofErr w:type="spellEnd"/>
      <w:r w:rsidRPr="00872BA1">
        <w:rPr>
          <w:rFonts w:hint="cs"/>
          <w:sz w:val="20"/>
          <w:szCs w:val="22"/>
          <w:rtl/>
        </w:rPr>
        <w:t xml:space="preserve"> [הספר פרדס רימונים] </w:t>
      </w:r>
      <w:proofErr w:type="spellStart"/>
      <w:r w:rsidRPr="00872BA1">
        <w:rPr>
          <w:rFonts w:hint="cs"/>
          <w:sz w:val="20"/>
          <w:szCs w:val="22"/>
          <w:rtl/>
        </w:rPr>
        <w:t>לרמ"ק</w:t>
      </w:r>
      <w:proofErr w:type="spellEnd"/>
      <w:r w:rsidRPr="00872BA1">
        <w:rPr>
          <w:rFonts w:hint="cs"/>
          <w:sz w:val="20"/>
          <w:szCs w:val="22"/>
          <w:rtl/>
        </w:rPr>
        <w:t>.</w:t>
      </w:r>
    </w:p>
    <w:p w:rsidR="00872BA1" w:rsidRPr="00872BA1" w:rsidRDefault="00872BA1" w:rsidP="00872BA1">
      <w:pPr>
        <w:numPr>
          <w:ilvl w:val="0"/>
          <w:numId w:val="5"/>
        </w:numPr>
        <w:rPr>
          <w:sz w:val="20"/>
          <w:szCs w:val="22"/>
        </w:rPr>
      </w:pPr>
      <w:r w:rsidRPr="00872BA1">
        <w:rPr>
          <w:rFonts w:hint="cs"/>
          <w:sz w:val="20"/>
          <w:szCs w:val="22"/>
          <w:rtl/>
        </w:rPr>
        <w:t xml:space="preserve">הקבלה האחרונה, הפרצופית, של האר"י ז"ל, עץ  חיים, על פי קל"ח פתחי חכמה </w:t>
      </w:r>
      <w:proofErr w:type="spellStart"/>
      <w:r w:rsidRPr="00872BA1">
        <w:rPr>
          <w:rFonts w:hint="cs"/>
          <w:sz w:val="20"/>
          <w:szCs w:val="22"/>
          <w:rtl/>
        </w:rPr>
        <w:t>לרמח"ל</w:t>
      </w:r>
      <w:proofErr w:type="spellEnd"/>
      <w:r w:rsidRPr="00872BA1">
        <w:rPr>
          <w:rFonts w:hint="cs"/>
          <w:sz w:val="20"/>
          <w:szCs w:val="22"/>
          <w:rtl/>
        </w:rPr>
        <w:t xml:space="preserve">, וביאורי </w:t>
      </w:r>
      <w:proofErr w:type="spellStart"/>
      <w:r w:rsidRPr="00872BA1">
        <w:rPr>
          <w:rFonts w:hint="cs"/>
          <w:sz w:val="20"/>
          <w:szCs w:val="22"/>
          <w:rtl/>
        </w:rPr>
        <w:t>הגר"א</w:t>
      </w:r>
      <w:proofErr w:type="spellEnd"/>
      <w:r w:rsidRPr="00872BA1">
        <w:rPr>
          <w:rFonts w:hint="cs"/>
          <w:sz w:val="20"/>
          <w:szCs w:val="22"/>
          <w:rtl/>
        </w:rPr>
        <w:t xml:space="preserve"> לספרא </w:t>
      </w:r>
      <w:proofErr w:type="spellStart"/>
      <w:r w:rsidRPr="00872BA1">
        <w:rPr>
          <w:rFonts w:hint="cs"/>
          <w:sz w:val="20"/>
          <w:szCs w:val="22"/>
          <w:rtl/>
        </w:rPr>
        <w:t>דצניעותא</w:t>
      </w:r>
      <w:proofErr w:type="spellEnd"/>
      <w:r w:rsidRPr="00872BA1">
        <w:rPr>
          <w:rFonts w:hint="cs"/>
          <w:sz w:val="20"/>
          <w:szCs w:val="22"/>
          <w:rtl/>
        </w:rPr>
        <w:t>.</w:t>
      </w:r>
    </w:p>
    <w:p w:rsidR="00872BA1" w:rsidRPr="00872BA1" w:rsidRDefault="00872BA1" w:rsidP="00872BA1">
      <w:pPr>
        <w:numPr>
          <w:ilvl w:val="0"/>
          <w:numId w:val="5"/>
        </w:numPr>
        <w:rPr>
          <w:sz w:val="20"/>
          <w:szCs w:val="22"/>
        </w:rPr>
      </w:pPr>
      <w:r w:rsidRPr="00872BA1">
        <w:rPr>
          <w:rFonts w:hint="cs"/>
          <w:sz w:val="20"/>
          <w:szCs w:val="22"/>
          <w:rtl/>
        </w:rPr>
        <w:t xml:space="preserve">החסידות, </w:t>
      </w:r>
      <w:proofErr w:type="spellStart"/>
      <w:r w:rsidRPr="00872BA1">
        <w:rPr>
          <w:rFonts w:hint="cs"/>
          <w:sz w:val="20"/>
          <w:szCs w:val="22"/>
          <w:rtl/>
        </w:rPr>
        <w:t>הבעש"ט</w:t>
      </w:r>
      <w:proofErr w:type="spellEnd"/>
      <w:r w:rsidRPr="00872BA1">
        <w:rPr>
          <w:rFonts w:hint="cs"/>
          <w:sz w:val="20"/>
          <w:szCs w:val="22"/>
          <w:rtl/>
        </w:rPr>
        <w:t>, ובתי תלמידיו, חב"ד.</w:t>
      </w:r>
    </w:p>
    <w:p w:rsidR="00872BA1" w:rsidRPr="00872BA1" w:rsidRDefault="00872BA1" w:rsidP="00872BA1">
      <w:pPr>
        <w:numPr>
          <w:ilvl w:val="0"/>
          <w:numId w:val="4"/>
        </w:numPr>
        <w:rPr>
          <w:sz w:val="20"/>
          <w:szCs w:val="22"/>
          <w:rtl/>
        </w:rPr>
      </w:pPr>
      <w:r w:rsidRPr="00872BA1">
        <w:rPr>
          <w:rFonts w:hint="cs"/>
          <w:sz w:val="20"/>
          <w:szCs w:val="22"/>
          <w:rtl/>
        </w:rPr>
        <w:t xml:space="preserve">חכמת הקודש, מתורת מרן </w:t>
      </w:r>
      <w:proofErr w:type="spellStart"/>
      <w:r w:rsidRPr="00872BA1">
        <w:rPr>
          <w:rFonts w:hint="cs"/>
          <w:sz w:val="20"/>
          <w:szCs w:val="22"/>
          <w:rtl/>
        </w:rPr>
        <w:t>שליט"א</w:t>
      </w:r>
      <w:proofErr w:type="spellEnd"/>
      <w:r w:rsidRPr="00872BA1">
        <w:rPr>
          <w:rFonts w:hint="cs"/>
          <w:sz w:val="20"/>
          <w:szCs w:val="22"/>
          <w:rtl/>
        </w:rPr>
        <w:t>.</w:t>
      </w:r>
    </w:p>
    <w:p w:rsidR="008717D2" w:rsidRDefault="008717D2" w:rsidP="00EF6EC8">
      <w:pPr>
        <w:rPr>
          <w:rFonts w:hint="cs"/>
          <w:b/>
          <w:bCs/>
          <w:sz w:val="20"/>
          <w:szCs w:val="22"/>
          <w:rtl/>
        </w:rPr>
      </w:pPr>
    </w:p>
    <w:p w:rsidR="008717D2" w:rsidRDefault="008717D2" w:rsidP="00EF6EC8">
      <w:pPr>
        <w:rPr>
          <w:rFonts w:hint="cs"/>
          <w:b/>
          <w:bCs/>
          <w:sz w:val="20"/>
          <w:szCs w:val="22"/>
          <w:rtl/>
        </w:rPr>
      </w:pPr>
    </w:p>
    <w:p w:rsidR="00451A37" w:rsidRPr="00872BA1" w:rsidRDefault="00E96A74" w:rsidP="00EF6EC8">
      <w:pPr>
        <w:rPr>
          <w:b/>
          <w:bCs/>
          <w:sz w:val="20"/>
          <w:szCs w:val="22"/>
          <w:rtl/>
        </w:rPr>
      </w:pPr>
      <w:r w:rsidRPr="00872BA1">
        <w:rPr>
          <w:rFonts w:hint="cs"/>
          <w:b/>
          <w:bCs/>
          <w:sz w:val="20"/>
          <w:szCs w:val="22"/>
          <w:rtl/>
        </w:rPr>
        <w:lastRenderedPageBreak/>
        <w:t xml:space="preserve">אגרות </w:t>
      </w:r>
      <w:proofErr w:type="spellStart"/>
      <w:r w:rsidRPr="00872BA1">
        <w:rPr>
          <w:rFonts w:hint="cs"/>
          <w:b/>
          <w:bCs/>
          <w:sz w:val="20"/>
          <w:szCs w:val="22"/>
          <w:rtl/>
        </w:rPr>
        <w:t>הראי"ה</w:t>
      </w:r>
      <w:proofErr w:type="spellEnd"/>
      <w:r w:rsidRPr="00872BA1">
        <w:rPr>
          <w:rFonts w:hint="cs"/>
          <w:b/>
          <w:bCs/>
          <w:sz w:val="20"/>
          <w:szCs w:val="22"/>
          <w:rtl/>
        </w:rPr>
        <w:t xml:space="preserve"> </w:t>
      </w:r>
      <w:proofErr w:type="spellStart"/>
      <w:r w:rsidRPr="00872BA1">
        <w:rPr>
          <w:rFonts w:hint="cs"/>
          <w:b/>
          <w:bCs/>
          <w:sz w:val="20"/>
          <w:szCs w:val="22"/>
          <w:rtl/>
        </w:rPr>
        <w:t>ח"ב</w:t>
      </w:r>
      <w:proofErr w:type="spellEnd"/>
      <w:r w:rsidRPr="00872BA1">
        <w:rPr>
          <w:rFonts w:hint="cs"/>
          <w:b/>
          <w:bCs/>
          <w:sz w:val="20"/>
          <w:szCs w:val="22"/>
          <w:rtl/>
        </w:rPr>
        <w:t xml:space="preserve"> אגרת תקנב עמ' </w:t>
      </w:r>
      <w:proofErr w:type="spellStart"/>
      <w:r w:rsidRPr="00872BA1">
        <w:rPr>
          <w:rFonts w:hint="cs"/>
          <w:b/>
          <w:bCs/>
          <w:sz w:val="20"/>
          <w:szCs w:val="22"/>
          <w:rtl/>
        </w:rPr>
        <w:t>קפ-קפב</w:t>
      </w:r>
      <w:proofErr w:type="spellEnd"/>
    </w:p>
    <w:p w:rsidR="00E96A74" w:rsidRPr="00872BA1" w:rsidRDefault="00E96A74" w:rsidP="00EF6EC8">
      <w:pPr>
        <w:rPr>
          <w:rFonts w:eastAsia="MS Mincho"/>
          <w:sz w:val="20"/>
          <w:szCs w:val="22"/>
          <w:rtl/>
        </w:rPr>
      </w:pPr>
      <w:r w:rsidRPr="00872BA1">
        <w:rPr>
          <w:rFonts w:eastAsia="MS Mincho"/>
          <w:sz w:val="20"/>
          <w:szCs w:val="22"/>
          <w:rtl/>
        </w:rPr>
        <w:t xml:space="preserve">ב"ה,  </w:t>
      </w:r>
      <w:proofErr w:type="spellStart"/>
      <w:r w:rsidRPr="00872BA1">
        <w:rPr>
          <w:rFonts w:eastAsia="MS Mincho"/>
          <w:sz w:val="20"/>
          <w:szCs w:val="22"/>
          <w:rtl/>
        </w:rPr>
        <w:t>עה"ק</w:t>
      </w:r>
      <w:proofErr w:type="spellEnd"/>
      <w:r w:rsidRPr="00872BA1">
        <w:rPr>
          <w:rFonts w:eastAsia="MS Mincho"/>
          <w:sz w:val="20"/>
          <w:szCs w:val="22"/>
          <w:rtl/>
        </w:rPr>
        <w:t xml:space="preserve"> יפו ת"ו, י"ח סיון תרע"ג.</w:t>
      </w:r>
    </w:p>
    <w:p w:rsidR="00E96A74" w:rsidRPr="00872BA1" w:rsidRDefault="00E96A74" w:rsidP="00EF6EC8">
      <w:pPr>
        <w:rPr>
          <w:rFonts w:eastAsia="MS Mincho"/>
          <w:sz w:val="20"/>
          <w:szCs w:val="22"/>
          <w:rtl/>
        </w:rPr>
      </w:pPr>
      <w:r w:rsidRPr="00872BA1">
        <w:rPr>
          <w:rFonts w:eastAsia="MS Mincho"/>
          <w:sz w:val="20"/>
          <w:szCs w:val="22"/>
          <w:rtl/>
        </w:rPr>
        <w:t xml:space="preserve">          </w:t>
      </w:r>
      <w:proofErr w:type="spellStart"/>
      <w:r w:rsidRPr="00872BA1">
        <w:rPr>
          <w:rFonts w:eastAsia="MS Mincho"/>
          <w:sz w:val="20"/>
          <w:szCs w:val="22"/>
          <w:rtl/>
        </w:rPr>
        <w:t>ידי"נ</w:t>
      </w:r>
      <w:proofErr w:type="spellEnd"/>
      <w:r w:rsidRPr="00872BA1">
        <w:rPr>
          <w:rFonts w:eastAsia="MS Mincho"/>
          <w:sz w:val="20"/>
          <w:szCs w:val="22"/>
          <w:rtl/>
        </w:rPr>
        <w:t xml:space="preserve"> וחביבי  הרב ר' ישראל פורת נ"י, שלו' רב.</w:t>
      </w:r>
    </w:p>
    <w:p w:rsidR="00E96A74" w:rsidRPr="00872BA1" w:rsidRDefault="00E96A74" w:rsidP="00EF6EC8">
      <w:pPr>
        <w:rPr>
          <w:rFonts w:eastAsia="MS Mincho"/>
          <w:sz w:val="20"/>
          <w:szCs w:val="22"/>
          <w:rtl/>
        </w:rPr>
      </w:pPr>
      <w:r w:rsidRPr="00872BA1">
        <w:rPr>
          <w:rFonts w:eastAsia="MS Mincho"/>
          <w:sz w:val="20"/>
          <w:szCs w:val="22"/>
          <w:rtl/>
        </w:rPr>
        <w:t>הנני שולח בזה רשימה של שאלות לדוגמא, אם ימצאו לנו חברים בעלי</w:t>
      </w:r>
      <w:r w:rsidR="00EF6EC8" w:rsidRPr="00872BA1">
        <w:rPr>
          <w:rFonts w:eastAsia="MS Mincho" w:hint="cs"/>
          <w:sz w:val="20"/>
          <w:szCs w:val="22"/>
          <w:rtl/>
        </w:rPr>
        <w:t xml:space="preserve"> </w:t>
      </w:r>
      <w:r w:rsidRPr="00872BA1">
        <w:rPr>
          <w:rFonts w:eastAsia="MS Mincho"/>
          <w:sz w:val="20"/>
          <w:szCs w:val="22"/>
          <w:rtl/>
        </w:rPr>
        <w:t xml:space="preserve">כשרון ורצון לעבודה כללית כזאת. יותר ראוי לדעתי להתחיל </w:t>
      </w:r>
      <w:proofErr w:type="spellStart"/>
      <w:r w:rsidRPr="00872BA1">
        <w:rPr>
          <w:rFonts w:eastAsia="MS Mincho"/>
          <w:sz w:val="20"/>
          <w:szCs w:val="22"/>
          <w:rtl/>
        </w:rPr>
        <w:t>במבא</w:t>
      </w:r>
      <w:proofErr w:type="spellEnd"/>
      <w:r w:rsidRPr="00872BA1">
        <w:rPr>
          <w:rFonts w:eastAsia="MS Mincho"/>
          <w:sz w:val="20"/>
          <w:szCs w:val="22"/>
          <w:rtl/>
        </w:rPr>
        <w:t xml:space="preserve"> כללי, </w:t>
      </w:r>
      <w:proofErr w:type="spellStart"/>
      <w:r w:rsidRPr="00872BA1">
        <w:rPr>
          <w:rFonts w:eastAsia="MS Mincho"/>
          <w:sz w:val="20"/>
          <w:szCs w:val="22"/>
          <w:rtl/>
        </w:rPr>
        <w:t>לכהת"כ</w:t>
      </w:r>
      <w:proofErr w:type="spellEnd"/>
      <w:r w:rsidRPr="00872BA1">
        <w:rPr>
          <w:rFonts w:eastAsia="MS Mincho"/>
          <w:sz w:val="20"/>
          <w:szCs w:val="22"/>
          <w:rtl/>
        </w:rPr>
        <w:t>,</w:t>
      </w:r>
      <w:r w:rsidR="00EF6EC8" w:rsidRPr="00872BA1">
        <w:rPr>
          <w:rFonts w:eastAsia="MS Mincho" w:hint="cs"/>
          <w:sz w:val="20"/>
          <w:szCs w:val="22"/>
          <w:rtl/>
        </w:rPr>
        <w:t xml:space="preserve"> </w:t>
      </w:r>
      <w:r w:rsidRPr="00872BA1">
        <w:rPr>
          <w:rFonts w:eastAsia="MS Mincho"/>
          <w:sz w:val="20"/>
          <w:szCs w:val="22"/>
          <w:rtl/>
        </w:rPr>
        <w:t>ולפחות לכל התלמוד הבבלי והירושלמי. העבודות הטכניות הכלליות  הנן יותר</w:t>
      </w:r>
      <w:r w:rsidR="00EF6EC8" w:rsidRPr="00872BA1">
        <w:rPr>
          <w:rFonts w:eastAsia="MS Mincho" w:hint="cs"/>
          <w:sz w:val="20"/>
          <w:szCs w:val="22"/>
          <w:rtl/>
        </w:rPr>
        <w:t xml:space="preserve"> </w:t>
      </w:r>
      <w:r w:rsidRPr="00872BA1">
        <w:rPr>
          <w:rFonts w:eastAsia="MS Mincho"/>
          <w:sz w:val="20"/>
          <w:szCs w:val="22"/>
          <w:rtl/>
        </w:rPr>
        <w:t xml:space="preserve">מוכשרות להסתדר יפה </w:t>
      </w:r>
      <w:proofErr w:type="spellStart"/>
      <w:r w:rsidRPr="00872BA1">
        <w:rPr>
          <w:rFonts w:eastAsia="MS Mincho"/>
          <w:sz w:val="20"/>
          <w:szCs w:val="22"/>
          <w:rtl/>
        </w:rPr>
        <w:t>במבא</w:t>
      </w:r>
      <w:proofErr w:type="spellEnd"/>
      <w:r w:rsidRPr="00872BA1">
        <w:rPr>
          <w:rFonts w:eastAsia="MS Mincho"/>
          <w:sz w:val="20"/>
          <w:szCs w:val="22"/>
          <w:rtl/>
        </w:rPr>
        <w:t xml:space="preserve"> כללי  ומ"מ רשמתי  </w:t>
      </w:r>
      <w:proofErr w:type="spellStart"/>
      <w:r w:rsidRPr="00872BA1">
        <w:rPr>
          <w:rFonts w:eastAsia="MS Mincho"/>
          <w:sz w:val="20"/>
          <w:szCs w:val="22"/>
          <w:rtl/>
        </w:rPr>
        <w:t>לע"ע</w:t>
      </w:r>
      <w:proofErr w:type="spellEnd"/>
      <w:r w:rsidRPr="00872BA1">
        <w:rPr>
          <w:rFonts w:eastAsia="MS Mincho"/>
          <w:sz w:val="20"/>
          <w:szCs w:val="22"/>
          <w:rtl/>
        </w:rPr>
        <w:t xml:space="preserve"> דוגמא </w:t>
      </w:r>
      <w:proofErr w:type="spellStart"/>
      <w:r w:rsidRPr="00872BA1">
        <w:rPr>
          <w:rFonts w:eastAsia="MS Mincho"/>
          <w:sz w:val="20"/>
          <w:szCs w:val="22"/>
          <w:rtl/>
        </w:rPr>
        <w:t>למבא</w:t>
      </w:r>
      <w:proofErr w:type="spellEnd"/>
      <w:r w:rsidRPr="00872BA1">
        <w:rPr>
          <w:rFonts w:eastAsia="MS Mincho"/>
          <w:sz w:val="20"/>
          <w:szCs w:val="22"/>
          <w:rtl/>
        </w:rPr>
        <w:t xml:space="preserve"> </w:t>
      </w:r>
      <w:proofErr w:type="spellStart"/>
      <w:r w:rsidRPr="00872BA1">
        <w:rPr>
          <w:rFonts w:eastAsia="MS Mincho"/>
          <w:sz w:val="20"/>
          <w:szCs w:val="22"/>
          <w:rtl/>
        </w:rPr>
        <w:t>לנזיקין</w:t>
      </w:r>
      <w:proofErr w:type="spellEnd"/>
      <w:r w:rsidRPr="00872BA1">
        <w:rPr>
          <w:rFonts w:eastAsia="MS Mincho"/>
          <w:sz w:val="20"/>
          <w:szCs w:val="22"/>
          <w:rtl/>
        </w:rPr>
        <w:t>,</w:t>
      </w:r>
      <w:r w:rsidR="00EF6EC8" w:rsidRPr="00872BA1">
        <w:rPr>
          <w:rFonts w:eastAsia="MS Mincho" w:hint="cs"/>
          <w:sz w:val="20"/>
          <w:szCs w:val="22"/>
          <w:rtl/>
        </w:rPr>
        <w:t xml:space="preserve"> </w:t>
      </w:r>
      <w:r w:rsidRPr="00872BA1">
        <w:rPr>
          <w:rFonts w:eastAsia="MS Mincho"/>
          <w:sz w:val="20"/>
          <w:szCs w:val="22"/>
          <w:rtl/>
        </w:rPr>
        <w:t xml:space="preserve">ובמרוצת מכתבינו </w:t>
      </w:r>
      <w:proofErr w:type="spellStart"/>
      <w:r w:rsidRPr="00872BA1">
        <w:rPr>
          <w:rFonts w:eastAsia="MS Mincho"/>
          <w:sz w:val="20"/>
          <w:szCs w:val="22"/>
          <w:rtl/>
        </w:rPr>
        <w:t>נתישב</w:t>
      </w:r>
      <w:proofErr w:type="spellEnd"/>
      <w:r w:rsidRPr="00872BA1">
        <w:rPr>
          <w:rFonts w:eastAsia="MS Mincho"/>
          <w:sz w:val="20"/>
          <w:szCs w:val="22"/>
          <w:rtl/>
        </w:rPr>
        <w:t xml:space="preserve"> בזה אי"ה.</w:t>
      </w:r>
    </w:p>
    <w:p w:rsidR="00E96A74" w:rsidRPr="00872BA1" w:rsidRDefault="00E96A74" w:rsidP="00EF6EC8">
      <w:pPr>
        <w:rPr>
          <w:rFonts w:eastAsia="MS Mincho"/>
          <w:sz w:val="20"/>
          <w:szCs w:val="22"/>
          <w:rtl/>
        </w:rPr>
      </w:pPr>
      <w:proofErr w:type="spellStart"/>
      <w:r w:rsidRPr="00872BA1">
        <w:rPr>
          <w:rFonts w:eastAsia="MS Mincho"/>
          <w:sz w:val="20"/>
          <w:szCs w:val="22"/>
          <w:rtl/>
        </w:rPr>
        <w:t>באה"ר</w:t>
      </w:r>
      <w:proofErr w:type="spellEnd"/>
      <w:r w:rsidRPr="00872BA1">
        <w:rPr>
          <w:rFonts w:eastAsia="MS Mincho"/>
          <w:sz w:val="20"/>
          <w:szCs w:val="22"/>
          <w:rtl/>
        </w:rPr>
        <w:t xml:space="preserve"> </w:t>
      </w:r>
      <w:proofErr w:type="spellStart"/>
      <w:r w:rsidRPr="00872BA1">
        <w:rPr>
          <w:rFonts w:eastAsia="MS Mincho"/>
          <w:sz w:val="20"/>
          <w:szCs w:val="22"/>
          <w:rtl/>
        </w:rPr>
        <w:t>אדר"ש</w:t>
      </w:r>
      <w:proofErr w:type="spellEnd"/>
      <w:r w:rsidRPr="00872BA1">
        <w:rPr>
          <w:rFonts w:eastAsia="MS Mincho"/>
          <w:sz w:val="20"/>
          <w:szCs w:val="22"/>
          <w:rtl/>
        </w:rPr>
        <w:t xml:space="preserve"> ידיד לבנו </w:t>
      </w:r>
      <w:proofErr w:type="spellStart"/>
      <w:r w:rsidRPr="00872BA1">
        <w:rPr>
          <w:rFonts w:eastAsia="MS Mincho"/>
          <w:sz w:val="20"/>
          <w:szCs w:val="22"/>
          <w:rtl/>
        </w:rPr>
        <w:t>הרי"מ</w:t>
      </w:r>
      <w:proofErr w:type="spellEnd"/>
      <w:r w:rsidRPr="00872BA1">
        <w:rPr>
          <w:rFonts w:eastAsia="MS Mincho"/>
          <w:sz w:val="20"/>
          <w:szCs w:val="22"/>
          <w:rtl/>
        </w:rPr>
        <w:t xml:space="preserve"> חרל"פ </w:t>
      </w:r>
      <w:proofErr w:type="spellStart"/>
      <w:r w:rsidRPr="00872BA1">
        <w:rPr>
          <w:rFonts w:eastAsia="MS Mincho"/>
          <w:sz w:val="20"/>
          <w:szCs w:val="22"/>
          <w:rtl/>
        </w:rPr>
        <w:t>שליט"א</w:t>
      </w:r>
      <w:proofErr w:type="spellEnd"/>
      <w:r w:rsidRPr="00872BA1">
        <w:rPr>
          <w:rFonts w:eastAsia="MS Mincho"/>
          <w:sz w:val="20"/>
          <w:szCs w:val="22"/>
          <w:rtl/>
        </w:rPr>
        <w:t>. גם הוא העיר ע"ד ענין</w:t>
      </w:r>
      <w:r w:rsidR="00EF6EC8" w:rsidRPr="00872BA1">
        <w:rPr>
          <w:rFonts w:eastAsia="MS Mincho" w:hint="cs"/>
          <w:sz w:val="20"/>
          <w:szCs w:val="22"/>
          <w:rtl/>
        </w:rPr>
        <w:t xml:space="preserve"> </w:t>
      </w:r>
      <w:r w:rsidRPr="00872BA1">
        <w:rPr>
          <w:rFonts w:eastAsia="MS Mincho"/>
          <w:sz w:val="20"/>
          <w:szCs w:val="22"/>
          <w:rtl/>
        </w:rPr>
        <w:t xml:space="preserve">זה במכתב. מה טוב הי' אם </w:t>
      </w:r>
      <w:proofErr w:type="spellStart"/>
      <w:r w:rsidRPr="00872BA1">
        <w:rPr>
          <w:rFonts w:eastAsia="MS Mincho"/>
          <w:sz w:val="20"/>
          <w:szCs w:val="22"/>
          <w:rtl/>
        </w:rPr>
        <w:t>יתן</w:t>
      </w:r>
      <w:proofErr w:type="spellEnd"/>
      <w:r w:rsidRPr="00872BA1">
        <w:rPr>
          <w:rFonts w:eastAsia="MS Mincho"/>
          <w:sz w:val="20"/>
          <w:szCs w:val="22"/>
          <w:rtl/>
        </w:rPr>
        <w:t xml:space="preserve"> הוא שי' מרוחו על עבודת קודש  זו. העיקר הוא</w:t>
      </w:r>
      <w:r w:rsidR="00EF6EC8" w:rsidRPr="00872BA1">
        <w:rPr>
          <w:rFonts w:eastAsia="MS Mincho" w:hint="cs"/>
          <w:sz w:val="20"/>
          <w:szCs w:val="22"/>
          <w:rtl/>
        </w:rPr>
        <w:t xml:space="preserve"> </w:t>
      </w:r>
      <w:r w:rsidRPr="00872BA1">
        <w:rPr>
          <w:rFonts w:eastAsia="MS Mincho"/>
          <w:sz w:val="20"/>
          <w:szCs w:val="22"/>
          <w:rtl/>
        </w:rPr>
        <w:t xml:space="preserve">שלא להפוך עסק זה </w:t>
      </w:r>
      <w:proofErr w:type="spellStart"/>
      <w:r w:rsidRPr="00872BA1">
        <w:rPr>
          <w:rFonts w:eastAsia="MS Mincho"/>
          <w:sz w:val="20"/>
          <w:szCs w:val="22"/>
          <w:rtl/>
        </w:rPr>
        <w:t>לענין</w:t>
      </w:r>
      <w:proofErr w:type="spellEnd"/>
      <w:r w:rsidRPr="00872BA1">
        <w:rPr>
          <w:rFonts w:eastAsia="MS Mincho"/>
          <w:sz w:val="20"/>
          <w:szCs w:val="22"/>
          <w:rtl/>
        </w:rPr>
        <w:t xml:space="preserve"> של למדנות קטנה, כ"א לשום עין למרחקים, לעורר את</w:t>
      </w:r>
      <w:r w:rsidR="00EF6EC8" w:rsidRPr="00872BA1">
        <w:rPr>
          <w:rFonts w:eastAsia="MS Mincho" w:hint="cs"/>
          <w:sz w:val="20"/>
          <w:szCs w:val="22"/>
          <w:rtl/>
        </w:rPr>
        <w:t xml:space="preserve"> </w:t>
      </w:r>
      <w:r w:rsidRPr="00872BA1">
        <w:rPr>
          <w:rFonts w:eastAsia="MS Mincho"/>
          <w:sz w:val="20"/>
          <w:szCs w:val="22"/>
          <w:rtl/>
        </w:rPr>
        <w:t>הרוח לקדש שם שמים, ולפעול תוספת אורה וקדושה בישראל, ע"י רוממות כבוד</w:t>
      </w:r>
      <w:r w:rsidR="00EF6EC8" w:rsidRPr="00872BA1">
        <w:rPr>
          <w:rFonts w:eastAsia="MS Mincho" w:hint="cs"/>
          <w:sz w:val="20"/>
          <w:szCs w:val="22"/>
          <w:rtl/>
        </w:rPr>
        <w:t xml:space="preserve"> </w:t>
      </w:r>
      <w:r w:rsidRPr="00872BA1">
        <w:rPr>
          <w:rFonts w:eastAsia="MS Mincho"/>
          <w:sz w:val="20"/>
          <w:szCs w:val="22"/>
          <w:rtl/>
        </w:rPr>
        <w:t>התורה, בהראות פעולת חכמה לצרכי הדור הרוחניים, והדברים יעלו ויגיעו עד</w:t>
      </w:r>
      <w:r w:rsidR="00EF6EC8" w:rsidRPr="00872BA1">
        <w:rPr>
          <w:rFonts w:eastAsia="MS Mincho" w:hint="cs"/>
          <w:sz w:val="20"/>
          <w:szCs w:val="22"/>
          <w:rtl/>
        </w:rPr>
        <w:t xml:space="preserve"> </w:t>
      </w:r>
      <w:r w:rsidRPr="00872BA1">
        <w:rPr>
          <w:rFonts w:eastAsia="MS Mincho"/>
          <w:sz w:val="20"/>
          <w:szCs w:val="22"/>
          <w:rtl/>
        </w:rPr>
        <w:t xml:space="preserve">למדת הארת </w:t>
      </w:r>
      <w:proofErr w:type="spellStart"/>
      <w:r w:rsidRPr="00872BA1">
        <w:rPr>
          <w:rFonts w:eastAsia="MS Mincho"/>
          <w:sz w:val="20"/>
          <w:szCs w:val="22"/>
          <w:rtl/>
        </w:rPr>
        <w:t>הדיעות</w:t>
      </w:r>
      <w:proofErr w:type="spellEnd"/>
      <w:r w:rsidRPr="00872BA1">
        <w:rPr>
          <w:rFonts w:eastAsia="MS Mincho"/>
          <w:sz w:val="20"/>
          <w:szCs w:val="22"/>
          <w:rtl/>
        </w:rPr>
        <w:t xml:space="preserve">, במעלתן העליונה. אל  ד' </w:t>
      </w:r>
      <w:proofErr w:type="spellStart"/>
      <w:r w:rsidRPr="00872BA1">
        <w:rPr>
          <w:rFonts w:eastAsia="MS Mincho"/>
          <w:sz w:val="20"/>
          <w:szCs w:val="22"/>
          <w:rtl/>
        </w:rPr>
        <w:t>ויאר</w:t>
      </w:r>
      <w:proofErr w:type="spellEnd"/>
      <w:r w:rsidRPr="00872BA1">
        <w:rPr>
          <w:rFonts w:eastAsia="MS Mincho"/>
          <w:sz w:val="20"/>
          <w:szCs w:val="22"/>
          <w:rtl/>
        </w:rPr>
        <w:t xml:space="preserve"> לנו , ומציון אור חדש יאיר</w:t>
      </w:r>
      <w:r w:rsidR="00EF6EC8" w:rsidRPr="00872BA1">
        <w:rPr>
          <w:rFonts w:eastAsia="MS Mincho" w:hint="cs"/>
          <w:sz w:val="20"/>
          <w:szCs w:val="22"/>
          <w:rtl/>
        </w:rPr>
        <w:t xml:space="preserve"> </w:t>
      </w:r>
      <w:r w:rsidRPr="00872BA1">
        <w:rPr>
          <w:rFonts w:eastAsia="MS Mincho"/>
          <w:sz w:val="20"/>
          <w:szCs w:val="22"/>
          <w:rtl/>
        </w:rPr>
        <w:t xml:space="preserve">   לנו.</w:t>
      </w:r>
    </w:p>
    <w:p w:rsidR="00E96A74" w:rsidRPr="00872BA1" w:rsidRDefault="00E96A74" w:rsidP="00EF6EC8">
      <w:pPr>
        <w:rPr>
          <w:rFonts w:eastAsia="MS Mincho"/>
          <w:sz w:val="20"/>
          <w:szCs w:val="22"/>
          <w:rtl/>
        </w:rPr>
      </w:pPr>
      <w:r w:rsidRPr="00872BA1">
        <w:rPr>
          <w:rFonts w:eastAsia="MS Mincho"/>
          <w:sz w:val="20"/>
          <w:szCs w:val="22"/>
          <w:rtl/>
        </w:rPr>
        <w:t xml:space="preserve">    בברכה </w:t>
      </w:r>
      <w:proofErr w:type="spellStart"/>
      <w:r w:rsidRPr="00872BA1">
        <w:rPr>
          <w:rFonts w:eastAsia="MS Mincho"/>
          <w:sz w:val="20"/>
          <w:szCs w:val="22"/>
          <w:rtl/>
        </w:rPr>
        <w:t>ואה"ר</w:t>
      </w:r>
      <w:proofErr w:type="spellEnd"/>
      <w:r w:rsidRPr="00872BA1">
        <w:rPr>
          <w:rFonts w:eastAsia="MS Mincho"/>
          <w:sz w:val="20"/>
          <w:szCs w:val="22"/>
          <w:rtl/>
        </w:rPr>
        <w:t xml:space="preserve"> מכבדו וידידו מצפה לעזרת ד' ותשועתו,</w:t>
      </w:r>
    </w:p>
    <w:p w:rsidR="00E96A74" w:rsidRPr="00872BA1" w:rsidRDefault="00E96A74" w:rsidP="00EF6EC8">
      <w:pPr>
        <w:rPr>
          <w:rFonts w:eastAsia="MS Mincho"/>
          <w:sz w:val="20"/>
          <w:szCs w:val="22"/>
          <w:rtl/>
        </w:rPr>
      </w:pPr>
      <w:r w:rsidRPr="00872BA1">
        <w:rPr>
          <w:rFonts w:eastAsia="MS Mincho"/>
          <w:sz w:val="20"/>
          <w:szCs w:val="22"/>
          <w:rtl/>
        </w:rPr>
        <w:t xml:space="preserve">                              </w:t>
      </w:r>
      <w:proofErr w:type="spellStart"/>
      <w:r w:rsidRPr="00872BA1">
        <w:rPr>
          <w:rFonts w:eastAsia="MS Mincho"/>
          <w:sz w:val="20"/>
          <w:szCs w:val="22"/>
          <w:rtl/>
        </w:rPr>
        <w:t>הק</w:t>
      </w:r>
      <w:proofErr w:type="spellEnd"/>
      <w:r w:rsidRPr="00872BA1">
        <w:rPr>
          <w:rFonts w:eastAsia="MS Mincho"/>
          <w:sz w:val="20"/>
          <w:szCs w:val="22"/>
          <w:rtl/>
        </w:rPr>
        <w:t xml:space="preserve">' אברהם יצחק </w:t>
      </w:r>
      <w:proofErr w:type="spellStart"/>
      <w:r w:rsidRPr="00872BA1">
        <w:rPr>
          <w:rFonts w:eastAsia="MS Mincho"/>
          <w:sz w:val="20"/>
          <w:szCs w:val="22"/>
          <w:rtl/>
        </w:rPr>
        <w:t>ה"ק</w:t>
      </w:r>
      <w:proofErr w:type="spellEnd"/>
    </w:p>
    <w:p w:rsidR="00E96A74" w:rsidRPr="00872BA1" w:rsidRDefault="00E96A74" w:rsidP="00EF6EC8">
      <w:pPr>
        <w:rPr>
          <w:rFonts w:eastAsia="MS Mincho"/>
          <w:sz w:val="20"/>
          <w:szCs w:val="22"/>
          <w:rtl/>
        </w:rPr>
      </w:pPr>
      <w:r w:rsidRPr="00872BA1">
        <w:rPr>
          <w:rFonts w:eastAsia="MS Mincho"/>
          <w:sz w:val="20"/>
          <w:szCs w:val="22"/>
          <w:rtl/>
        </w:rPr>
        <w:t>א. ע"ד סדר נזיקין בכלל :</w:t>
      </w:r>
    </w:p>
    <w:p w:rsidR="00E96A74" w:rsidRPr="00872BA1" w:rsidRDefault="00E96A74" w:rsidP="00EF6EC8">
      <w:pPr>
        <w:rPr>
          <w:rFonts w:eastAsia="MS Mincho"/>
          <w:sz w:val="20"/>
          <w:szCs w:val="22"/>
          <w:rtl/>
        </w:rPr>
      </w:pPr>
      <w:r w:rsidRPr="00872BA1">
        <w:rPr>
          <w:rFonts w:eastAsia="MS Mincho"/>
          <w:sz w:val="20"/>
          <w:szCs w:val="22"/>
          <w:rtl/>
        </w:rPr>
        <w:t xml:space="preserve">    א( בירור שם הסדר, ע"פ כל המקורות האפשריים, נזיקין או ישועות.</w:t>
      </w:r>
    </w:p>
    <w:p w:rsidR="00E96A74" w:rsidRPr="00872BA1" w:rsidRDefault="00E96A74" w:rsidP="00EF6EC8">
      <w:pPr>
        <w:rPr>
          <w:rFonts w:eastAsia="MS Mincho"/>
          <w:sz w:val="20"/>
          <w:szCs w:val="22"/>
          <w:rtl/>
        </w:rPr>
      </w:pPr>
      <w:r w:rsidRPr="00872BA1">
        <w:rPr>
          <w:rFonts w:eastAsia="MS Mincho"/>
          <w:sz w:val="20"/>
          <w:szCs w:val="22"/>
          <w:rtl/>
        </w:rPr>
        <w:t xml:space="preserve">    ב( הוראת השם "נזיקין", ערכו הדקדוקי.</w:t>
      </w:r>
    </w:p>
    <w:p w:rsidR="00E96A74" w:rsidRPr="00872BA1" w:rsidRDefault="00E96A74" w:rsidP="00EF6EC8">
      <w:pPr>
        <w:rPr>
          <w:rFonts w:eastAsia="MS Mincho"/>
          <w:sz w:val="20"/>
          <w:szCs w:val="22"/>
          <w:rtl/>
        </w:rPr>
      </w:pPr>
      <w:r w:rsidRPr="00872BA1">
        <w:rPr>
          <w:rFonts w:eastAsia="MS Mincho"/>
          <w:sz w:val="20"/>
          <w:szCs w:val="22"/>
          <w:rtl/>
        </w:rPr>
        <w:t xml:space="preserve">    ג( במה פעמים נזכר שם הסדר בגוף הסדר, וכמה בכל התלמוד ובירושלמי,</w:t>
      </w:r>
    </w:p>
    <w:p w:rsidR="00E96A74" w:rsidRPr="00872BA1" w:rsidRDefault="00E96A74" w:rsidP="00EF6EC8">
      <w:pPr>
        <w:rPr>
          <w:rFonts w:eastAsia="MS Mincho"/>
          <w:sz w:val="20"/>
          <w:szCs w:val="22"/>
          <w:rtl/>
        </w:rPr>
      </w:pPr>
      <w:r w:rsidRPr="00872BA1">
        <w:rPr>
          <w:rFonts w:eastAsia="MS Mincho"/>
          <w:sz w:val="20"/>
          <w:szCs w:val="22"/>
          <w:rtl/>
        </w:rPr>
        <w:t xml:space="preserve">ובמדרשים </w:t>
      </w:r>
      <w:proofErr w:type="spellStart"/>
      <w:r w:rsidRPr="00872BA1">
        <w:rPr>
          <w:rFonts w:eastAsia="MS Mincho"/>
          <w:sz w:val="20"/>
          <w:szCs w:val="22"/>
          <w:rtl/>
        </w:rPr>
        <w:t>וכו</w:t>
      </w:r>
      <w:proofErr w:type="spellEnd"/>
      <w:r w:rsidRPr="00872BA1">
        <w:rPr>
          <w:rFonts w:eastAsia="MS Mincho"/>
          <w:sz w:val="20"/>
          <w:szCs w:val="22"/>
          <w:rtl/>
        </w:rPr>
        <w:t>'.</w:t>
      </w:r>
    </w:p>
    <w:p w:rsidR="00E96A74" w:rsidRPr="00872BA1" w:rsidRDefault="00E96A74" w:rsidP="00EF6EC8">
      <w:pPr>
        <w:rPr>
          <w:rFonts w:eastAsia="MS Mincho"/>
          <w:sz w:val="20"/>
          <w:szCs w:val="22"/>
          <w:rtl/>
        </w:rPr>
      </w:pPr>
      <w:r w:rsidRPr="00872BA1">
        <w:rPr>
          <w:rFonts w:eastAsia="MS Mincho"/>
          <w:sz w:val="20"/>
          <w:szCs w:val="22"/>
          <w:rtl/>
        </w:rPr>
        <w:t xml:space="preserve">    ד( ערך הסדר בכללות  </w:t>
      </w:r>
      <w:proofErr w:type="spellStart"/>
      <w:r w:rsidRPr="00872BA1">
        <w:rPr>
          <w:rFonts w:eastAsia="MS Mincho"/>
          <w:sz w:val="20"/>
          <w:szCs w:val="22"/>
          <w:rtl/>
        </w:rPr>
        <w:t>הש"ס</w:t>
      </w:r>
      <w:proofErr w:type="spellEnd"/>
      <w:r w:rsidRPr="00872BA1">
        <w:rPr>
          <w:rFonts w:eastAsia="MS Mincho"/>
          <w:sz w:val="20"/>
          <w:szCs w:val="22"/>
          <w:rtl/>
        </w:rPr>
        <w:t xml:space="preserve">, השפעתו על שאר המקצעות, ערכו </w:t>
      </w:r>
      <w:proofErr w:type="spellStart"/>
      <w:r w:rsidRPr="00872BA1">
        <w:rPr>
          <w:rFonts w:eastAsia="MS Mincho"/>
          <w:sz w:val="20"/>
          <w:szCs w:val="22"/>
          <w:rtl/>
        </w:rPr>
        <w:t>במנין</w:t>
      </w:r>
      <w:proofErr w:type="spellEnd"/>
    </w:p>
    <w:p w:rsidR="00E96A74" w:rsidRPr="00872BA1" w:rsidRDefault="00E96A74" w:rsidP="00EF6EC8">
      <w:pPr>
        <w:rPr>
          <w:rFonts w:eastAsia="MS Mincho"/>
          <w:sz w:val="20"/>
          <w:szCs w:val="22"/>
          <w:rtl/>
        </w:rPr>
      </w:pPr>
      <w:r w:rsidRPr="00872BA1">
        <w:rPr>
          <w:rFonts w:eastAsia="MS Mincho"/>
          <w:sz w:val="20"/>
          <w:szCs w:val="22"/>
          <w:rtl/>
        </w:rPr>
        <w:t>הסדרים.</w:t>
      </w:r>
    </w:p>
    <w:p w:rsidR="00E96A74" w:rsidRPr="00872BA1" w:rsidRDefault="00E96A74" w:rsidP="00EF6EC8">
      <w:pPr>
        <w:rPr>
          <w:rFonts w:eastAsia="MS Mincho"/>
          <w:sz w:val="20"/>
          <w:szCs w:val="22"/>
          <w:rtl/>
        </w:rPr>
      </w:pPr>
      <w:r w:rsidRPr="00872BA1">
        <w:rPr>
          <w:rFonts w:eastAsia="MS Mincho"/>
          <w:sz w:val="20"/>
          <w:szCs w:val="22"/>
          <w:rtl/>
        </w:rPr>
        <w:t xml:space="preserve">    ה( כמה מסכתות בסדר ותכן כללי של כל מסכת, </w:t>
      </w:r>
      <w:proofErr w:type="spellStart"/>
      <w:r w:rsidRPr="00872BA1">
        <w:rPr>
          <w:rFonts w:eastAsia="MS Mincho"/>
          <w:sz w:val="20"/>
          <w:szCs w:val="22"/>
          <w:rtl/>
        </w:rPr>
        <w:t>סדורן</w:t>
      </w:r>
      <w:proofErr w:type="spellEnd"/>
      <w:r w:rsidRPr="00872BA1">
        <w:rPr>
          <w:rFonts w:eastAsia="MS Mincho"/>
          <w:sz w:val="20"/>
          <w:szCs w:val="22"/>
          <w:rtl/>
        </w:rPr>
        <w:t xml:space="preserve"> של המסכתות לפי</w:t>
      </w:r>
    </w:p>
    <w:p w:rsidR="00E96A74" w:rsidRPr="00872BA1" w:rsidRDefault="00E96A74" w:rsidP="00EF6EC8">
      <w:pPr>
        <w:rPr>
          <w:rFonts w:eastAsia="MS Mincho"/>
          <w:sz w:val="20"/>
          <w:szCs w:val="22"/>
          <w:rtl/>
        </w:rPr>
      </w:pPr>
      <w:r w:rsidRPr="00872BA1">
        <w:rPr>
          <w:rFonts w:eastAsia="MS Mincho"/>
          <w:sz w:val="20"/>
          <w:szCs w:val="22"/>
          <w:rtl/>
        </w:rPr>
        <w:t xml:space="preserve">כל השיטות, אם יש סדר למשנה, </w:t>
      </w:r>
      <w:proofErr w:type="spellStart"/>
      <w:r w:rsidRPr="00872BA1">
        <w:rPr>
          <w:rFonts w:eastAsia="MS Mincho"/>
          <w:sz w:val="20"/>
          <w:szCs w:val="22"/>
          <w:rtl/>
        </w:rPr>
        <w:t>ויחש</w:t>
      </w:r>
      <w:proofErr w:type="spellEnd"/>
      <w:r w:rsidRPr="00872BA1">
        <w:rPr>
          <w:rFonts w:eastAsia="MS Mincho"/>
          <w:sz w:val="20"/>
          <w:szCs w:val="22"/>
          <w:rtl/>
        </w:rPr>
        <w:t xml:space="preserve"> המסכתות </w:t>
      </w:r>
      <w:proofErr w:type="spellStart"/>
      <w:r w:rsidRPr="00872BA1">
        <w:rPr>
          <w:rFonts w:eastAsia="MS Mincho"/>
          <w:sz w:val="20"/>
          <w:szCs w:val="22"/>
          <w:rtl/>
        </w:rPr>
        <w:t>זל"ז</w:t>
      </w:r>
      <w:proofErr w:type="spellEnd"/>
      <w:r w:rsidRPr="00872BA1">
        <w:rPr>
          <w:rFonts w:eastAsia="MS Mincho"/>
          <w:sz w:val="20"/>
          <w:szCs w:val="22"/>
          <w:rtl/>
        </w:rPr>
        <w:t xml:space="preserve"> </w:t>
      </w:r>
      <w:proofErr w:type="spellStart"/>
      <w:r w:rsidRPr="00872BA1">
        <w:rPr>
          <w:rFonts w:eastAsia="MS Mincho"/>
          <w:sz w:val="20"/>
          <w:szCs w:val="22"/>
          <w:rtl/>
        </w:rPr>
        <w:t>בסדורן</w:t>
      </w:r>
      <w:proofErr w:type="spellEnd"/>
      <w:r w:rsidRPr="00872BA1">
        <w:rPr>
          <w:rFonts w:eastAsia="MS Mincho"/>
          <w:sz w:val="20"/>
          <w:szCs w:val="22"/>
          <w:rtl/>
        </w:rPr>
        <w:t>, לפי כל הנאמר</w:t>
      </w:r>
      <w:r w:rsidR="00EF6EC8" w:rsidRPr="00872BA1">
        <w:rPr>
          <w:rFonts w:eastAsia="MS Mincho" w:hint="cs"/>
          <w:sz w:val="20"/>
          <w:szCs w:val="22"/>
          <w:rtl/>
        </w:rPr>
        <w:t xml:space="preserve"> </w:t>
      </w:r>
      <w:r w:rsidRPr="00872BA1">
        <w:rPr>
          <w:rFonts w:eastAsia="MS Mincho"/>
          <w:sz w:val="20"/>
          <w:szCs w:val="22"/>
          <w:rtl/>
        </w:rPr>
        <w:t>בזה, פרקי כל מסכת וסדרם, וכן משניות כל פרק ופרק וההבדלים בזה בין הבבלי</w:t>
      </w:r>
      <w:r w:rsidR="00EF6EC8" w:rsidRPr="00872BA1">
        <w:rPr>
          <w:rFonts w:eastAsia="MS Mincho" w:hint="cs"/>
          <w:sz w:val="20"/>
          <w:szCs w:val="22"/>
          <w:rtl/>
        </w:rPr>
        <w:t xml:space="preserve"> </w:t>
      </w:r>
      <w:r w:rsidRPr="00872BA1">
        <w:rPr>
          <w:rFonts w:eastAsia="MS Mincho"/>
          <w:sz w:val="20"/>
          <w:szCs w:val="22"/>
          <w:rtl/>
        </w:rPr>
        <w:t>והירושלמי וכו'</w:t>
      </w:r>
    </w:p>
    <w:p w:rsidR="00E96A74" w:rsidRPr="00872BA1" w:rsidRDefault="00E96A74" w:rsidP="00EF6EC8">
      <w:pPr>
        <w:rPr>
          <w:rFonts w:eastAsia="MS Mincho"/>
          <w:sz w:val="20"/>
          <w:szCs w:val="22"/>
          <w:rtl/>
        </w:rPr>
      </w:pPr>
      <w:r w:rsidRPr="00872BA1">
        <w:rPr>
          <w:rFonts w:eastAsia="MS Mincho"/>
          <w:sz w:val="20"/>
          <w:szCs w:val="22"/>
          <w:rtl/>
        </w:rPr>
        <w:t xml:space="preserve">    ו( כמה מיני סדרי נזיקין מוזכרים, כמו נזיקין דבי </w:t>
      </w:r>
      <w:proofErr w:type="spellStart"/>
      <w:r w:rsidRPr="00872BA1">
        <w:rPr>
          <w:rFonts w:eastAsia="MS Mincho"/>
          <w:sz w:val="20"/>
          <w:szCs w:val="22"/>
          <w:rtl/>
        </w:rPr>
        <w:t>קרנא</w:t>
      </w:r>
      <w:proofErr w:type="spellEnd"/>
      <w:r w:rsidRPr="00872BA1">
        <w:rPr>
          <w:rFonts w:eastAsia="MS Mincho"/>
          <w:sz w:val="20"/>
          <w:szCs w:val="22"/>
          <w:rtl/>
        </w:rPr>
        <w:t xml:space="preserve"> , בי רבה  </w:t>
      </w:r>
      <w:proofErr w:type="spellStart"/>
      <w:r w:rsidRPr="00872BA1">
        <w:rPr>
          <w:rFonts w:eastAsia="MS Mincho"/>
          <w:sz w:val="20"/>
          <w:szCs w:val="22"/>
          <w:rtl/>
        </w:rPr>
        <w:t>וכו</w:t>
      </w:r>
      <w:proofErr w:type="spellEnd"/>
      <w:r w:rsidRPr="00872BA1">
        <w:rPr>
          <w:rFonts w:eastAsia="MS Mincho"/>
          <w:sz w:val="20"/>
          <w:szCs w:val="22"/>
          <w:rtl/>
        </w:rPr>
        <w:t>',</w:t>
      </w:r>
      <w:r w:rsidR="00EF6EC8" w:rsidRPr="00872BA1">
        <w:rPr>
          <w:rFonts w:eastAsia="MS Mincho" w:hint="cs"/>
          <w:sz w:val="20"/>
          <w:szCs w:val="22"/>
          <w:rtl/>
        </w:rPr>
        <w:t xml:space="preserve"> </w:t>
      </w:r>
      <w:r w:rsidRPr="00872BA1">
        <w:rPr>
          <w:rFonts w:eastAsia="MS Mincho"/>
          <w:sz w:val="20"/>
          <w:szCs w:val="22"/>
          <w:rtl/>
        </w:rPr>
        <w:t xml:space="preserve">ובירור מהותם כמה </w:t>
      </w:r>
      <w:proofErr w:type="spellStart"/>
      <w:r w:rsidRPr="00872BA1">
        <w:rPr>
          <w:rFonts w:eastAsia="MS Mincho"/>
          <w:sz w:val="20"/>
          <w:szCs w:val="22"/>
          <w:rtl/>
        </w:rPr>
        <w:t>דאפשר</w:t>
      </w:r>
      <w:proofErr w:type="spellEnd"/>
      <w:r w:rsidRPr="00872BA1">
        <w:rPr>
          <w:rFonts w:eastAsia="MS Mincho"/>
          <w:sz w:val="20"/>
          <w:szCs w:val="22"/>
          <w:rtl/>
        </w:rPr>
        <w:t>.</w:t>
      </w:r>
    </w:p>
    <w:p w:rsidR="00E96A74" w:rsidRPr="00872BA1" w:rsidRDefault="00E96A74" w:rsidP="00EF6EC8">
      <w:pPr>
        <w:rPr>
          <w:rFonts w:eastAsia="MS Mincho"/>
          <w:sz w:val="20"/>
          <w:szCs w:val="22"/>
          <w:rtl/>
        </w:rPr>
      </w:pPr>
      <w:r w:rsidRPr="00872BA1">
        <w:rPr>
          <w:rFonts w:eastAsia="MS Mincho"/>
          <w:sz w:val="20"/>
          <w:szCs w:val="22"/>
          <w:rtl/>
        </w:rPr>
        <w:t xml:space="preserve">    ז( כמה </w:t>
      </w:r>
      <w:proofErr w:type="spellStart"/>
      <w:r w:rsidRPr="00872BA1">
        <w:rPr>
          <w:rFonts w:eastAsia="MS Mincho"/>
          <w:sz w:val="20"/>
          <w:szCs w:val="22"/>
          <w:rtl/>
        </w:rPr>
        <w:t>ענינים</w:t>
      </w:r>
      <w:proofErr w:type="spellEnd"/>
      <w:r w:rsidRPr="00872BA1">
        <w:rPr>
          <w:rFonts w:eastAsia="MS Mincho"/>
          <w:sz w:val="20"/>
          <w:szCs w:val="22"/>
          <w:rtl/>
        </w:rPr>
        <w:t xml:space="preserve"> כלולים בסדר זה שהם שייכים לסדרים אחרים, וכמה פעמים</w:t>
      </w:r>
      <w:r w:rsidR="00EF6EC8" w:rsidRPr="00872BA1">
        <w:rPr>
          <w:rFonts w:eastAsia="MS Mincho" w:hint="cs"/>
          <w:sz w:val="20"/>
          <w:szCs w:val="22"/>
          <w:rtl/>
        </w:rPr>
        <w:t xml:space="preserve"> </w:t>
      </w:r>
      <w:r w:rsidRPr="00872BA1">
        <w:rPr>
          <w:rFonts w:eastAsia="MS Mincho"/>
          <w:sz w:val="20"/>
          <w:szCs w:val="22"/>
          <w:rtl/>
        </w:rPr>
        <w:t>נזכרו עניני הסדר במקורות אחרים בבבלי, ירושלמי ומדרשים; עניני סדר זה שלא</w:t>
      </w:r>
      <w:r w:rsidR="00EF6EC8" w:rsidRPr="00872BA1">
        <w:rPr>
          <w:rFonts w:eastAsia="MS Mincho" w:hint="cs"/>
          <w:sz w:val="20"/>
          <w:szCs w:val="22"/>
          <w:rtl/>
        </w:rPr>
        <w:t xml:space="preserve"> </w:t>
      </w:r>
      <w:r w:rsidRPr="00872BA1">
        <w:rPr>
          <w:rFonts w:eastAsia="MS Mincho"/>
          <w:sz w:val="20"/>
          <w:szCs w:val="22"/>
          <w:rtl/>
        </w:rPr>
        <w:t>נזכרו בו, רק מחוצה לו.</w:t>
      </w:r>
    </w:p>
    <w:p w:rsidR="00E96A74" w:rsidRPr="00872BA1" w:rsidRDefault="00E96A74" w:rsidP="00EF6EC8">
      <w:pPr>
        <w:rPr>
          <w:rFonts w:eastAsia="MS Mincho"/>
          <w:sz w:val="20"/>
          <w:szCs w:val="22"/>
          <w:rtl/>
        </w:rPr>
      </w:pPr>
      <w:r w:rsidRPr="00872BA1">
        <w:rPr>
          <w:rFonts w:eastAsia="MS Mincho"/>
          <w:sz w:val="20"/>
          <w:szCs w:val="22"/>
          <w:rtl/>
        </w:rPr>
        <w:t xml:space="preserve">    ח( האגדה של הסדר ובירור </w:t>
      </w:r>
      <w:proofErr w:type="spellStart"/>
      <w:r w:rsidRPr="00872BA1">
        <w:rPr>
          <w:rFonts w:eastAsia="MS Mincho"/>
          <w:sz w:val="20"/>
          <w:szCs w:val="22"/>
          <w:rtl/>
        </w:rPr>
        <w:t>עניניה</w:t>
      </w:r>
      <w:proofErr w:type="spellEnd"/>
      <w:r w:rsidRPr="00872BA1">
        <w:rPr>
          <w:rFonts w:eastAsia="MS Mincho"/>
          <w:sz w:val="20"/>
          <w:szCs w:val="22"/>
          <w:rtl/>
        </w:rPr>
        <w:t xml:space="preserve"> וביחוד מסכת אבות, ערכה, </w:t>
      </w:r>
      <w:proofErr w:type="spellStart"/>
      <w:r w:rsidRPr="00872BA1">
        <w:rPr>
          <w:rFonts w:eastAsia="MS Mincho"/>
          <w:sz w:val="20"/>
          <w:szCs w:val="22"/>
          <w:rtl/>
        </w:rPr>
        <w:t>יחוסה</w:t>
      </w:r>
      <w:proofErr w:type="spellEnd"/>
      <w:r w:rsidR="00EF6EC8" w:rsidRPr="00872BA1">
        <w:rPr>
          <w:rFonts w:eastAsia="MS Mincho" w:hint="cs"/>
          <w:sz w:val="20"/>
          <w:szCs w:val="22"/>
          <w:rtl/>
        </w:rPr>
        <w:t xml:space="preserve"> </w:t>
      </w:r>
      <w:r w:rsidRPr="00872BA1">
        <w:rPr>
          <w:rFonts w:eastAsia="MS Mincho"/>
          <w:sz w:val="20"/>
          <w:szCs w:val="22"/>
          <w:rtl/>
        </w:rPr>
        <w:t>להסדר כלו.</w:t>
      </w:r>
    </w:p>
    <w:p w:rsidR="00E96A74" w:rsidRPr="00872BA1" w:rsidRDefault="00E96A74" w:rsidP="00EF6EC8">
      <w:pPr>
        <w:rPr>
          <w:rFonts w:eastAsia="MS Mincho"/>
          <w:sz w:val="20"/>
          <w:szCs w:val="22"/>
          <w:rtl/>
        </w:rPr>
      </w:pPr>
      <w:r w:rsidRPr="00872BA1">
        <w:rPr>
          <w:rFonts w:eastAsia="MS Mincho"/>
          <w:sz w:val="20"/>
          <w:szCs w:val="22"/>
          <w:rtl/>
        </w:rPr>
        <w:t xml:space="preserve">    ט( שמות כל המקומות שנזכרו בסדר זה, וכן האישים והעובדות  ההיסטוריים,</w:t>
      </w:r>
    </w:p>
    <w:p w:rsidR="00E96A74" w:rsidRPr="00872BA1" w:rsidRDefault="00E96A74" w:rsidP="00EF6EC8">
      <w:pPr>
        <w:rPr>
          <w:rFonts w:eastAsia="MS Mincho"/>
          <w:sz w:val="20"/>
          <w:szCs w:val="22"/>
          <w:rtl/>
        </w:rPr>
      </w:pPr>
      <w:r w:rsidRPr="00872BA1">
        <w:rPr>
          <w:rFonts w:eastAsia="MS Mincho"/>
          <w:sz w:val="20"/>
          <w:szCs w:val="22"/>
          <w:rtl/>
        </w:rPr>
        <w:t>פתרונם המדויק, בירור ערכיהם הגיאוגרפיים וההיסטוריים.</w:t>
      </w:r>
    </w:p>
    <w:p w:rsidR="00E96A74" w:rsidRPr="00872BA1" w:rsidRDefault="00E96A74" w:rsidP="00EF6EC8">
      <w:pPr>
        <w:rPr>
          <w:rFonts w:eastAsia="MS Mincho"/>
          <w:sz w:val="20"/>
          <w:szCs w:val="22"/>
          <w:rtl/>
        </w:rPr>
      </w:pPr>
      <w:r w:rsidRPr="00872BA1">
        <w:rPr>
          <w:rFonts w:eastAsia="MS Mincho"/>
          <w:sz w:val="20"/>
          <w:szCs w:val="22"/>
          <w:rtl/>
        </w:rPr>
        <w:t xml:space="preserve">    י( </w:t>
      </w:r>
      <w:proofErr w:type="spellStart"/>
      <w:r w:rsidRPr="00872BA1">
        <w:rPr>
          <w:rFonts w:eastAsia="MS Mincho"/>
          <w:sz w:val="20"/>
          <w:szCs w:val="22"/>
          <w:rtl/>
        </w:rPr>
        <w:t>סדורי</w:t>
      </w:r>
      <w:proofErr w:type="spellEnd"/>
      <w:r w:rsidRPr="00872BA1">
        <w:rPr>
          <w:rFonts w:eastAsia="MS Mincho"/>
          <w:sz w:val="20"/>
          <w:szCs w:val="22"/>
          <w:rtl/>
        </w:rPr>
        <w:t xml:space="preserve"> הדורות והשקפה </w:t>
      </w:r>
      <w:proofErr w:type="spellStart"/>
      <w:r w:rsidRPr="00872BA1">
        <w:rPr>
          <w:rFonts w:eastAsia="MS Mincho"/>
          <w:sz w:val="20"/>
          <w:szCs w:val="22"/>
          <w:rtl/>
        </w:rPr>
        <w:t>הסטורית</w:t>
      </w:r>
      <w:proofErr w:type="spellEnd"/>
      <w:r w:rsidRPr="00872BA1">
        <w:rPr>
          <w:rFonts w:eastAsia="MS Mincho"/>
          <w:sz w:val="20"/>
          <w:szCs w:val="22"/>
          <w:rtl/>
        </w:rPr>
        <w:t xml:space="preserve"> כללית, מראשית זכירת קדמון התנאים</w:t>
      </w:r>
      <w:r w:rsidR="00EF6EC8" w:rsidRPr="00872BA1">
        <w:rPr>
          <w:rFonts w:eastAsia="MS Mincho" w:hint="cs"/>
          <w:sz w:val="20"/>
          <w:szCs w:val="22"/>
          <w:rtl/>
        </w:rPr>
        <w:t xml:space="preserve"> </w:t>
      </w:r>
      <w:r w:rsidRPr="00872BA1">
        <w:rPr>
          <w:rFonts w:eastAsia="MS Mincho"/>
          <w:sz w:val="20"/>
          <w:szCs w:val="22"/>
          <w:rtl/>
        </w:rPr>
        <w:t>עד אחרון האמוראים,</w:t>
      </w:r>
    </w:p>
    <w:p w:rsidR="00E96A74" w:rsidRPr="00872BA1" w:rsidRDefault="00E96A74" w:rsidP="00EF6EC8">
      <w:pPr>
        <w:rPr>
          <w:rFonts w:eastAsia="MS Mincho"/>
          <w:sz w:val="20"/>
          <w:szCs w:val="22"/>
          <w:rtl/>
        </w:rPr>
      </w:pPr>
      <w:r w:rsidRPr="00872BA1">
        <w:rPr>
          <w:rFonts w:eastAsia="MS Mincho"/>
          <w:sz w:val="20"/>
          <w:szCs w:val="22"/>
          <w:rtl/>
        </w:rPr>
        <w:t xml:space="preserve">    יא( רישום כל העבודה שנעבד הסדר מראש מקדם עד הימים היותר אחרונים.</w:t>
      </w:r>
    </w:p>
    <w:p w:rsidR="00E96A74" w:rsidRPr="00872BA1" w:rsidRDefault="00E96A74" w:rsidP="00EF6EC8">
      <w:pPr>
        <w:rPr>
          <w:rFonts w:eastAsia="MS Mincho"/>
          <w:sz w:val="20"/>
          <w:szCs w:val="22"/>
          <w:rtl/>
        </w:rPr>
      </w:pPr>
      <w:r w:rsidRPr="00872BA1">
        <w:rPr>
          <w:rFonts w:eastAsia="MS Mincho"/>
          <w:sz w:val="20"/>
          <w:szCs w:val="22"/>
          <w:rtl/>
        </w:rPr>
        <w:t>א בירורי חלקיו הפרטיים :</w:t>
      </w:r>
    </w:p>
    <w:p w:rsidR="00E96A74" w:rsidRPr="00872BA1" w:rsidRDefault="00E96A74" w:rsidP="00EF6EC8">
      <w:pPr>
        <w:rPr>
          <w:rFonts w:eastAsia="MS Mincho"/>
          <w:sz w:val="20"/>
          <w:szCs w:val="22"/>
          <w:rtl/>
        </w:rPr>
      </w:pPr>
      <w:r w:rsidRPr="00872BA1">
        <w:rPr>
          <w:rFonts w:eastAsia="MS Mincho"/>
          <w:sz w:val="20"/>
          <w:szCs w:val="22"/>
          <w:rtl/>
        </w:rPr>
        <w:t xml:space="preserve">    א( באורי </w:t>
      </w:r>
      <w:proofErr w:type="spellStart"/>
      <w:r w:rsidRPr="00872BA1">
        <w:rPr>
          <w:rFonts w:eastAsia="MS Mincho"/>
          <w:sz w:val="20"/>
          <w:szCs w:val="22"/>
          <w:rtl/>
        </w:rPr>
        <w:t>וברורי</w:t>
      </w:r>
      <w:proofErr w:type="spellEnd"/>
      <w:r w:rsidRPr="00872BA1">
        <w:rPr>
          <w:rFonts w:eastAsia="MS Mincho"/>
          <w:sz w:val="20"/>
          <w:szCs w:val="22"/>
          <w:rtl/>
        </w:rPr>
        <w:t xml:space="preserve"> השמות המדעיים </w:t>
      </w:r>
      <w:proofErr w:type="spellStart"/>
      <w:r w:rsidRPr="00872BA1">
        <w:rPr>
          <w:rFonts w:eastAsia="MS Mincho"/>
          <w:sz w:val="20"/>
          <w:szCs w:val="22"/>
          <w:rtl/>
        </w:rPr>
        <w:t>ההלכיים</w:t>
      </w:r>
      <w:proofErr w:type="spellEnd"/>
      <w:r w:rsidRPr="00872BA1">
        <w:rPr>
          <w:rFonts w:eastAsia="MS Mincho"/>
          <w:sz w:val="20"/>
          <w:szCs w:val="22"/>
          <w:rtl/>
        </w:rPr>
        <w:t xml:space="preserve"> שלו, כמו: מזיק וניזק, שומר</w:t>
      </w:r>
      <w:r w:rsidR="00EF6EC8" w:rsidRPr="00872BA1">
        <w:rPr>
          <w:rFonts w:eastAsia="MS Mincho" w:hint="cs"/>
          <w:sz w:val="20"/>
          <w:szCs w:val="22"/>
          <w:rtl/>
        </w:rPr>
        <w:t xml:space="preserve"> </w:t>
      </w:r>
      <w:r w:rsidRPr="00872BA1">
        <w:rPr>
          <w:rFonts w:eastAsia="MS Mincho"/>
          <w:sz w:val="20"/>
          <w:szCs w:val="22"/>
          <w:rtl/>
        </w:rPr>
        <w:t xml:space="preserve">ופרטיו, מפקיד ונפקד, פרטי הנזקים, שעבוד, הפקר, </w:t>
      </w:r>
      <w:proofErr w:type="spellStart"/>
      <w:r w:rsidRPr="00872BA1">
        <w:rPr>
          <w:rFonts w:eastAsia="MS Mincho"/>
          <w:sz w:val="20"/>
          <w:szCs w:val="22"/>
          <w:rtl/>
        </w:rPr>
        <w:t>יאוש</w:t>
      </w:r>
      <w:proofErr w:type="spellEnd"/>
      <w:r w:rsidRPr="00872BA1">
        <w:rPr>
          <w:rFonts w:eastAsia="MS Mincho"/>
          <w:sz w:val="20"/>
          <w:szCs w:val="22"/>
          <w:rtl/>
        </w:rPr>
        <w:t>, מציאה, חזקה, מחאה,</w:t>
      </w:r>
      <w:r w:rsidR="00EF6EC8" w:rsidRPr="00872BA1">
        <w:rPr>
          <w:rFonts w:eastAsia="MS Mincho" w:hint="cs"/>
          <w:sz w:val="20"/>
          <w:szCs w:val="22"/>
          <w:rtl/>
        </w:rPr>
        <w:t xml:space="preserve"> </w:t>
      </w:r>
      <w:r w:rsidRPr="00872BA1">
        <w:rPr>
          <w:rFonts w:eastAsia="MS Mincho"/>
          <w:sz w:val="20"/>
          <w:szCs w:val="22"/>
          <w:rtl/>
        </w:rPr>
        <w:t xml:space="preserve">ערעור, </w:t>
      </w:r>
      <w:proofErr w:type="spellStart"/>
      <w:r w:rsidRPr="00872BA1">
        <w:rPr>
          <w:rFonts w:eastAsia="MS Mincho"/>
          <w:sz w:val="20"/>
          <w:szCs w:val="22"/>
          <w:rtl/>
        </w:rPr>
        <w:t>הקנינים</w:t>
      </w:r>
      <w:proofErr w:type="spellEnd"/>
      <w:r w:rsidRPr="00872BA1">
        <w:rPr>
          <w:rFonts w:eastAsia="MS Mincho"/>
          <w:sz w:val="20"/>
          <w:szCs w:val="22"/>
          <w:rtl/>
        </w:rPr>
        <w:t xml:space="preserve"> השונים, קרקע ומטלטלים, </w:t>
      </w:r>
      <w:proofErr w:type="spellStart"/>
      <w:r w:rsidRPr="00872BA1">
        <w:rPr>
          <w:rFonts w:eastAsia="MS Mincho"/>
          <w:sz w:val="20"/>
          <w:szCs w:val="22"/>
          <w:rtl/>
        </w:rPr>
        <w:t>גרמא</w:t>
      </w:r>
      <w:proofErr w:type="spellEnd"/>
      <w:r w:rsidRPr="00872BA1">
        <w:rPr>
          <w:rFonts w:eastAsia="MS Mincho"/>
          <w:sz w:val="20"/>
          <w:szCs w:val="22"/>
          <w:rtl/>
        </w:rPr>
        <w:t xml:space="preserve"> וגרמי, הודאה, עדות, ממון, קנס,</w:t>
      </w:r>
      <w:r w:rsidR="00EF6EC8" w:rsidRPr="00872BA1">
        <w:rPr>
          <w:rFonts w:eastAsia="MS Mincho" w:hint="cs"/>
          <w:sz w:val="20"/>
          <w:szCs w:val="22"/>
          <w:rtl/>
        </w:rPr>
        <w:t xml:space="preserve"> </w:t>
      </w:r>
      <w:r w:rsidRPr="00872BA1">
        <w:rPr>
          <w:rFonts w:eastAsia="MS Mincho"/>
          <w:sz w:val="20"/>
          <w:szCs w:val="22"/>
          <w:rtl/>
        </w:rPr>
        <w:t>דיני ממונות, דיני נפשות, דין פשרה, בית-דין, מלקות, מיתה ופרטיהן, מדה משקל</w:t>
      </w:r>
      <w:r w:rsidR="00EF6EC8" w:rsidRPr="00872BA1">
        <w:rPr>
          <w:rFonts w:eastAsia="MS Mincho" w:hint="cs"/>
          <w:sz w:val="20"/>
          <w:szCs w:val="22"/>
          <w:rtl/>
        </w:rPr>
        <w:t xml:space="preserve"> </w:t>
      </w:r>
      <w:r w:rsidRPr="00872BA1">
        <w:rPr>
          <w:rFonts w:eastAsia="MS Mincho"/>
          <w:sz w:val="20"/>
          <w:szCs w:val="22"/>
          <w:rtl/>
        </w:rPr>
        <w:t xml:space="preserve">ומנין, אונאה, </w:t>
      </w:r>
      <w:proofErr w:type="spellStart"/>
      <w:r w:rsidRPr="00872BA1">
        <w:rPr>
          <w:rFonts w:eastAsia="MS Mincho"/>
          <w:sz w:val="20"/>
          <w:szCs w:val="22"/>
          <w:rtl/>
        </w:rPr>
        <w:t>רבית</w:t>
      </w:r>
      <w:proofErr w:type="spellEnd"/>
      <w:r w:rsidRPr="00872BA1">
        <w:rPr>
          <w:rFonts w:eastAsia="MS Mincho"/>
          <w:sz w:val="20"/>
          <w:szCs w:val="22"/>
          <w:rtl/>
        </w:rPr>
        <w:t>, אומן, פועל, חוכר, מקבל, שותפים, שכנים, מכירה, ירושה,</w:t>
      </w:r>
      <w:r w:rsidR="00EF6EC8" w:rsidRPr="00872BA1">
        <w:rPr>
          <w:rFonts w:eastAsia="MS Mincho" w:hint="cs"/>
          <w:sz w:val="20"/>
          <w:szCs w:val="22"/>
          <w:rtl/>
        </w:rPr>
        <w:t xml:space="preserve"> </w:t>
      </w:r>
      <w:r w:rsidRPr="00872BA1">
        <w:rPr>
          <w:rFonts w:eastAsia="MS Mincho"/>
          <w:sz w:val="20"/>
          <w:szCs w:val="22"/>
          <w:rtl/>
        </w:rPr>
        <w:t xml:space="preserve"> שטרות, ערב, שבועות ופרטיהן וכל כיו"ב.</w:t>
      </w:r>
    </w:p>
    <w:p w:rsidR="00E96A74" w:rsidRPr="00872BA1" w:rsidRDefault="00E96A74" w:rsidP="00EF6EC8">
      <w:pPr>
        <w:rPr>
          <w:rFonts w:eastAsia="MS Mincho"/>
          <w:sz w:val="20"/>
          <w:szCs w:val="22"/>
          <w:rtl/>
        </w:rPr>
      </w:pPr>
      <w:r w:rsidRPr="00872BA1">
        <w:rPr>
          <w:rFonts w:eastAsia="MS Mincho"/>
          <w:sz w:val="20"/>
          <w:szCs w:val="22"/>
          <w:rtl/>
        </w:rPr>
        <w:t xml:space="preserve">    ב( באורים וברורים פרטיים כאלה על עניני האגדה שבסדר, ביחוד ע"ד</w:t>
      </w:r>
      <w:r w:rsidR="00EF6EC8" w:rsidRPr="00872BA1">
        <w:rPr>
          <w:rFonts w:eastAsia="MS Mincho" w:hint="cs"/>
          <w:sz w:val="20"/>
          <w:szCs w:val="22"/>
          <w:rtl/>
        </w:rPr>
        <w:t xml:space="preserve"> </w:t>
      </w:r>
      <w:r w:rsidRPr="00872BA1">
        <w:rPr>
          <w:rFonts w:eastAsia="MS Mincho"/>
          <w:sz w:val="20"/>
          <w:szCs w:val="22"/>
          <w:rtl/>
        </w:rPr>
        <w:t>ערכי המוסר של המשפט, גם ע"פ המקומות בתנ"ך המדוברים ממנו, המוסרים על</w:t>
      </w:r>
      <w:r w:rsidR="00EF6EC8" w:rsidRPr="00872BA1">
        <w:rPr>
          <w:rFonts w:eastAsia="MS Mincho" w:hint="cs"/>
          <w:sz w:val="20"/>
          <w:szCs w:val="22"/>
          <w:rtl/>
        </w:rPr>
        <w:t xml:space="preserve"> </w:t>
      </w:r>
      <w:r w:rsidRPr="00872BA1">
        <w:rPr>
          <w:rFonts w:eastAsia="MS Mincho"/>
          <w:sz w:val="20"/>
          <w:szCs w:val="22"/>
          <w:rtl/>
        </w:rPr>
        <w:t>קלקולי המשפט השונים, מיני הקלקולים, מיני השוחד, ענפיו וסוגיו, דרכי חז"ל</w:t>
      </w:r>
      <w:r w:rsidR="00EF6EC8" w:rsidRPr="00872BA1">
        <w:rPr>
          <w:rFonts w:eastAsia="MS Mincho" w:hint="cs"/>
          <w:sz w:val="20"/>
          <w:szCs w:val="22"/>
          <w:rtl/>
        </w:rPr>
        <w:t xml:space="preserve"> </w:t>
      </w:r>
      <w:r w:rsidRPr="00872BA1">
        <w:rPr>
          <w:rFonts w:eastAsia="MS Mincho"/>
          <w:sz w:val="20"/>
          <w:szCs w:val="22"/>
          <w:rtl/>
        </w:rPr>
        <w:t xml:space="preserve">בהרחקותיו, </w:t>
      </w:r>
      <w:proofErr w:type="spellStart"/>
      <w:r w:rsidRPr="00872BA1">
        <w:rPr>
          <w:rFonts w:eastAsia="MS Mincho"/>
          <w:sz w:val="20"/>
          <w:szCs w:val="22"/>
          <w:rtl/>
        </w:rPr>
        <w:t>ענוי</w:t>
      </w:r>
      <w:proofErr w:type="spellEnd"/>
      <w:r w:rsidRPr="00872BA1">
        <w:rPr>
          <w:rFonts w:eastAsia="MS Mincho"/>
          <w:sz w:val="20"/>
          <w:szCs w:val="22"/>
          <w:rtl/>
        </w:rPr>
        <w:t xml:space="preserve"> הדין, עוות הדין, עומק הדין, צד הקושי שבו, דין מרומה , דין</w:t>
      </w:r>
      <w:r w:rsidR="00EF6EC8" w:rsidRPr="00872BA1">
        <w:rPr>
          <w:rFonts w:eastAsia="MS Mincho" w:hint="cs"/>
          <w:sz w:val="20"/>
          <w:szCs w:val="22"/>
          <w:rtl/>
        </w:rPr>
        <w:t xml:space="preserve"> </w:t>
      </w:r>
      <w:r w:rsidRPr="00872BA1">
        <w:rPr>
          <w:rFonts w:eastAsia="MS Mincho"/>
          <w:sz w:val="20"/>
          <w:szCs w:val="22"/>
          <w:rtl/>
        </w:rPr>
        <w:t xml:space="preserve">אמת לאמתו . </w:t>
      </w:r>
      <w:proofErr w:type="spellStart"/>
      <w:r w:rsidRPr="00872BA1">
        <w:rPr>
          <w:rFonts w:eastAsia="MS Mincho"/>
          <w:sz w:val="20"/>
          <w:szCs w:val="22"/>
          <w:rtl/>
        </w:rPr>
        <w:t>הקוים</w:t>
      </w:r>
      <w:proofErr w:type="spellEnd"/>
      <w:r w:rsidRPr="00872BA1">
        <w:rPr>
          <w:rFonts w:eastAsia="MS Mincho"/>
          <w:sz w:val="20"/>
          <w:szCs w:val="22"/>
          <w:rtl/>
        </w:rPr>
        <w:t xml:space="preserve"> </w:t>
      </w:r>
      <w:proofErr w:type="spellStart"/>
      <w:r w:rsidRPr="00872BA1">
        <w:rPr>
          <w:rFonts w:eastAsia="MS Mincho"/>
          <w:sz w:val="20"/>
          <w:szCs w:val="22"/>
          <w:rtl/>
        </w:rPr>
        <w:t>שנתוספו</w:t>
      </w:r>
      <w:proofErr w:type="spellEnd"/>
      <w:r w:rsidRPr="00872BA1">
        <w:rPr>
          <w:rFonts w:eastAsia="MS Mincho"/>
          <w:sz w:val="20"/>
          <w:szCs w:val="22"/>
          <w:rtl/>
        </w:rPr>
        <w:t xml:space="preserve"> </w:t>
      </w:r>
      <w:proofErr w:type="spellStart"/>
      <w:r w:rsidRPr="00872BA1">
        <w:rPr>
          <w:rFonts w:eastAsia="MS Mincho"/>
          <w:sz w:val="20"/>
          <w:szCs w:val="22"/>
          <w:rtl/>
        </w:rPr>
        <w:t>בעניני</w:t>
      </w:r>
      <w:proofErr w:type="spellEnd"/>
      <w:r w:rsidRPr="00872BA1">
        <w:rPr>
          <w:rFonts w:eastAsia="MS Mincho"/>
          <w:sz w:val="20"/>
          <w:szCs w:val="22"/>
          <w:rtl/>
        </w:rPr>
        <w:t xml:space="preserve"> המשפט הכוללים, אחרי התלמודים, כתקנות</w:t>
      </w:r>
      <w:r w:rsidR="00EF6EC8" w:rsidRPr="00872BA1">
        <w:rPr>
          <w:rFonts w:eastAsia="MS Mincho" w:hint="cs"/>
          <w:sz w:val="20"/>
          <w:szCs w:val="22"/>
          <w:rtl/>
        </w:rPr>
        <w:t xml:space="preserve"> </w:t>
      </w:r>
      <w:r w:rsidRPr="00872BA1">
        <w:rPr>
          <w:rFonts w:eastAsia="MS Mincho"/>
          <w:sz w:val="20"/>
          <w:szCs w:val="22"/>
          <w:rtl/>
        </w:rPr>
        <w:t xml:space="preserve">הגאונים, </w:t>
      </w:r>
      <w:proofErr w:type="spellStart"/>
      <w:r w:rsidRPr="00872BA1">
        <w:rPr>
          <w:rFonts w:eastAsia="MS Mincho"/>
          <w:sz w:val="20"/>
          <w:szCs w:val="22"/>
          <w:rtl/>
        </w:rPr>
        <w:t>הועדים</w:t>
      </w:r>
      <w:proofErr w:type="spellEnd"/>
      <w:r w:rsidRPr="00872BA1">
        <w:rPr>
          <w:rFonts w:eastAsia="MS Mincho"/>
          <w:sz w:val="20"/>
          <w:szCs w:val="22"/>
          <w:rtl/>
        </w:rPr>
        <w:t>, מנהגי הפוסקים המאוחרים. חלופי המצב בערך הנהגת המשפט</w:t>
      </w:r>
      <w:r w:rsidR="00EF6EC8" w:rsidRPr="00872BA1">
        <w:rPr>
          <w:rFonts w:eastAsia="MS Mincho" w:hint="cs"/>
          <w:sz w:val="20"/>
          <w:szCs w:val="22"/>
          <w:rtl/>
        </w:rPr>
        <w:t xml:space="preserve"> </w:t>
      </w:r>
      <w:proofErr w:type="spellStart"/>
      <w:r w:rsidRPr="00872BA1">
        <w:rPr>
          <w:rFonts w:eastAsia="MS Mincho"/>
          <w:sz w:val="20"/>
          <w:szCs w:val="22"/>
          <w:rtl/>
        </w:rPr>
        <w:t>התוריי</w:t>
      </w:r>
      <w:proofErr w:type="spellEnd"/>
      <w:r w:rsidRPr="00872BA1">
        <w:rPr>
          <w:rFonts w:eastAsia="MS Mincho"/>
          <w:sz w:val="20"/>
          <w:szCs w:val="22"/>
          <w:rtl/>
        </w:rPr>
        <w:t xml:space="preserve"> מאז ועד הזמן האחרון, בחו"ל ובא"י, הממונים, הכוללים, </w:t>
      </w:r>
      <w:proofErr w:type="spellStart"/>
      <w:r w:rsidRPr="00872BA1">
        <w:rPr>
          <w:rFonts w:eastAsia="MS Mincho"/>
          <w:sz w:val="20"/>
          <w:szCs w:val="22"/>
          <w:rtl/>
        </w:rPr>
        <w:t>הועדים</w:t>
      </w:r>
      <w:proofErr w:type="spellEnd"/>
      <w:r w:rsidRPr="00872BA1">
        <w:rPr>
          <w:rFonts w:eastAsia="MS Mincho"/>
          <w:sz w:val="20"/>
          <w:szCs w:val="22"/>
          <w:rtl/>
        </w:rPr>
        <w:t xml:space="preserve"> </w:t>
      </w:r>
      <w:proofErr w:type="spellStart"/>
      <w:r w:rsidRPr="00872BA1">
        <w:rPr>
          <w:rFonts w:eastAsia="MS Mincho"/>
          <w:sz w:val="20"/>
          <w:szCs w:val="22"/>
          <w:rtl/>
        </w:rPr>
        <w:t>וכו</w:t>
      </w:r>
      <w:proofErr w:type="spellEnd"/>
      <w:r w:rsidRPr="00872BA1">
        <w:rPr>
          <w:rFonts w:eastAsia="MS Mincho"/>
          <w:sz w:val="20"/>
          <w:szCs w:val="22"/>
          <w:rtl/>
        </w:rPr>
        <w:t>'.</w:t>
      </w:r>
    </w:p>
    <w:p w:rsidR="00E96A74" w:rsidRPr="00872BA1" w:rsidRDefault="00E96A74" w:rsidP="00EF6EC8">
      <w:pPr>
        <w:rPr>
          <w:rFonts w:eastAsia="MS Mincho"/>
          <w:sz w:val="20"/>
          <w:szCs w:val="22"/>
          <w:rtl/>
        </w:rPr>
      </w:pPr>
      <w:r w:rsidRPr="00872BA1">
        <w:rPr>
          <w:rFonts w:eastAsia="MS Mincho"/>
          <w:sz w:val="20"/>
          <w:szCs w:val="22"/>
          <w:rtl/>
        </w:rPr>
        <w:lastRenderedPageBreak/>
        <w:t xml:space="preserve">    ג( מקורות ההלכות שבסדר. כמה מפורשות בתורה, כמה </w:t>
      </w:r>
      <w:proofErr w:type="spellStart"/>
      <w:r w:rsidRPr="00872BA1">
        <w:rPr>
          <w:rFonts w:eastAsia="MS Mincho"/>
          <w:sz w:val="20"/>
          <w:szCs w:val="22"/>
          <w:rtl/>
        </w:rPr>
        <w:t>מדרשא</w:t>
      </w:r>
      <w:proofErr w:type="spellEnd"/>
      <w:r w:rsidRPr="00872BA1">
        <w:rPr>
          <w:rFonts w:eastAsia="MS Mincho"/>
          <w:sz w:val="20"/>
          <w:szCs w:val="22"/>
          <w:rtl/>
        </w:rPr>
        <w:t>. דרכי</w:t>
      </w:r>
      <w:r w:rsidR="00EF6EC8" w:rsidRPr="00872BA1">
        <w:rPr>
          <w:rFonts w:eastAsia="MS Mincho" w:hint="cs"/>
          <w:sz w:val="20"/>
          <w:szCs w:val="22"/>
          <w:rtl/>
        </w:rPr>
        <w:t xml:space="preserve"> </w:t>
      </w:r>
      <w:r w:rsidRPr="00872BA1">
        <w:rPr>
          <w:rFonts w:eastAsia="MS Mincho"/>
          <w:sz w:val="20"/>
          <w:szCs w:val="22"/>
          <w:rtl/>
        </w:rPr>
        <w:t>הדרישות ופרטיהן שמשתמשים בהם בסדרנו, כמה מתקנה, כמה מהלכות מדינה</w:t>
      </w:r>
      <w:r w:rsidR="00EF6EC8" w:rsidRPr="00872BA1">
        <w:rPr>
          <w:rFonts w:eastAsia="MS Mincho" w:hint="cs"/>
          <w:sz w:val="20"/>
          <w:szCs w:val="22"/>
          <w:rtl/>
        </w:rPr>
        <w:t xml:space="preserve"> </w:t>
      </w:r>
      <w:r w:rsidRPr="00872BA1">
        <w:rPr>
          <w:rFonts w:eastAsia="MS Mincho"/>
          <w:sz w:val="20"/>
          <w:szCs w:val="22"/>
          <w:rtl/>
        </w:rPr>
        <w:t>וממנהג.</w:t>
      </w:r>
      <w:r w:rsidR="00EF6EC8" w:rsidRPr="00872BA1">
        <w:rPr>
          <w:rFonts w:eastAsia="MS Mincho" w:hint="cs"/>
          <w:sz w:val="20"/>
          <w:szCs w:val="22"/>
          <w:rtl/>
        </w:rPr>
        <w:t xml:space="preserve"> </w:t>
      </w:r>
    </w:p>
    <w:p w:rsidR="00E96A74" w:rsidRPr="00872BA1" w:rsidRDefault="00E96A74" w:rsidP="00EF6EC8">
      <w:pPr>
        <w:rPr>
          <w:rFonts w:eastAsia="MS Mincho"/>
          <w:sz w:val="20"/>
          <w:szCs w:val="22"/>
          <w:rtl/>
        </w:rPr>
      </w:pPr>
      <w:r w:rsidRPr="00872BA1">
        <w:rPr>
          <w:rFonts w:eastAsia="MS Mincho"/>
          <w:sz w:val="20"/>
          <w:szCs w:val="22"/>
          <w:rtl/>
        </w:rPr>
        <w:t xml:space="preserve">    ד( בירורים מיוחדים על ההבדלים שבין דיני ישראל לדיני בני נח ע"פ</w:t>
      </w:r>
      <w:r w:rsidR="00EF6EC8" w:rsidRPr="00872BA1">
        <w:rPr>
          <w:rFonts w:eastAsia="MS Mincho" w:hint="cs"/>
          <w:sz w:val="20"/>
          <w:szCs w:val="22"/>
          <w:rtl/>
        </w:rPr>
        <w:t xml:space="preserve"> </w:t>
      </w:r>
      <w:r w:rsidRPr="00872BA1">
        <w:rPr>
          <w:rFonts w:eastAsia="MS Mincho"/>
          <w:sz w:val="20"/>
          <w:szCs w:val="22"/>
          <w:rtl/>
        </w:rPr>
        <w:t xml:space="preserve">חוג הסדר, בין א"י ובבל </w:t>
      </w:r>
      <w:proofErr w:type="spellStart"/>
      <w:r w:rsidRPr="00872BA1">
        <w:rPr>
          <w:rFonts w:eastAsia="MS Mincho"/>
          <w:sz w:val="20"/>
          <w:szCs w:val="22"/>
          <w:rtl/>
        </w:rPr>
        <w:t>ביחש</w:t>
      </w:r>
      <w:proofErr w:type="spellEnd"/>
      <w:r w:rsidRPr="00872BA1">
        <w:rPr>
          <w:rFonts w:eastAsia="MS Mincho"/>
          <w:sz w:val="20"/>
          <w:szCs w:val="22"/>
          <w:rtl/>
        </w:rPr>
        <w:t xml:space="preserve"> לדיני הסדר, על ערך הסמיכה ותעודתה, וחלוקי</w:t>
      </w:r>
      <w:r w:rsidR="00EF6EC8" w:rsidRPr="00872BA1">
        <w:rPr>
          <w:rFonts w:eastAsia="MS Mincho" w:hint="cs"/>
          <w:sz w:val="20"/>
          <w:szCs w:val="22"/>
          <w:rtl/>
        </w:rPr>
        <w:t xml:space="preserve"> </w:t>
      </w:r>
      <w:r w:rsidRPr="00872BA1">
        <w:rPr>
          <w:rFonts w:eastAsia="MS Mincho"/>
          <w:sz w:val="20"/>
          <w:szCs w:val="22"/>
          <w:rtl/>
        </w:rPr>
        <w:t>דעות שבה.</w:t>
      </w:r>
    </w:p>
    <w:p w:rsidR="00E96A74" w:rsidRPr="00872BA1" w:rsidRDefault="00E96A74" w:rsidP="00EF6EC8">
      <w:pPr>
        <w:rPr>
          <w:rFonts w:eastAsia="MS Mincho"/>
          <w:sz w:val="20"/>
          <w:szCs w:val="22"/>
          <w:rtl/>
        </w:rPr>
      </w:pPr>
      <w:r w:rsidRPr="00872BA1">
        <w:rPr>
          <w:rFonts w:eastAsia="MS Mincho"/>
          <w:sz w:val="20"/>
          <w:szCs w:val="22"/>
          <w:rtl/>
        </w:rPr>
        <w:t xml:space="preserve">    ה( התנאים והאמוראים שבסדר, במשנה, בהבדלי הגרסאות בין הבבלי</w:t>
      </w:r>
      <w:r w:rsidR="00EF6EC8" w:rsidRPr="00872BA1">
        <w:rPr>
          <w:rFonts w:eastAsia="MS Mincho" w:hint="cs"/>
          <w:sz w:val="20"/>
          <w:szCs w:val="22"/>
          <w:rtl/>
        </w:rPr>
        <w:t xml:space="preserve"> </w:t>
      </w:r>
      <w:r w:rsidRPr="00872BA1">
        <w:rPr>
          <w:rFonts w:eastAsia="MS Mincho"/>
          <w:sz w:val="20"/>
          <w:szCs w:val="22"/>
          <w:rtl/>
        </w:rPr>
        <w:t xml:space="preserve">והירושלמי, בברייתות </w:t>
      </w:r>
      <w:proofErr w:type="spellStart"/>
      <w:r w:rsidRPr="00872BA1">
        <w:rPr>
          <w:rFonts w:eastAsia="MS Mincho"/>
          <w:sz w:val="20"/>
          <w:szCs w:val="22"/>
          <w:rtl/>
        </w:rPr>
        <w:t>ובתוספתות</w:t>
      </w:r>
      <w:proofErr w:type="spellEnd"/>
      <w:r w:rsidRPr="00872BA1">
        <w:rPr>
          <w:rFonts w:eastAsia="MS Mincho"/>
          <w:sz w:val="20"/>
          <w:szCs w:val="22"/>
          <w:rtl/>
        </w:rPr>
        <w:t xml:space="preserve"> שלא הובאו בתלמוד.</w:t>
      </w:r>
    </w:p>
    <w:p w:rsidR="00E96A74" w:rsidRPr="00872BA1" w:rsidRDefault="00E96A74" w:rsidP="00EF6EC8">
      <w:pPr>
        <w:rPr>
          <w:rFonts w:eastAsia="MS Mincho"/>
          <w:sz w:val="20"/>
          <w:szCs w:val="22"/>
          <w:rtl/>
        </w:rPr>
      </w:pPr>
      <w:r w:rsidRPr="00872BA1">
        <w:rPr>
          <w:rFonts w:eastAsia="MS Mincho"/>
          <w:sz w:val="20"/>
          <w:szCs w:val="22"/>
          <w:rtl/>
        </w:rPr>
        <w:t xml:space="preserve">    ו( ההלכות הפסוקות שבסדר, המוסכמות מעיקרא והשנויות במחלוקת,</w:t>
      </w:r>
      <w:r w:rsidR="00EF6EC8" w:rsidRPr="00872BA1">
        <w:rPr>
          <w:rFonts w:eastAsia="MS Mincho" w:hint="cs"/>
          <w:sz w:val="20"/>
          <w:szCs w:val="22"/>
          <w:rtl/>
        </w:rPr>
        <w:t xml:space="preserve"> </w:t>
      </w:r>
      <w:r w:rsidRPr="00872BA1">
        <w:rPr>
          <w:rFonts w:eastAsia="MS Mincho"/>
          <w:sz w:val="20"/>
          <w:szCs w:val="22"/>
          <w:rtl/>
        </w:rPr>
        <w:t>הספיקות שנפשטו ושלא נפשטו.</w:t>
      </w:r>
      <w:r w:rsidR="00EF6EC8" w:rsidRPr="00872BA1">
        <w:rPr>
          <w:rFonts w:eastAsia="MS Mincho" w:hint="cs"/>
          <w:sz w:val="20"/>
          <w:szCs w:val="22"/>
          <w:rtl/>
        </w:rPr>
        <w:t xml:space="preserve"> </w:t>
      </w:r>
      <w:r w:rsidRPr="00872BA1">
        <w:rPr>
          <w:rFonts w:eastAsia="MS Mincho"/>
          <w:sz w:val="20"/>
          <w:szCs w:val="22"/>
          <w:rtl/>
        </w:rPr>
        <w:t xml:space="preserve">    כל אלה וכיו"ב שייכים למבוא הכללי, וכעין זה צריך מבא פרטי של כל</w:t>
      </w:r>
      <w:r w:rsidR="00EF6EC8" w:rsidRPr="00872BA1">
        <w:rPr>
          <w:rFonts w:eastAsia="MS Mincho" w:hint="cs"/>
          <w:sz w:val="20"/>
          <w:szCs w:val="22"/>
          <w:rtl/>
        </w:rPr>
        <w:t xml:space="preserve"> </w:t>
      </w:r>
      <w:r w:rsidRPr="00872BA1">
        <w:rPr>
          <w:rFonts w:eastAsia="MS Mincho"/>
          <w:sz w:val="20"/>
          <w:szCs w:val="22"/>
          <w:rtl/>
        </w:rPr>
        <w:t>מסכת בפ"ע, ומבא קצר לכל פרק בפ"ע. ואח"כ צריכים לבא הכללים שבהם יתבארו</w:t>
      </w:r>
      <w:r w:rsidR="00EF6EC8" w:rsidRPr="00872BA1">
        <w:rPr>
          <w:rFonts w:eastAsia="MS Mincho" w:hint="cs"/>
          <w:sz w:val="20"/>
          <w:szCs w:val="22"/>
          <w:rtl/>
        </w:rPr>
        <w:t xml:space="preserve"> </w:t>
      </w:r>
      <w:r w:rsidRPr="00872BA1">
        <w:rPr>
          <w:rFonts w:eastAsia="MS Mincho"/>
          <w:sz w:val="20"/>
          <w:szCs w:val="22"/>
          <w:rtl/>
        </w:rPr>
        <w:t xml:space="preserve">שרשי ההלכות בכל </w:t>
      </w:r>
      <w:proofErr w:type="spellStart"/>
      <w:r w:rsidRPr="00872BA1">
        <w:rPr>
          <w:rFonts w:eastAsia="MS Mincho"/>
          <w:sz w:val="20"/>
          <w:szCs w:val="22"/>
          <w:rtl/>
        </w:rPr>
        <w:t>אפניהם</w:t>
      </w:r>
      <w:proofErr w:type="spellEnd"/>
      <w:r w:rsidRPr="00872BA1">
        <w:rPr>
          <w:rFonts w:eastAsia="MS Mincho"/>
          <w:sz w:val="20"/>
          <w:szCs w:val="22"/>
          <w:rtl/>
        </w:rPr>
        <w:t xml:space="preserve"> הכוללים </w:t>
      </w:r>
      <w:proofErr w:type="spellStart"/>
      <w:r w:rsidRPr="00872BA1">
        <w:rPr>
          <w:rFonts w:eastAsia="MS Mincho"/>
          <w:sz w:val="20"/>
          <w:szCs w:val="22"/>
          <w:rtl/>
        </w:rPr>
        <w:t>וגדריהם</w:t>
      </w:r>
      <w:proofErr w:type="spellEnd"/>
      <w:r w:rsidRPr="00872BA1">
        <w:rPr>
          <w:rFonts w:eastAsia="MS Mincho"/>
          <w:sz w:val="20"/>
          <w:szCs w:val="22"/>
          <w:rtl/>
        </w:rPr>
        <w:t>, מושגי אבות ותולדות ענפיהם</w:t>
      </w:r>
      <w:r w:rsidR="00EF6EC8" w:rsidRPr="00872BA1">
        <w:rPr>
          <w:rFonts w:eastAsia="MS Mincho" w:hint="cs"/>
          <w:sz w:val="20"/>
          <w:szCs w:val="22"/>
          <w:rtl/>
        </w:rPr>
        <w:t xml:space="preserve"> </w:t>
      </w:r>
      <w:r w:rsidRPr="00872BA1">
        <w:rPr>
          <w:rFonts w:eastAsia="MS Mincho"/>
          <w:sz w:val="20"/>
          <w:szCs w:val="22"/>
          <w:rtl/>
        </w:rPr>
        <w:t xml:space="preserve">והסתעפותם שייכים בצדם </w:t>
      </w:r>
      <w:proofErr w:type="spellStart"/>
      <w:r w:rsidRPr="00872BA1">
        <w:rPr>
          <w:rFonts w:eastAsia="MS Mincho"/>
          <w:sz w:val="20"/>
          <w:szCs w:val="22"/>
          <w:rtl/>
        </w:rPr>
        <w:t>ההקפי</w:t>
      </w:r>
      <w:proofErr w:type="spellEnd"/>
      <w:r w:rsidRPr="00872BA1">
        <w:rPr>
          <w:rFonts w:eastAsia="MS Mincho"/>
          <w:sz w:val="20"/>
          <w:szCs w:val="22"/>
          <w:rtl/>
        </w:rPr>
        <w:t xml:space="preserve"> </w:t>
      </w:r>
      <w:proofErr w:type="spellStart"/>
      <w:r w:rsidRPr="00872BA1">
        <w:rPr>
          <w:rFonts w:eastAsia="MS Mincho"/>
          <w:sz w:val="20"/>
          <w:szCs w:val="22"/>
          <w:rtl/>
        </w:rPr>
        <w:t>להמבא</w:t>
      </w:r>
      <w:proofErr w:type="spellEnd"/>
      <w:r w:rsidRPr="00872BA1">
        <w:rPr>
          <w:rFonts w:eastAsia="MS Mincho"/>
          <w:sz w:val="20"/>
          <w:szCs w:val="22"/>
          <w:rtl/>
        </w:rPr>
        <w:t>, עם כל פירוש שמותיהם והבנתם בצדם</w:t>
      </w:r>
      <w:r w:rsidR="00EF6EC8" w:rsidRPr="00872BA1">
        <w:rPr>
          <w:rFonts w:eastAsia="MS Mincho" w:hint="cs"/>
          <w:sz w:val="20"/>
          <w:szCs w:val="22"/>
          <w:rtl/>
        </w:rPr>
        <w:t xml:space="preserve"> </w:t>
      </w:r>
      <w:r w:rsidRPr="00872BA1">
        <w:rPr>
          <w:rFonts w:eastAsia="MS Mincho"/>
          <w:sz w:val="20"/>
          <w:szCs w:val="22"/>
          <w:rtl/>
        </w:rPr>
        <w:t xml:space="preserve">הפנימי. מהות הסברות, ההלכות, ההכרעות, החילוקים שבין התלמודים </w:t>
      </w:r>
      <w:proofErr w:type="spellStart"/>
      <w:r w:rsidRPr="00872BA1">
        <w:rPr>
          <w:rFonts w:eastAsia="MS Mincho"/>
          <w:sz w:val="20"/>
          <w:szCs w:val="22"/>
          <w:rtl/>
        </w:rPr>
        <w:t>והתוספתות</w:t>
      </w:r>
      <w:proofErr w:type="spellEnd"/>
      <w:r w:rsidR="00EF6EC8" w:rsidRPr="00872BA1">
        <w:rPr>
          <w:rFonts w:eastAsia="MS Mincho" w:hint="cs"/>
          <w:sz w:val="20"/>
          <w:szCs w:val="22"/>
          <w:rtl/>
        </w:rPr>
        <w:t xml:space="preserve"> </w:t>
      </w:r>
      <w:r w:rsidRPr="00872BA1">
        <w:rPr>
          <w:rFonts w:eastAsia="MS Mincho"/>
          <w:sz w:val="20"/>
          <w:szCs w:val="22"/>
          <w:rtl/>
        </w:rPr>
        <w:t xml:space="preserve">בהלכה, - אל הכללים. קשה לסמן בדיוק את </w:t>
      </w:r>
      <w:proofErr w:type="spellStart"/>
      <w:r w:rsidRPr="00872BA1">
        <w:rPr>
          <w:rFonts w:eastAsia="MS Mincho"/>
          <w:sz w:val="20"/>
          <w:szCs w:val="22"/>
          <w:rtl/>
        </w:rPr>
        <w:t>הגבולים</w:t>
      </w:r>
      <w:proofErr w:type="spellEnd"/>
      <w:r w:rsidRPr="00872BA1">
        <w:rPr>
          <w:rFonts w:eastAsia="MS Mincho"/>
          <w:sz w:val="20"/>
          <w:szCs w:val="22"/>
          <w:rtl/>
        </w:rPr>
        <w:t xml:space="preserve"> בין עבודת המבוא </w:t>
      </w:r>
      <w:proofErr w:type="spellStart"/>
      <w:r w:rsidRPr="00872BA1">
        <w:rPr>
          <w:rFonts w:eastAsia="MS Mincho"/>
          <w:sz w:val="20"/>
          <w:szCs w:val="22"/>
          <w:rtl/>
        </w:rPr>
        <w:t>להכללים</w:t>
      </w:r>
      <w:proofErr w:type="spellEnd"/>
      <w:r w:rsidRPr="00872BA1">
        <w:rPr>
          <w:rFonts w:eastAsia="MS Mincho"/>
          <w:sz w:val="20"/>
          <w:szCs w:val="22"/>
          <w:rtl/>
        </w:rPr>
        <w:t>,</w:t>
      </w:r>
      <w:r w:rsidR="00EF6EC8" w:rsidRPr="00872BA1">
        <w:rPr>
          <w:rFonts w:eastAsia="MS Mincho" w:hint="cs"/>
          <w:sz w:val="20"/>
          <w:szCs w:val="22"/>
          <w:rtl/>
        </w:rPr>
        <w:t xml:space="preserve"> </w:t>
      </w:r>
      <w:r w:rsidRPr="00872BA1">
        <w:rPr>
          <w:rFonts w:eastAsia="MS Mincho"/>
          <w:sz w:val="20"/>
          <w:szCs w:val="22"/>
          <w:rtl/>
        </w:rPr>
        <w:t xml:space="preserve">אבל העסק בעצמו יחכים בע"ה, </w:t>
      </w:r>
      <w:proofErr w:type="spellStart"/>
      <w:r w:rsidRPr="00872BA1">
        <w:rPr>
          <w:rFonts w:eastAsia="MS Mincho"/>
          <w:sz w:val="20"/>
          <w:szCs w:val="22"/>
          <w:rtl/>
        </w:rPr>
        <w:t>וכ"פ</w:t>
      </w:r>
      <w:proofErr w:type="spellEnd"/>
      <w:r w:rsidRPr="00872BA1">
        <w:rPr>
          <w:rFonts w:eastAsia="MS Mincho"/>
          <w:sz w:val="20"/>
          <w:szCs w:val="22"/>
          <w:rtl/>
        </w:rPr>
        <w:t xml:space="preserve"> יהי' הכרח להשתמש בזה ובזה, </w:t>
      </w:r>
      <w:proofErr w:type="spellStart"/>
      <w:r w:rsidRPr="00872BA1">
        <w:rPr>
          <w:rFonts w:eastAsia="MS Mincho"/>
          <w:sz w:val="20"/>
          <w:szCs w:val="22"/>
          <w:rtl/>
        </w:rPr>
        <w:t>וד"ת</w:t>
      </w:r>
      <w:proofErr w:type="spellEnd"/>
      <w:r w:rsidR="00EF6EC8" w:rsidRPr="00872BA1">
        <w:rPr>
          <w:rFonts w:eastAsia="MS Mincho" w:hint="cs"/>
          <w:sz w:val="20"/>
          <w:szCs w:val="22"/>
          <w:rtl/>
        </w:rPr>
        <w:t xml:space="preserve"> </w:t>
      </w:r>
      <w:r w:rsidR="00EF6EC8" w:rsidRPr="00872BA1">
        <w:rPr>
          <w:rFonts w:eastAsia="MS Mincho"/>
          <w:sz w:val="20"/>
          <w:szCs w:val="22"/>
          <w:rtl/>
        </w:rPr>
        <w:t xml:space="preserve">דודים </w:t>
      </w:r>
      <w:proofErr w:type="spellStart"/>
      <w:r w:rsidR="00EF6EC8" w:rsidRPr="00872BA1">
        <w:rPr>
          <w:rFonts w:eastAsia="MS Mincho"/>
          <w:sz w:val="20"/>
          <w:szCs w:val="22"/>
          <w:rtl/>
        </w:rPr>
        <w:t>זל"ז</w:t>
      </w:r>
      <w:proofErr w:type="spellEnd"/>
      <w:r w:rsidRPr="00872BA1">
        <w:rPr>
          <w:rFonts w:eastAsia="MS Mincho"/>
          <w:sz w:val="20"/>
          <w:szCs w:val="22"/>
          <w:rtl/>
        </w:rPr>
        <w:t>.</w:t>
      </w:r>
    </w:p>
    <w:p w:rsidR="00E96A74" w:rsidRPr="00872BA1" w:rsidRDefault="00E96A74" w:rsidP="00EF6EC8">
      <w:pPr>
        <w:rPr>
          <w:rFonts w:eastAsia="MS Mincho"/>
          <w:sz w:val="20"/>
          <w:szCs w:val="22"/>
          <w:rtl/>
        </w:rPr>
      </w:pPr>
      <w:r w:rsidRPr="00872BA1">
        <w:rPr>
          <w:rFonts w:eastAsia="MS Mincho"/>
          <w:sz w:val="20"/>
          <w:szCs w:val="22"/>
          <w:rtl/>
        </w:rPr>
        <w:t xml:space="preserve">    בכלל דרך העבודה צריך להיות : להשוות על כל ענין את הבבלי לעומת</w:t>
      </w:r>
      <w:r w:rsidR="00EF6EC8" w:rsidRPr="00872BA1">
        <w:rPr>
          <w:rFonts w:eastAsia="MS Mincho" w:hint="cs"/>
          <w:sz w:val="20"/>
          <w:szCs w:val="22"/>
          <w:rtl/>
        </w:rPr>
        <w:t xml:space="preserve"> </w:t>
      </w:r>
      <w:r w:rsidRPr="00872BA1">
        <w:rPr>
          <w:rFonts w:eastAsia="MS Mincho"/>
          <w:sz w:val="20"/>
          <w:szCs w:val="22"/>
          <w:rtl/>
        </w:rPr>
        <w:t>הירושלמי, וחיפוש בכל המקורים השייכים לו, מהקדמונים: התרגומים, המסורות,</w:t>
      </w:r>
      <w:r w:rsidR="00EF6EC8" w:rsidRPr="00872BA1">
        <w:rPr>
          <w:rFonts w:eastAsia="MS Mincho" w:hint="cs"/>
          <w:sz w:val="20"/>
          <w:szCs w:val="22"/>
          <w:rtl/>
        </w:rPr>
        <w:t xml:space="preserve"> </w:t>
      </w:r>
      <w:r w:rsidRPr="00872BA1">
        <w:rPr>
          <w:rFonts w:eastAsia="MS Mincho"/>
          <w:sz w:val="20"/>
          <w:szCs w:val="22"/>
          <w:rtl/>
        </w:rPr>
        <w:t xml:space="preserve">תשובות הגאונים </w:t>
      </w:r>
      <w:proofErr w:type="spellStart"/>
      <w:r w:rsidRPr="00872BA1">
        <w:rPr>
          <w:rFonts w:eastAsia="MS Mincho"/>
          <w:sz w:val="20"/>
          <w:szCs w:val="22"/>
          <w:rtl/>
        </w:rPr>
        <w:t>וכו</w:t>
      </w:r>
      <w:proofErr w:type="spellEnd"/>
      <w:r w:rsidRPr="00872BA1">
        <w:rPr>
          <w:rFonts w:eastAsia="MS Mincho"/>
          <w:sz w:val="20"/>
          <w:szCs w:val="22"/>
          <w:rtl/>
        </w:rPr>
        <w:t xml:space="preserve">" עד דברי האחרונים, בעלי ההלכה, הפוסקים, המבקרים </w:t>
      </w:r>
      <w:proofErr w:type="spellStart"/>
      <w:r w:rsidRPr="00872BA1">
        <w:rPr>
          <w:rFonts w:eastAsia="MS Mincho"/>
          <w:sz w:val="20"/>
          <w:szCs w:val="22"/>
          <w:rtl/>
        </w:rPr>
        <w:t>וכו</w:t>
      </w:r>
      <w:proofErr w:type="spellEnd"/>
      <w:r w:rsidRPr="00872BA1">
        <w:rPr>
          <w:rFonts w:eastAsia="MS Mincho"/>
          <w:sz w:val="20"/>
          <w:szCs w:val="22"/>
          <w:rtl/>
        </w:rPr>
        <w:t>',</w:t>
      </w:r>
      <w:r w:rsidR="00EF6EC8" w:rsidRPr="00872BA1">
        <w:rPr>
          <w:rFonts w:eastAsia="MS Mincho" w:hint="cs"/>
          <w:sz w:val="20"/>
          <w:szCs w:val="22"/>
          <w:rtl/>
        </w:rPr>
        <w:t xml:space="preserve"> </w:t>
      </w:r>
      <w:r w:rsidRPr="00872BA1">
        <w:rPr>
          <w:rFonts w:eastAsia="MS Mincho"/>
          <w:sz w:val="20"/>
          <w:szCs w:val="22"/>
          <w:rtl/>
        </w:rPr>
        <w:t>לחקור גם על העבודה החיצונה, כשל הנכרים, הקראים, ולברר את המקום שהלכו</w:t>
      </w:r>
      <w:r w:rsidR="00EF6EC8" w:rsidRPr="00872BA1">
        <w:rPr>
          <w:rFonts w:eastAsia="MS Mincho" w:hint="cs"/>
          <w:sz w:val="20"/>
          <w:szCs w:val="22"/>
          <w:rtl/>
        </w:rPr>
        <w:t xml:space="preserve"> </w:t>
      </w:r>
      <w:r w:rsidRPr="00872BA1">
        <w:rPr>
          <w:rFonts w:eastAsia="MS Mincho"/>
          <w:sz w:val="20"/>
          <w:szCs w:val="22"/>
          <w:rtl/>
        </w:rPr>
        <w:t>בו לפי תומם בדרך ישרה ומקום המעדת רגליהם. ובכלל להרבות בחיפוש, בחקירה</w:t>
      </w:r>
      <w:r w:rsidR="00EF6EC8" w:rsidRPr="00872BA1">
        <w:rPr>
          <w:rFonts w:eastAsia="MS Mincho" w:hint="cs"/>
          <w:sz w:val="20"/>
          <w:szCs w:val="22"/>
          <w:rtl/>
        </w:rPr>
        <w:t xml:space="preserve"> </w:t>
      </w:r>
      <w:r w:rsidRPr="00872BA1">
        <w:rPr>
          <w:rFonts w:eastAsia="MS Mincho"/>
          <w:sz w:val="20"/>
          <w:szCs w:val="22"/>
          <w:rtl/>
        </w:rPr>
        <w:t>של ישוב הדעת, ולמעט בהשערות ודמיונות.</w:t>
      </w:r>
    </w:p>
    <w:p w:rsidR="00E96A74" w:rsidRPr="00872BA1" w:rsidRDefault="00E96A74" w:rsidP="00EF6EC8">
      <w:pPr>
        <w:rPr>
          <w:sz w:val="20"/>
          <w:szCs w:val="22"/>
          <w:rtl/>
        </w:rPr>
      </w:pPr>
      <w:r w:rsidRPr="00872BA1">
        <w:rPr>
          <w:rFonts w:eastAsia="MS Mincho"/>
          <w:sz w:val="20"/>
          <w:szCs w:val="22"/>
          <w:rtl/>
        </w:rPr>
        <w:t xml:space="preserve">    וכשירחיב ד' גבולנו נוכל לשוטט גם על פני כל היסוד המשפטי בכללות</w:t>
      </w:r>
      <w:r w:rsidR="00EF6EC8" w:rsidRPr="00872BA1">
        <w:rPr>
          <w:rFonts w:eastAsia="MS Mincho" w:hint="cs"/>
          <w:sz w:val="20"/>
          <w:szCs w:val="22"/>
          <w:rtl/>
        </w:rPr>
        <w:t xml:space="preserve"> </w:t>
      </w:r>
      <w:r w:rsidRPr="00872BA1">
        <w:rPr>
          <w:rFonts w:eastAsia="MS Mincho"/>
          <w:sz w:val="20"/>
          <w:szCs w:val="22"/>
          <w:rtl/>
        </w:rPr>
        <w:t>האנושיות, להראות עד כמה גדלה השפעת הקודש על החול להעלותו, ונתחבר בזה</w:t>
      </w:r>
      <w:r w:rsidR="00EF6EC8" w:rsidRPr="00872BA1">
        <w:rPr>
          <w:rFonts w:eastAsia="MS Mincho" w:hint="cs"/>
          <w:sz w:val="20"/>
          <w:szCs w:val="22"/>
          <w:rtl/>
        </w:rPr>
        <w:t xml:space="preserve"> </w:t>
      </w:r>
      <w:r w:rsidRPr="00872BA1">
        <w:rPr>
          <w:rFonts w:eastAsia="MS Mincho"/>
          <w:sz w:val="20"/>
          <w:szCs w:val="22"/>
          <w:rtl/>
        </w:rPr>
        <w:t xml:space="preserve">עם חכמי לב יודעי ד' המבינים </w:t>
      </w:r>
      <w:proofErr w:type="spellStart"/>
      <w:r w:rsidRPr="00872BA1">
        <w:rPr>
          <w:rFonts w:eastAsia="MS Mincho"/>
          <w:sz w:val="20"/>
          <w:szCs w:val="22"/>
          <w:rtl/>
        </w:rPr>
        <w:t>בספרויות</w:t>
      </w:r>
      <w:proofErr w:type="spellEnd"/>
      <w:r w:rsidRPr="00872BA1">
        <w:rPr>
          <w:rFonts w:eastAsia="MS Mincho"/>
          <w:sz w:val="20"/>
          <w:szCs w:val="22"/>
          <w:rtl/>
        </w:rPr>
        <w:t xml:space="preserve"> עמים שונים, יהיה זה כמו כליא עורב</w:t>
      </w:r>
      <w:r w:rsidR="00EF6EC8" w:rsidRPr="00872BA1">
        <w:rPr>
          <w:rFonts w:eastAsia="MS Mincho" w:hint="cs"/>
          <w:sz w:val="20"/>
          <w:szCs w:val="22"/>
          <w:rtl/>
        </w:rPr>
        <w:t xml:space="preserve"> </w:t>
      </w:r>
      <w:proofErr w:type="spellStart"/>
      <w:r w:rsidRPr="00872BA1">
        <w:rPr>
          <w:rFonts w:eastAsia="MS Mincho"/>
          <w:sz w:val="20"/>
          <w:szCs w:val="22"/>
          <w:rtl/>
        </w:rPr>
        <w:t>לבניננו</w:t>
      </w:r>
      <w:proofErr w:type="spellEnd"/>
      <w:r w:rsidRPr="00872BA1">
        <w:rPr>
          <w:rFonts w:eastAsia="MS Mincho"/>
          <w:sz w:val="20"/>
          <w:szCs w:val="22"/>
          <w:rtl/>
        </w:rPr>
        <w:t xml:space="preserve"> הנכבד בקודש.</w:t>
      </w:r>
    </w:p>
    <w:p w:rsidR="00E96A74" w:rsidRPr="00872BA1" w:rsidRDefault="00E96A74" w:rsidP="00EF6EC8">
      <w:pPr>
        <w:rPr>
          <w:sz w:val="20"/>
          <w:szCs w:val="22"/>
          <w:rtl/>
        </w:rPr>
      </w:pPr>
    </w:p>
    <w:p w:rsidR="00E96A74" w:rsidRPr="00872BA1" w:rsidRDefault="00E96A74" w:rsidP="00EF6EC8">
      <w:pPr>
        <w:rPr>
          <w:b/>
          <w:bCs/>
          <w:sz w:val="20"/>
          <w:szCs w:val="22"/>
          <w:rtl/>
        </w:rPr>
      </w:pPr>
      <w:r w:rsidRPr="00872BA1">
        <w:rPr>
          <w:rFonts w:hint="cs"/>
          <w:b/>
          <w:bCs/>
          <w:sz w:val="20"/>
          <w:szCs w:val="22"/>
          <w:rtl/>
        </w:rPr>
        <w:t xml:space="preserve">אגרות </w:t>
      </w:r>
      <w:proofErr w:type="spellStart"/>
      <w:r w:rsidRPr="00872BA1">
        <w:rPr>
          <w:rFonts w:hint="cs"/>
          <w:b/>
          <w:bCs/>
          <w:sz w:val="20"/>
          <w:szCs w:val="22"/>
          <w:rtl/>
        </w:rPr>
        <w:t>הראי"ה</w:t>
      </w:r>
      <w:proofErr w:type="spellEnd"/>
      <w:r w:rsidRPr="00872BA1">
        <w:rPr>
          <w:rFonts w:hint="cs"/>
          <w:b/>
          <w:bCs/>
          <w:sz w:val="20"/>
          <w:szCs w:val="22"/>
          <w:rtl/>
        </w:rPr>
        <w:t xml:space="preserve"> ח"א אגרת קמט עמ' קצב-</w:t>
      </w:r>
      <w:proofErr w:type="spellStart"/>
      <w:r w:rsidRPr="00872BA1">
        <w:rPr>
          <w:rFonts w:hint="cs"/>
          <w:b/>
          <w:bCs/>
          <w:sz w:val="20"/>
          <w:szCs w:val="22"/>
          <w:rtl/>
        </w:rPr>
        <w:t>קצג</w:t>
      </w:r>
      <w:proofErr w:type="spellEnd"/>
    </w:p>
    <w:p w:rsidR="00E96A74" w:rsidRPr="00872BA1" w:rsidRDefault="00EF6EC8" w:rsidP="00722129">
      <w:pPr>
        <w:rPr>
          <w:rFonts w:eastAsia="MS Mincho"/>
          <w:sz w:val="20"/>
          <w:szCs w:val="22"/>
          <w:rtl/>
        </w:rPr>
      </w:pPr>
      <w:r w:rsidRPr="00872BA1">
        <w:rPr>
          <w:rFonts w:eastAsia="MS Mincho" w:hint="cs"/>
          <w:sz w:val="20"/>
          <w:szCs w:val="22"/>
          <w:rtl/>
        </w:rPr>
        <w:t>...</w:t>
      </w:r>
      <w:r w:rsidR="00E96A74" w:rsidRPr="00872BA1">
        <w:rPr>
          <w:rFonts w:eastAsia="MS Mincho"/>
          <w:sz w:val="20"/>
          <w:szCs w:val="22"/>
          <w:rtl/>
        </w:rPr>
        <w:t>בעצם הישיבה, כבר אמרתי במכתבי הקודם, שכל מגמתי היא שבה יהי'</w:t>
      </w:r>
      <w:r w:rsidRPr="00872BA1">
        <w:rPr>
          <w:rFonts w:eastAsia="MS Mincho" w:hint="cs"/>
          <w:sz w:val="20"/>
          <w:szCs w:val="22"/>
          <w:rtl/>
        </w:rPr>
        <w:t xml:space="preserve"> </w:t>
      </w:r>
      <w:r w:rsidR="00E96A74" w:rsidRPr="00872BA1">
        <w:rPr>
          <w:rFonts w:eastAsia="MS Mincho"/>
          <w:sz w:val="20"/>
          <w:szCs w:val="22"/>
          <w:rtl/>
        </w:rPr>
        <w:t>מקום רק לתורה, אבל לתורה במובן הרחב והמקיף שלה, הכולל את כל חלקיה,</w:t>
      </w:r>
      <w:r w:rsidRPr="00872BA1">
        <w:rPr>
          <w:rFonts w:eastAsia="MS Mincho" w:hint="cs"/>
          <w:sz w:val="20"/>
          <w:szCs w:val="22"/>
          <w:rtl/>
        </w:rPr>
        <w:t xml:space="preserve"> </w:t>
      </w:r>
      <w:r w:rsidR="00E96A74" w:rsidRPr="00872BA1">
        <w:rPr>
          <w:rFonts w:eastAsia="MS Mincho"/>
          <w:sz w:val="20"/>
          <w:szCs w:val="22"/>
          <w:rtl/>
        </w:rPr>
        <w:t>בין מצדה המעשי, בין מצדה העיוני והרוחני. וע"ז כנראה אין כ"ג מסכים, ומה</w:t>
      </w:r>
      <w:r w:rsidRPr="00872BA1">
        <w:rPr>
          <w:rFonts w:eastAsia="MS Mincho" w:hint="cs"/>
          <w:sz w:val="20"/>
          <w:szCs w:val="22"/>
          <w:rtl/>
        </w:rPr>
        <w:t xml:space="preserve"> </w:t>
      </w:r>
      <w:r w:rsidR="00E96A74" w:rsidRPr="00872BA1">
        <w:rPr>
          <w:rFonts w:eastAsia="MS Mincho"/>
          <w:sz w:val="20"/>
          <w:szCs w:val="22"/>
          <w:rtl/>
        </w:rPr>
        <w:t>שאני קורא גופי תורה, ועורג להכניסם בסדר הלימוד הקבוע, כפי הנראה שקורא</w:t>
      </w:r>
      <w:r w:rsidRPr="00872BA1">
        <w:rPr>
          <w:rFonts w:eastAsia="MS Mincho" w:hint="cs"/>
          <w:sz w:val="20"/>
          <w:szCs w:val="22"/>
          <w:rtl/>
        </w:rPr>
        <w:t xml:space="preserve"> </w:t>
      </w:r>
      <w:r w:rsidR="00E96A74" w:rsidRPr="00872BA1">
        <w:rPr>
          <w:rFonts w:eastAsia="MS Mincho"/>
          <w:sz w:val="20"/>
          <w:szCs w:val="22"/>
          <w:rtl/>
        </w:rPr>
        <w:t>אותם כ"ג "דברי חקירות ישנות שאינם לא מעלים ולא מורידים בימינו אלה".</w:t>
      </w:r>
      <w:r w:rsidRPr="00872BA1">
        <w:rPr>
          <w:rFonts w:eastAsia="MS Mincho" w:hint="cs"/>
          <w:sz w:val="20"/>
          <w:szCs w:val="22"/>
          <w:rtl/>
        </w:rPr>
        <w:t xml:space="preserve"> </w:t>
      </w:r>
      <w:r w:rsidR="00E96A74" w:rsidRPr="00872BA1">
        <w:rPr>
          <w:rFonts w:eastAsia="MS Mincho"/>
          <w:sz w:val="20"/>
          <w:szCs w:val="22"/>
          <w:rtl/>
        </w:rPr>
        <w:t xml:space="preserve">ובזה הנני מוצא את עצמי </w:t>
      </w:r>
      <w:proofErr w:type="spellStart"/>
      <w:r w:rsidR="00E96A74" w:rsidRPr="00872BA1">
        <w:rPr>
          <w:rFonts w:eastAsia="MS Mincho"/>
          <w:sz w:val="20"/>
          <w:szCs w:val="22"/>
          <w:rtl/>
        </w:rPr>
        <w:t>מחוייב</w:t>
      </w:r>
      <w:proofErr w:type="spellEnd"/>
      <w:r w:rsidR="00E96A74" w:rsidRPr="00872BA1">
        <w:rPr>
          <w:rFonts w:eastAsia="MS Mincho"/>
          <w:sz w:val="20"/>
          <w:szCs w:val="22"/>
          <w:rtl/>
        </w:rPr>
        <w:t xml:space="preserve"> לברר מעט את דברי, למען </w:t>
      </w:r>
      <w:proofErr w:type="spellStart"/>
      <w:r w:rsidR="00E96A74" w:rsidRPr="00872BA1">
        <w:rPr>
          <w:rFonts w:eastAsia="MS Mincho"/>
          <w:sz w:val="20"/>
          <w:szCs w:val="22"/>
          <w:rtl/>
        </w:rPr>
        <w:t>נתיצב</w:t>
      </w:r>
      <w:proofErr w:type="spellEnd"/>
      <w:r w:rsidR="00E96A74" w:rsidRPr="00872BA1">
        <w:rPr>
          <w:rFonts w:eastAsia="MS Mincho"/>
          <w:sz w:val="20"/>
          <w:szCs w:val="22"/>
          <w:rtl/>
        </w:rPr>
        <w:t xml:space="preserve">, כאשר </w:t>
      </w:r>
      <w:proofErr w:type="spellStart"/>
      <w:r w:rsidR="00E96A74" w:rsidRPr="00872BA1">
        <w:rPr>
          <w:rFonts w:eastAsia="MS Mincho"/>
          <w:sz w:val="20"/>
          <w:szCs w:val="22"/>
          <w:rtl/>
        </w:rPr>
        <w:t>אקוה</w:t>
      </w:r>
      <w:proofErr w:type="spellEnd"/>
      <w:r w:rsidR="00E96A74" w:rsidRPr="00872BA1">
        <w:rPr>
          <w:rFonts w:eastAsia="MS Mincho"/>
          <w:sz w:val="20"/>
          <w:szCs w:val="22"/>
          <w:rtl/>
        </w:rPr>
        <w:t>,</w:t>
      </w:r>
      <w:r w:rsidR="00722129">
        <w:rPr>
          <w:rFonts w:eastAsia="MS Mincho" w:hint="cs"/>
          <w:sz w:val="20"/>
          <w:szCs w:val="22"/>
          <w:rtl/>
        </w:rPr>
        <w:t xml:space="preserve"> </w:t>
      </w:r>
      <w:bookmarkStart w:id="0" w:name="_GoBack"/>
      <w:bookmarkEnd w:id="0"/>
      <w:r w:rsidR="00E96A74" w:rsidRPr="00872BA1">
        <w:rPr>
          <w:rFonts w:eastAsia="MS Mincho"/>
          <w:sz w:val="20"/>
          <w:szCs w:val="22"/>
          <w:rtl/>
        </w:rPr>
        <w:t>גם בנקודה עיקרית זאת על מצב אחד.</w:t>
      </w:r>
    </w:p>
    <w:p w:rsidR="00E96A74" w:rsidRPr="00872BA1" w:rsidRDefault="00E96A74" w:rsidP="008F120C">
      <w:pPr>
        <w:rPr>
          <w:sz w:val="20"/>
          <w:szCs w:val="22"/>
          <w:rtl/>
        </w:rPr>
      </w:pPr>
      <w:r w:rsidRPr="00872BA1">
        <w:rPr>
          <w:rFonts w:eastAsia="MS Mincho"/>
          <w:sz w:val="20"/>
          <w:szCs w:val="22"/>
          <w:rtl/>
        </w:rPr>
        <w:t xml:space="preserve">    כשאני אומר, שהננו צריכים ללמוד גם את הצד הרוחני שבתורה בדרך</w:t>
      </w:r>
      <w:r w:rsidR="008F120C" w:rsidRPr="00872BA1">
        <w:rPr>
          <w:rFonts w:eastAsia="MS Mincho" w:hint="cs"/>
          <w:sz w:val="20"/>
          <w:szCs w:val="22"/>
          <w:rtl/>
        </w:rPr>
        <w:t xml:space="preserve"> </w:t>
      </w:r>
      <w:r w:rsidRPr="00872BA1">
        <w:rPr>
          <w:rFonts w:eastAsia="MS Mincho"/>
          <w:sz w:val="20"/>
          <w:szCs w:val="22"/>
          <w:rtl/>
        </w:rPr>
        <w:t>תלמוד קבוע, ושבזה תלויה היא ישועת הדור, אינני חושב כלל לצמצם את מגמתי</w:t>
      </w:r>
      <w:r w:rsidR="008F120C" w:rsidRPr="00872BA1">
        <w:rPr>
          <w:rFonts w:eastAsia="MS Mincho" w:hint="cs"/>
          <w:sz w:val="20"/>
          <w:szCs w:val="22"/>
          <w:rtl/>
        </w:rPr>
        <w:t xml:space="preserve"> </w:t>
      </w:r>
      <w:r w:rsidRPr="00872BA1">
        <w:rPr>
          <w:rFonts w:eastAsia="MS Mincho"/>
          <w:sz w:val="20"/>
          <w:szCs w:val="22"/>
          <w:rtl/>
        </w:rPr>
        <w:t xml:space="preserve">על איזה ספרים מיוחדים, לא אחרונים ולא ראשונים. אין </w:t>
      </w:r>
      <w:proofErr w:type="spellStart"/>
      <w:r w:rsidRPr="00872BA1">
        <w:rPr>
          <w:rFonts w:eastAsia="MS Mincho"/>
          <w:sz w:val="20"/>
          <w:szCs w:val="22"/>
          <w:rtl/>
        </w:rPr>
        <w:t>כונתי</w:t>
      </w:r>
      <w:proofErr w:type="spellEnd"/>
      <w:r w:rsidRPr="00872BA1">
        <w:rPr>
          <w:rFonts w:eastAsia="MS Mincho"/>
          <w:sz w:val="20"/>
          <w:szCs w:val="22"/>
          <w:rtl/>
        </w:rPr>
        <w:t xml:space="preserve"> ללמוד את "האמונות</w:t>
      </w:r>
      <w:r w:rsidR="008F120C" w:rsidRPr="00872BA1">
        <w:rPr>
          <w:rFonts w:eastAsia="MS Mincho" w:hint="cs"/>
          <w:sz w:val="20"/>
          <w:szCs w:val="22"/>
          <w:rtl/>
        </w:rPr>
        <w:t xml:space="preserve"> </w:t>
      </w:r>
      <w:r w:rsidRPr="00872BA1">
        <w:rPr>
          <w:rFonts w:eastAsia="MS Mincho"/>
          <w:sz w:val="20"/>
          <w:szCs w:val="22"/>
          <w:rtl/>
        </w:rPr>
        <w:t xml:space="preserve">והדעות" לרס"ג, את </w:t>
      </w:r>
      <w:proofErr w:type="spellStart"/>
      <w:r w:rsidRPr="00872BA1">
        <w:rPr>
          <w:rFonts w:eastAsia="MS Mincho"/>
          <w:sz w:val="20"/>
          <w:szCs w:val="22"/>
          <w:rtl/>
        </w:rPr>
        <w:t>המו"נ</w:t>
      </w:r>
      <w:proofErr w:type="spellEnd"/>
      <w:r w:rsidRPr="00872BA1">
        <w:rPr>
          <w:rFonts w:eastAsia="MS Mincho"/>
          <w:sz w:val="20"/>
          <w:szCs w:val="22"/>
          <w:rtl/>
        </w:rPr>
        <w:t xml:space="preserve"> והכוזרי ודומיהם, כשהם לעצמם, כדי ללמוד את הדעות</w:t>
      </w:r>
      <w:r w:rsidR="008F120C" w:rsidRPr="00872BA1">
        <w:rPr>
          <w:rFonts w:eastAsia="MS Mincho" w:hint="cs"/>
          <w:sz w:val="20"/>
          <w:szCs w:val="22"/>
          <w:rtl/>
        </w:rPr>
        <w:t xml:space="preserve"> </w:t>
      </w:r>
      <w:r w:rsidRPr="00872BA1">
        <w:rPr>
          <w:rFonts w:eastAsia="MS Mincho"/>
          <w:sz w:val="20"/>
          <w:szCs w:val="22"/>
          <w:rtl/>
        </w:rPr>
        <w:t xml:space="preserve">שבהם, למען </w:t>
      </w:r>
      <w:proofErr w:type="spellStart"/>
      <w:r w:rsidRPr="00872BA1">
        <w:rPr>
          <w:rFonts w:eastAsia="MS Mincho"/>
          <w:sz w:val="20"/>
          <w:szCs w:val="22"/>
          <w:rtl/>
        </w:rPr>
        <w:t>שנקח</w:t>
      </w:r>
      <w:proofErr w:type="spellEnd"/>
      <w:r w:rsidRPr="00872BA1">
        <w:rPr>
          <w:rFonts w:eastAsia="MS Mincho"/>
          <w:sz w:val="20"/>
          <w:szCs w:val="22"/>
          <w:rtl/>
        </w:rPr>
        <w:t xml:space="preserve"> מהם זיין ללחום מלחמתנו. ידעתי גם אני רוב </w:t>
      </w:r>
      <w:proofErr w:type="spellStart"/>
      <w:r w:rsidRPr="00872BA1">
        <w:rPr>
          <w:rFonts w:eastAsia="MS Mincho"/>
          <w:sz w:val="20"/>
          <w:szCs w:val="22"/>
          <w:rtl/>
        </w:rPr>
        <w:t>הענינים</w:t>
      </w:r>
      <w:proofErr w:type="spellEnd"/>
      <w:r w:rsidRPr="00872BA1">
        <w:rPr>
          <w:rFonts w:eastAsia="MS Mincho"/>
          <w:sz w:val="20"/>
          <w:szCs w:val="22"/>
          <w:rtl/>
        </w:rPr>
        <w:t xml:space="preserve"> שבספרים</w:t>
      </w:r>
      <w:r w:rsidR="008F120C" w:rsidRPr="00872BA1">
        <w:rPr>
          <w:rFonts w:eastAsia="MS Mincho" w:hint="cs"/>
          <w:sz w:val="20"/>
          <w:szCs w:val="22"/>
          <w:rtl/>
        </w:rPr>
        <w:t xml:space="preserve"> </w:t>
      </w:r>
      <w:r w:rsidRPr="00872BA1">
        <w:rPr>
          <w:rFonts w:eastAsia="MS Mincho"/>
          <w:sz w:val="20"/>
          <w:szCs w:val="22"/>
          <w:rtl/>
        </w:rPr>
        <w:t xml:space="preserve">היקרים הללו שעבר זמנם, הרבה מהם באמת </w:t>
      </w:r>
      <w:proofErr w:type="spellStart"/>
      <w:r w:rsidRPr="00872BA1">
        <w:rPr>
          <w:rFonts w:eastAsia="MS Mincho"/>
          <w:sz w:val="20"/>
          <w:szCs w:val="22"/>
          <w:rtl/>
        </w:rPr>
        <w:t>נתבטלו</w:t>
      </w:r>
      <w:proofErr w:type="spellEnd"/>
      <w:r w:rsidRPr="00872BA1">
        <w:rPr>
          <w:rFonts w:eastAsia="MS Mincho"/>
          <w:sz w:val="20"/>
          <w:szCs w:val="22"/>
          <w:rtl/>
        </w:rPr>
        <w:t xml:space="preserve"> מפני </w:t>
      </w:r>
      <w:proofErr w:type="spellStart"/>
      <w:r w:rsidRPr="00872BA1">
        <w:rPr>
          <w:rFonts w:eastAsia="MS Mincho"/>
          <w:sz w:val="20"/>
          <w:szCs w:val="22"/>
          <w:rtl/>
        </w:rPr>
        <w:t>שנתבטלו</w:t>
      </w:r>
      <w:proofErr w:type="spellEnd"/>
      <w:r w:rsidRPr="00872BA1">
        <w:rPr>
          <w:rFonts w:eastAsia="MS Mincho"/>
          <w:sz w:val="20"/>
          <w:szCs w:val="22"/>
          <w:rtl/>
        </w:rPr>
        <w:t xml:space="preserve"> יסודותיהם</w:t>
      </w:r>
      <w:r w:rsidR="008F120C" w:rsidRPr="00872BA1">
        <w:rPr>
          <w:rFonts w:eastAsia="MS Mincho" w:hint="cs"/>
          <w:sz w:val="20"/>
          <w:szCs w:val="22"/>
          <w:rtl/>
        </w:rPr>
        <w:t xml:space="preserve"> </w:t>
      </w:r>
      <w:r w:rsidRPr="00872BA1">
        <w:rPr>
          <w:rFonts w:eastAsia="MS Mincho"/>
          <w:sz w:val="20"/>
          <w:szCs w:val="22"/>
          <w:rtl/>
        </w:rPr>
        <w:t>הפילוסופיות, וחלק גדול מהם, אע"פ שבאמת ראויים הם ללמוד וללמד, מפני</w:t>
      </w:r>
      <w:r w:rsidR="008F120C" w:rsidRPr="00872BA1">
        <w:rPr>
          <w:rFonts w:eastAsia="MS Mincho" w:hint="cs"/>
          <w:sz w:val="20"/>
          <w:szCs w:val="22"/>
          <w:rtl/>
        </w:rPr>
        <w:t xml:space="preserve"> </w:t>
      </w:r>
      <w:r w:rsidRPr="00872BA1">
        <w:rPr>
          <w:rFonts w:eastAsia="MS Mincho"/>
          <w:sz w:val="20"/>
          <w:szCs w:val="22"/>
          <w:rtl/>
        </w:rPr>
        <w:t>שהם רעיונות נצחיים שאינם יכולים להתבטל מפני כל תמורה מדעית שבעולם,</w:t>
      </w:r>
      <w:r w:rsidR="008F120C" w:rsidRPr="00872BA1">
        <w:rPr>
          <w:rFonts w:eastAsia="MS Mincho" w:hint="cs"/>
          <w:sz w:val="20"/>
          <w:szCs w:val="22"/>
          <w:rtl/>
        </w:rPr>
        <w:t xml:space="preserve"> </w:t>
      </w:r>
      <w:r w:rsidRPr="00872BA1">
        <w:rPr>
          <w:rFonts w:eastAsia="MS Mincho"/>
          <w:sz w:val="20"/>
          <w:szCs w:val="22"/>
          <w:rtl/>
        </w:rPr>
        <w:t xml:space="preserve"> אבל העולם נעתק מכל המרחב העיוני הזה  מפני שעזב את כל המחשבות הרוחניות,</w:t>
      </w:r>
      <w:r w:rsidR="008F120C" w:rsidRPr="00872BA1">
        <w:rPr>
          <w:rFonts w:eastAsia="MS Mincho" w:hint="cs"/>
          <w:sz w:val="20"/>
          <w:szCs w:val="22"/>
          <w:rtl/>
        </w:rPr>
        <w:t xml:space="preserve"> </w:t>
      </w:r>
      <w:r w:rsidRPr="00872BA1">
        <w:rPr>
          <w:rFonts w:eastAsia="MS Mincho"/>
          <w:sz w:val="20"/>
          <w:szCs w:val="22"/>
          <w:rtl/>
        </w:rPr>
        <w:t xml:space="preserve"> ויבחר לו את חכמת החיים והמעשה תחתם. אמת הדבר, </w:t>
      </w:r>
      <w:proofErr w:type="spellStart"/>
      <w:r w:rsidRPr="00872BA1">
        <w:rPr>
          <w:rFonts w:eastAsia="MS Mincho"/>
          <w:sz w:val="20"/>
          <w:szCs w:val="22"/>
          <w:rtl/>
        </w:rPr>
        <w:t>שהחסרון</w:t>
      </w:r>
      <w:proofErr w:type="spellEnd"/>
      <w:r w:rsidRPr="00872BA1">
        <w:rPr>
          <w:rFonts w:eastAsia="MS Mincho"/>
          <w:sz w:val="20"/>
          <w:szCs w:val="22"/>
          <w:rtl/>
        </w:rPr>
        <w:t xml:space="preserve"> של  השמן  הרוחני שבמחשבותיו מעיק עליו הרבה, ומאבד את כל החן והעדן של חוג החיים, אשר על כן ברור הוא שסופו לשוב ולחפש בנרות את האוצר הרוחני אשר זנח, </w:t>
      </w:r>
      <w:proofErr w:type="spellStart"/>
      <w:r w:rsidRPr="00872BA1">
        <w:rPr>
          <w:rFonts w:eastAsia="MS Mincho"/>
          <w:sz w:val="20"/>
          <w:szCs w:val="22"/>
          <w:rtl/>
        </w:rPr>
        <w:t>בהחפזו</w:t>
      </w:r>
      <w:proofErr w:type="spellEnd"/>
      <w:r w:rsidR="008F120C" w:rsidRPr="00872BA1">
        <w:rPr>
          <w:rFonts w:eastAsia="MS Mincho" w:hint="cs"/>
          <w:sz w:val="20"/>
          <w:szCs w:val="22"/>
          <w:rtl/>
        </w:rPr>
        <w:t xml:space="preserve"> </w:t>
      </w:r>
      <w:r w:rsidRPr="00872BA1">
        <w:rPr>
          <w:rFonts w:eastAsia="MS Mincho"/>
          <w:sz w:val="20"/>
          <w:szCs w:val="22"/>
          <w:rtl/>
        </w:rPr>
        <w:t xml:space="preserve"> </w:t>
      </w:r>
      <w:proofErr w:type="spellStart"/>
      <w:r w:rsidRPr="00872BA1">
        <w:rPr>
          <w:rFonts w:eastAsia="MS Mincho"/>
          <w:sz w:val="20"/>
          <w:szCs w:val="22"/>
          <w:rtl/>
        </w:rPr>
        <w:t>לתפש</w:t>
      </w:r>
      <w:proofErr w:type="spellEnd"/>
      <w:r w:rsidRPr="00872BA1">
        <w:rPr>
          <w:rFonts w:eastAsia="MS Mincho"/>
          <w:sz w:val="20"/>
          <w:szCs w:val="22"/>
          <w:rtl/>
        </w:rPr>
        <w:t xml:space="preserve"> בידו את חומר החיים, אבל דבר זה הוא חזיון שרק יחידי סגולה יראו אותו,</w:t>
      </w:r>
      <w:r w:rsidR="008F120C" w:rsidRPr="00872BA1">
        <w:rPr>
          <w:rFonts w:eastAsia="MS Mincho" w:hint="cs"/>
          <w:sz w:val="20"/>
          <w:szCs w:val="22"/>
          <w:rtl/>
        </w:rPr>
        <w:t xml:space="preserve"> </w:t>
      </w:r>
      <w:r w:rsidRPr="00872BA1">
        <w:rPr>
          <w:rFonts w:eastAsia="MS Mincho"/>
          <w:sz w:val="20"/>
          <w:szCs w:val="22"/>
          <w:rtl/>
        </w:rPr>
        <w:t xml:space="preserve"> ולא נוכל עדיין לצאת עמו בפומבי אל שוק החיים. ע"כ אינני מדבר בשביל טנדנציה</w:t>
      </w:r>
      <w:r w:rsidR="008F120C" w:rsidRPr="00872BA1">
        <w:rPr>
          <w:rFonts w:eastAsia="MS Mincho" w:hint="cs"/>
          <w:sz w:val="20"/>
          <w:szCs w:val="22"/>
          <w:rtl/>
        </w:rPr>
        <w:t xml:space="preserve"> </w:t>
      </w:r>
      <w:r w:rsidRPr="00872BA1">
        <w:rPr>
          <w:rFonts w:eastAsia="MS Mincho"/>
          <w:sz w:val="20"/>
          <w:szCs w:val="22"/>
          <w:rtl/>
        </w:rPr>
        <w:t xml:space="preserve"> מעשית, כ"א בשביל חובת תלמוד תורה במובנה הגב</w:t>
      </w:r>
      <w:r w:rsidR="008F120C" w:rsidRPr="00872BA1">
        <w:rPr>
          <w:rFonts w:eastAsia="MS Mincho"/>
          <w:sz w:val="20"/>
          <w:szCs w:val="22"/>
          <w:rtl/>
        </w:rPr>
        <w:t>וה, שסוף הכבוד לבא</w:t>
      </w:r>
      <w:r w:rsidRPr="00872BA1">
        <w:rPr>
          <w:rFonts w:eastAsia="MS Mincho"/>
          <w:sz w:val="20"/>
          <w:szCs w:val="22"/>
          <w:rtl/>
        </w:rPr>
        <w:t>, ובזה</w:t>
      </w:r>
      <w:r w:rsidR="008F120C" w:rsidRPr="00872BA1">
        <w:rPr>
          <w:rFonts w:eastAsia="MS Mincho" w:hint="cs"/>
          <w:sz w:val="20"/>
          <w:szCs w:val="22"/>
          <w:rtl/>
        </w:rPr>
        <w:t xml:space="preserve"> </w:t>
      </w:r>
      <w:r w:rsidRPr="00872BA1">
        <w:rPr>
          <w:rFonts w:eastAsia="MS Mincho"/>
          <w:sz w:val="20"/>
          <w:szCs w:val="22"/>
          <w:rtl/>
        </w:rPr>
        <w:t xml:space="preserve"> אינני מוציא מן הכלל שום צד, מכל הצדדים שנמצאו אתנו באוצר הרוחני שבתורה,</w:t>
      </w:r>
      <w:r w:rsidR="008F120C" w:rsidRPr="00872BA1">
        <w:rPr>
          <w:rFonts w:eastAsia="MS Mincho" w:hint="cs"/>
          <w:sz w:val="20"/>
          <w:szCs w:val="22"/>
          <w:rtl/>
        </w:rPr>
        <w:t xml:space="preserve"> </w:t>
      </w:r>
      <w:r w:rsidRPr="00872BA1">
        <w:rPr>
          <w:rFonts w:eastAsia="MS Mincho"/>
          <w:sz w:val="20"/>
          <w:szCs w:val="22"/>
          <w:rtl/>
        </w:rPr>
        <w:t xml:space="preserve"> בתורה שבכתב ובתורה שבע"פ, מן הראשונים ומן האחרונים, בין מן הפילוסופים, בין מן המחקרים, בין מהמקובלים, כין מבעלי האגדה והדרוש, בין מבעלי המוסר</w:t>
      </w:r>
      <w:r w:rsidR="008F120C" w:rsidRPr="00872BA1">
        <w:rPr>
          <w:rFonts w:eastAsia="MS Mincho" w:hint="cs"/>
          <w:sz w:val="20"/>
          <w:szCs w:val="22"/>
          <w:rtl/>
        </w:rPr>
        <w:t xml:space="preserve"> </w:t>
      </w:r>
      <w:r w:rsidRPr="00872BA1">
        <w:rPr>
          <w:rFonts w:eastAsia="MS Mincho"/>
          <w:sz w:val="20"/>
          <w:szCs w:val="22"/>
          <w:rtl/>
        </w:rPr>
        <w:t xml:space="preserve"> והעבודה. כולם יחד הם לנו </w:t>
      </w:r>
      <w:proofErr w:type="spellStart"/>
      <w:r w:rsidRPr="00872BA1">
        <w:rPr>
          <w:rFonts w:eastAsia="MS Mincho"/>
          <w:sz w:val="20"/>
          <w:szCs w:val="22"/>
          <w:rtl/>
        </w:rPr>
        <w:t>מקצע</w:t>
      </w:r>
      <w:proofErr w:type="spellEnd"/>
      <w:r w:rsidRPr="00872BA1">
        <w:rPr>
          <w:rFonts w:eastAsia="MS Mincho"/>
          <w:sz w:val="20"/>
          <w:szCs w:val="22"/>
          <w:rtl/>
        </w:rPr>
        <w:t xml:space="preserve"> גדול בתורה, שחובת ת"ח בזמננו גדולה היא</w:t>
      </w:r>
      <w:r w:rsidR="008F120C" w:rsidRPr="00872BA1">
        <w:rPr>
          <w:rFonts w:eastAsia="MS Mincho" w:hint="cs"/>
          <w:sz w:val="20"/>
          <w:szCs w:val="22"/>
          <w:rtl/>
        </w:rPr>
        <w:t xml:space="preserve"> </w:t>
      </w:r>
      <w:r w:rsidRPr="00872BA1">
        <w:rPr>
          <w:rFonts w:eastAsia="MS Mincho"/>
          <w:sz w:val="20"/>
          <w:szCs w:val="22"/>
          <w:rtl/>
        </w:rPr>
        <w:t xml:space="preserve"> לדעת אותם. כמובן נכנסים גם בכלל זה כל צדדי החקירה של המדע </w:t>
      </w:r>
      <w:proofErr w:type="spellStart"/>
      <w:r w:rsidRPr="00872BA1">
        <w:rPr>
          <w:rFonts w:eastAsia="MS Mincho"/>
          <w:sz w:val="20"/>
          <w:szCs w:val="22"/>
          <w:rtl/>
        </w:rPr>
        <w:t>ההיסתורי</w:t>
      </w:r>
      <w:proofErr w:type="spellEnd"/>
      <w:r w:rsidR="008F120C" w:rsidRPr="00872BA1">
        <w:rPr>
          <w:rFonts w:eastAsia="MS Mincho" w:hint="cs"/>
          <w:sz w:val="20"/>
          <w:szCs w:val="22"/>
          <w:rtl/>
        </w:rPr>
        <w:t xml:space="preserve"> </w:t>
      </w:r>
      <w:r w:rsidRPr="00872BA1">
        <w:rPr>
          <w:rFonts w:eastAsia="MS Mincho"/>
          <w:sz w:val="20"/>
          <w:szCs w:val="22"/>
          <w:rtl/>
        </w:rPr>
        <w:t xml:space="preserve"> לכל צדדיו, שספרי </w:t>
      </w:r>
      <w:proofErr w:type="spellStart"/>
      <w:r w:rsidRPr="00872BA1">
        <w:rPr>
          <w:rFonts w:eastAsia="MS Mincho"/>
          <w:sz w:val="20"/>
          <w:szCs w:val="22"/>
          <w:rtl/>
        </w:rPr>
        <w:t>כתר"ה</w:t>
      </w:r>
      <w:proofErr w:type="spellEnd"/>
      <w:r w:rsidRPr="00872BA1">
        <w:rPr>
          <w:rFonts w:eastAsia="MS Mincho"/>
          <w:sz w:val="20"/>
          <w:szCs w:val="22"/>
          <w:rtl/>
        </w:rPr>
        <w:t xml:space="preserve"> המה בימינו </w:t>
      </w:r>
      <w:r w:rsidRPr="00872BA1">
        <w:rPr>
          <w:rFonts w:eastAsia="MS Mincho"/>
          <w:sz w:val="20"/>
          <w:szCs w:val="22"/>
          <w:rtl/>
        </w:rPr>
        <w:lastRenderedPageBreak/>
        <w:t>הראשים שלהם.  וכשם שהעושר של ההלכה משתלם הוא ע"י ידיעת כל השיטות כולן, בין  שהן מוסכמות להלכה ובין  שהן</w:t>
      </w:r>
      <w:r w:rsidR="008F120C" w:rsidRPr="00872BA1">
        <w:rPr>
          <w:rFonts w:eastAsia="MS Mincho" w:hint="cs"/>
          <w:sz w:val="20"/>
          <w:szCs w:val="22"/>
          <w:rtl/>
        </w:rPr>
        <w:t xml:space="preserve"> </w:t>
      </w:r>
      <w:r w:rsidRPr="00872BA1">
        <w:rPr>
          <w:rFonts w:eastAsia="MS Mincho"/>
          <w:sz w:val="20"/>
          <w:szCs w:val="22"/>
          <w:rtl/>
        </w:rPr>
        <w:t xml:space="preserve"> דחויות, מפני </w:t>
      </w:r>
      <w:proofErr w:type="spellStart"/>
      <w:r w:rsidRPr="00872BA1">
        <w:rPr>
          <w:rFonts w:eastAsia="MS Mincho"/>
          <w:sz w:val="20"/>
          <w:szCs w:val="22"/>
          <w:rtl/>
        </w:rPr>
        <w:t>שרבוי</w:t>
      </w:r>
      <w:proofErr w:type="spellEnd"/>
      <w:r w:rsidRPr="00872BA1">
        <w:rPr>
          <w:rFonts w:eastAsia="MS Mincho"/>
          <w:sz w:val="20"/>
          <w:szCs w:val="22"/>
          <w:rtl/>
        </w:rPr>
        <w:t xml:space="preserve"> הידיעה והכרת הגוונים המרובים והשונים מחכים את הלומד</w:t>
      </w:r>
      <w:r w:rsidR="008F120C" w:rsidRPr="00872BA1">
        <w:rPr>
          <w:rFonts w:eastAsia="MS Mincho" w:hint="cs"/>
          <w:sz w:val="20"/>
          <w:szCs w:val="22"/>
          <w:rtl/>
        </w:rPr>
        <w:t xml:space="preserve"> </w:t>
      </w:r>
      <w:r w:rsidRPr="00872BA1">
        <w:rPr>
          <w:rFonts w:eastAsia="MS Mincho"/>
          <w:sz w:val="20"/>
          <w:szCs w:val="22"/>
          <w:rtl/>
        </w:rPr>
        <w:t xml:space="preserve"> להיות עושה את עצמו, שיעשה בעצמו אדם מקורי' היודע לזרות </w:t>
      </w:r>
      <w:proofErr w:type="spellStart"/>
      <w:r w:rsidRPr="00872BA1">
        <w:rPr>
          <w:rFonts w:eastAsia="MS Mincho"/>
          <w:sz w:val="20"/>
          <w:szCs w:val="22"/>
          <w:rtl/>
        </w:rPr>
        <w:t>ולהבר</w:t>
      </w:r>
      <w:proofErr w:type="spellEnd"/>
      <w:r w:rsidRPr="00872BA1">
        <w:rPr>
          <w:rFonts w:eastAsia="MS Mincho"/>
          <w:sz w:val="20"/>
          <w:szCs w:val="22"/>
          <w:rtl/>
        </w:rPr>
        <w:t>, להכריע ולחדש, - כמו-כן העושר האגדי, לא במובנו השטחי, כמו שעשו חכמי אשכנז,</w:t>
      </w:r>
      <w:r w:rsidR="008F120C" w:rsidRPr="00872BA1">
        <w:rPr>
          <w:rFonts w:eastAsia="MS Mincho" w:hint="cs"/>
          <w:sz w:val="20"/>
          <w:szCs w:val="22"/>
          <w:rtl/>
        </w:rPr>
        <w:t xml:space="preserve"> </w:t>
      </w:r>
      <w:r w:rsidRPr="00872BA1">
        <w:rPr>
          <w:rFonts w:eastAsia="MS Mincho"/>
          <w:sz w:val="20"/>
          <w:szCs w:val="22"/>
          <w:rtl/>
        </w:rPr>
        <w:t xml:space="preserve"> וכשם שנוהגים בעלי </w:t>
      </w:r>
      <w:proofErr w:type="spellStart"/>
      <w:r w:rsidRPr="00872BA1">
        <w:rPr>
          <w:rFonts w:eastAsia="MS Mincho"/>
          <w:sz w:val="20"/>
          <w:szCs w:val="22"/>
          <w:rtl/>
        </w:rPr>
        <w:t>הסימינארים</w:t>
      </w:r>
      <w:proofErr w:type="spellEnd"/>
      <w:r w:rsidRPr="00872BA1">
        <w:rPr>
          <w:rFonts w:eastAsia="MS Mincho"/>
          <w:sz w:val="20"/>
          <w:szCs w:val="22"/>
          <w:rtl/>
        </w:rPr>
        <w:t>, כ"א במובנו העמוק והפנימי, הנקנה ע"י יגיעה</w:t>
      </w:r>
      <w:r w:rsidR="008F120C" w:rsidRPr="00872BA1">
        <w:rPr>
          <w:rFonts w:eastAsia="MS Mincho" w:hint="cs"/>
          <w:sz w:val="20"/>
          <w:szCs w:val="22"/>
          <w:rtl/>
        </w:rPr>
        <w:t xml:space="preserve"> </w:t>
      </w:r>
      <w:r w:rsidRPr="00872BA1">
        <w:rPr>
          <w:rFonts w:eastAsia="MS Mincho"/>
          <w:sz w:val="20"/>
          <w:szCs w:val="22"/>
          <w:rtl/>
        </w:rPr>
        <w:t xml:space="preserve"> ותלמוד קבוע, המחובר עם קדושה  ויראת שמים טהורה של עוסקים בתורה לשמה,</w:t>
      </w:r>
      <w:r w:rsidR="008F120C" w:rsidRPr="00872BA1">
        <w:rPr>
          <w:rFonts w:eastAsia="MS Mincho" w:hint="cs"/>
          <w:sz w:val="20"/>
          <w:szCs w:val="22"/>
          <w:rtl/>
        </w:rPr>
        <w:t xml:space="preserve"> </w:t>
      </w:r>
      <w:r w:rsidRPr="00872BA1">
        <w:rPr>
          <w:rFonts w:eastAsia="MS Mincho"/>
          <w:sz w:val="20"/>
          <w:szCs w:val="22"/>
          <w:rtl/>
        </w:rPr>
        <w:t xml:space="preserve"> הוא מכשיר את האדם להיות בעצמו איש חי חיים רוחניים וקדושים, באופן שיהי'</w:t>
      </w:r>
      <w:r w:rsidR="008F120C" w:rsidRPr="00872BA1">
        <w:rPr>
          <w:rFonts w:eastAsia="MS Mincho" w:hint="cs"/>
          <w:sz w:val="20"/>
          <w:szCs w:val="22"/>
          <w:rtl/>
        </w:rPr>
        <w:t xml:space="preserve"> </w:t>
      </w:r>
      <w:r w:rsidRPr="00872BA1">
        <w:rPr>
          <w:rFonts w:eastAsia="MS Mincho"/>
          <w:sz w:val="20"/>
          <w:szCs w:val="22"/>
          <w:rtl/>
        </w:rPr>
        <w:t xml:space="preserve"> יכול לחדש מעצמו דרכים רבים ונשגבים, להאיר באורה של תורה, בכל הצדדים שהדור צריך להם בימינו, ממש כאותם </w:t>
      </w:r>
      <w:proofErr w:type="spellStart"/>
      <w:r w:rsidRPr="00872BA1">
        <w:rPr>
          <w:rFonts w:eastAsia="MS Mincho"/>
          <w:sz w:val="20"/>
          <w:szCs w:val="22"/>
          <w:rtl/>
        </w:rPr>
        <w:t>הענינים</w:t>
      </w:r>
      <w:proofErr w:type="spellEnd"/>
      <w:r w:rsidRPr="00872BA1">
        <w:rPr>
          <w:rFonts w:eastAsia="MS Mincho"/>
          <w:sz w:val="20"/>
          <w:szCs w:val="22"/>
          <w:rtl/>
        </w:rPr>
        <w:t xml:space="preserve"> והפעולות שעשו הגדולים הקדמונים</w:t>
      </w:r>
      <w:r w:rsidR="008F120C" w:rsidRPr="00872BA1">
        <w:rPr>
          <w:rFonts w:eastAsia="MS Mincho" w:hint="cs"/>
          <w:sz w:val="20"/>
          <w:szCs w:val="22"/>
          <w:rtl/>
        </w:rPr>
        <w:t xml:space="preserve"> </w:t>
      </w:r>
      <w:r w:rsidRPr="00872BA1">
        <w:rPr>
          <w:rFonts w:eastAsia="MS Mincho"/>
          <w:sz w:val="20"/>
          <w:szCs w:val="22"/>
          <w:rtl/>
        </w:rPr>
        <w:t xml:space="preserve"> וחשובי האחרונים בזמניהם.</w:t>
      </w:r>
    </w:p>
    <w:p w:rsidR="00E96A74" w:rsidRPr="00872BA1" w:rsidRDefault="00E96A74" w:rsidP="00EF6EC8">
      <w:pPr>
        <w:rPr>
          <w:sz w:val="20"/>
          <w:szCs w:val="22"/>
          <w:rtl/>
        </w:rPr>
      </w:pPr>
    </w:p>
    <w:p w:rsidR="008F120C" w:rsidRPr="00872BA1" w:rsidRDefault="008F120C" w:rsidP="008F120C">
      <w:pPr>
        <w:rPr>
          <w:b/>
          <w:bCs/>
          <w:sz w:val="20"/>
          <w:szCs w:val="22"/>
          <w:rtl/>
        </w:rPr>
      </w:pPr>
      <w:r w:rsidRPr="00872BA1">
        <w:rPr>
          <w:rFonts w:hint="cs"/>
          <w:b/>
          <w:bCs/>
          <w:sz w:val="20"/>
          <w:szCs w:val="22"/>
          <w:rtl/>
        </w:rPr>
        <w:t xml:space="preserve">גנזי </w:t>
      </w:r>
      <w:proofErr w:type="spellStart"/>
      <w:r w:rsidRPr="00872BA1">
        <w:rPr>
          <w:rFonts w:hint="cs"/>
          <w:b/>
          <w:bCs/>
          <w:sz w:val="20"/>
          <w:szCs w:val="22"/>
          <w:rtl/>
        </w:rPr>
        <w:t>הראי"ה</w:t>
      </w:r>
      <w:proofErr w:type="spellEnd"/>
      <w:r w:rsidRPr="00872BA1">
        <w:rPr>
          <w:rFonts w:hint="cs"/>
          <w:b/>
          <w:bCs/>
          <w:sz w:val="20"/>
          <w:szCs w:val="22"/>
          <w:rtl/>
        </w:rPr>
        <w:t xml:space="preserve"> עמ' 29 (מתוך אגרת שלא פורסמה)</w:t>
      </w:r>
    </w:p>
    <w:p w:rsidR="00EF6EC8" w:rsidRPr="00872BA1" w:rsidRDefault="008F120C" w:rsidP="008F120C">
      <w:pPr>
        <w:rPr>
          <w:rFonts w:eastAsia="MS Mincho"/>
          <w:sz w:val="20"/>
          <w:szCs w:val="22"/>
          <w:rtl/>
        </w:rPr>
      </w:pPr>
      <w:r w:rsidRPr="00872BA1">
        <w:rPr>
          <w:rFonts w:eastAsia="MS Mincho"/>
          <w:sz w:val="20"/>
          <w:szCs w:val="22"/>
          <w:rtl/>
        </w:rPr>
        <w:t>וכמדומה שכבר אמרתי איזה פעם, שכל מה שאנו מוצאים קשר רעיוני הוא מצוי גמור</w:t>
      </w:r>
      <w:r w:rsidRPr="00872BA1">
        <w:rPr>
          <w:rFonts w:eastAsia="MS Mincho" w:hint="cs"/>
          <w:sz w:val="20"/>
          <w:szCs w:val="22"/>
          <w:rtl/>
        </w:rPr>
        <w:t xml:space="preserve"> </w:t>
      </w:r>
      <w:r w:rsidRPr="00872BA1">
        <w:rPr>
          <w:rFonts w:eastAsia="MS Mincho"/>
          <w:sz w:val="20"/>
          <w:szCs w:val="22"/>
          <w:rtl/>
        </w:rPr>
        <w:t>של עולם המחשבה, אלא שאם הוא מביא לידי מוסר טוב הוא מצוי מבורך שראוי</w:t>
      </w:r>
      <w:r w:rsidRPr="00872BA1">
        <w:rPr>
          <w:rFonts w:eastAsia="MS Mincho" w:hint="cs"/>
          <w:sz w:val="20"/>
          <w:szCs w:val="22"/>
          <w:rtl/>
        </w:rPr>
        <w:t xml:space="preserve"> </w:t>
      </w:r>
      <w:r w:rsidRPr="00872BA1">
        <w:rPr>
          <w:rFonts w:eastAsia="MS Mincho"/>
          <w:sz w:val="20"/>
          <w:szCs w:val="22"/>
          <w:rtl/>
        </w:rPr>
        <w:t>לטפחו ולגדלו, ואם הוא מביא למוסר רע הוא מצוי מזיק שראוי למחקו ולהסירו,</w:t>
      </w:r>
      <w:r w:rsidRPr="00872BA1">
        <w:rPr>
          <w:rFonts w:eastAsia="MS Mincho" w:hint="cs"/>
          <w:sz w:val="20"/>
          <w:szCs w:val="22"/>
          <w:rtl/>
        </w:rPr>
        <w:t xml:space="preserve"> </w:t>
      </w:r>
      <w:r w:rsidRPr="00872BA1">
        <w:rPr>
          <w:rFonts w:eastAsia="MS Mincho"/>
          <w:sz w:val="20"/>
          <w:szCs w:val="22"/>
          <w:rtl/>
        </w:rPr>
        <w:t>ובהסרתו תתמלא התכונה הבריאה של פעולת הנפש, שנעשית חזקה ובריאה ע"י</w:t>
      </w:r>
      <w:r w:rsidRPr="00872BA1">
        <w:rPr>
          <w:rFonts w:eastAsia="MS Mincho" w:hint="cs"/>
          <w:sz w:val="20"/>
          <w:szCs w:val="22"/>
          <w:rtl/>
        </w:rPr>
        <w:t xml:space="preserve"> </w:t>
      </w:r>
      <w:r w:rsidRPr="00872BA1">
        <w:rPr>
          <w:rFonts w:eastAsia="MS Mincho"/>
          <w:sz w:val="20"/>
          <w:szCs w:val="22"/>
          <w:rtl/>
        </w:rPr>
        <w:t xml:space="preserve">הנהגה מתאמת לטבעה, כמו שהגוף נעשה חזק ע"י ההזנה </w:t>
      </w:r>
      <w:proofErr w:type="spellStart"/>
      <w:r w:rsidRPr="00872BA1">
        <w:rPr>
          <w:rFonts w:eastAsia="MS Mincho"/>
          <w:sz w:val="20"/>
          <w:szCs w:val="22"/>
          <w:rtl/>
        </w:rPr>
        <w:t>האויר</w:t>
      </w:r>
      <w:proofErr w:type="spellEnd"/>
      <w:r w:rsidRPr="00872BA1">
        <w:rPr>
          <w:rFonts w:eastAsia="MS Mincho"/>
          <w:sz w:val="20"/>
          <w:szCs w:val="22"/>
          <w:rtl/>
        </w:rPr>
        <w:t xml:space="preserve"> והתנועה שהוא צריך</w:t>
      </w:r>
      <w:r w:rsidRPr="00872BA1">
        <w:rPr>
          <w:rFonts w:eastAsia="MS Mincho" w:hint="cs"/>
          <w:sz w:val="20"/>
          <w:szCs w:val="22"/>
          <w:rtl/>
        </w:rPr>
        <w:t xml:space="preserve"> </w:t>
      </w:r>
      <w:r w:rsidRPr="00872BA1">
        <w:rPr>
          <w:rFonts w:eastAsia="MS Mincho"/>
          <w:sz w:val="20"/>
          <w:szCs w:val="22"/>
          <w:rtl/>
        </w:rPr>
        <w:t>להם. א"כ אין שום מקום לשאלה על שום חזיון רוחני אם הוא סימבולי או מעשי, כ"א</w:t>
      </w:r>
      <w:r w:rsidRPr="00872BA1">
        <w:rPr>
          <w:rFonts w:eastAsia="MS Mincho" w:hint="cs"/>
          <w:sz w:val="20"/>
          <w:szCs w:val="22"/>
          <w:rtl/>
        </w:rPr>
        <w:t xml:space="preserve"> </w:t>
      </w:r>
      <w:r w:rsidRPr="00872BA1">
        <w:rPr>
          <w:rFonts w:eastAsia="MS Mincho"/>
          <w:sz w:val="20"/>
          <w:szCs w:val="22"/>
          <w:rtl/>
        </w:rPr>
        <w:t>אם הוא מועיל או מזיק, וכל מה שהוא מועיל הרי הוא עולם מלא.</w:t>
      </w:r>
    </w:p>
    <w:p w:rsidR="008F120C" w:rsidRPr="00872BA1" w:rsidRDefault="008F120C" w:rsidP="008F120C">
      <w:pPr>
        <w:rPr>
          <w:rFonts w:eastAsia="MS Mincho"/>
          <w:sz w:val="20"/>
          <w:szCs w:val="22"/>
          <w:rtl/>
        </w:rPr>
      </w:pPr>
    </w:p>
    <w:p w:rsidR="008F120C" w:rsidRPr="00872BA1" w:rsidRDefault="008F120C" w:rsidP="008F120C">
      <w:pPr>
        <w:rPr>
          <w:sz w:val="20"/>
          <w:szCs w:val="22"/>
          <w:rtl/>
        </w:rPr>
      </w:pPr>
      <w:r w:rsidRPr="00872BA1">
        <w:rPr>
          <w:rFonts w:hint="cs"/>
          <w:b/>
          <w:bCs/>
          <w:sz w:val="20"/>
          <w:szCs w:val="22"/>
          <w:rtl/>
        </w:rPr>
        <w:t xml:space="preserve">קובץ ה פס' </w:t>
      </w:r>
      <w:proofErr w:type="spellStart"/>
      <w:r w:rsidRPr="00872BA1">
        <w:rPr>
          <w:rFonts w:hint="cs"/>
          <w:b/>
          <w:bCs/>
          <w:sz w:val="20"/>
          <w:szCs w:val="22"/>
          <w:rtl/>
        </w:rPr>
        <w:t>רלט</w:t>
      </w:r>
      <w:proofErr w:type="spellEnd"/>
    </w:p>
    <w:p w:rsidR="008F120C" w:rsidRDefault="008F120C" w:rsidP="009D4944">
      <w:pPr>
        <w:rPr>
          <w:rFonts w:hint="cs"/>
          <w:sz w:val="20"/>
          <w:szCs w:val="22"/>
          <w:rtl/>
        </w:rPr>
      </w:pPr>
      <w:r w:rsidRPr="00872BA1">
        <w:rPr>
          <w:rFonts w:eastAsia="MS Mincho"/>
          <w:sz w:val="20"/>
          <w:szCs w:val="22"/>
          <w:rtl/>
        </w:rPr>
        <w:t xml:space="preserve">בכל מקום שאנו מוצאים, בספרות ובחיים, איזו הורדה או הקטנת ערך של המצוות המעשיות ודקדוקיהן, </w:t>
      </w:r>
      <w:proofErr w:type="spellStart"/>
      <w:r w:rsidRPr="00872BA1">
        <w:rPr>
          <w:rFonts w:eastAsia="MS Mincho"/>
          <w:sz w:val="20"/>
          <w:szCs w:val="22"/>
          <w:rtl/>
        </w:rPr>
        <w:t>הכל</w:t>
      </w:r>
      <w:proofErr w:type="spellEnd"/>
      <w:r w:rsidRPr="00872BA1">
        <w:rPr>
          <w:rFonts w:eastAsia="MS Mincho"/>
          <w:sz w:val="20"/>
          <w:szCs w:val="22"/>
          <w:rtl/>
        </w:rPr>
        <w:t xml:space="preserve"> הוא נובע מתוך באר צרה </w:t>
      </w:r>
      <w:proofErr w:type="spellStart"/>
      <w:r w:rsidRPr="00872BA1">
        <w:rPr>
          <w:rFonts w:eastAsia="MS Mincho"/>
          <w:sz w:val="20"/>
          <w:szCs w:val="22"/>
          <w:rtl/>
        </w:rPr>
        <w:t>נכריה</w:t>
      </w:r>
      <w:proofErr w:type="spellEnd"/>
      <w:r w:rsidRPr="00872BA1">
        <w:rPr>
          <w:rFonts w:eastAsia="MS Mincho"/>
          <w:sz w:val="20"/>
          <w:szCs w:val="22"/>
          <w:rtl/>
        </w:rPr>
        <w:t xml:space="preserve"> של ארס המינות</w:t>
      </w:r>
      <w:r w:rsidR="009D4944" w:rsidRPr="00872BA1">
        <w:rPr>
          <w:rFonts w:eastAsia="MS Mincho" w:hint="cs"/>
          <w:sz w:val="20"/>
          <w:szCs w:val="22"/>
          <w:rtl/>
        </w:rPr>
        <w:t>...</w:t>
      </w:r>
      <w:r w:rsidRPr="00872BA1">
        <w:rPr>
          <w:rFonts w:eastAsia="MS Mincho"/>
          <w:sz w:val="20"/>
          <w:szCs w:val="22"/>
          <w:rtl/>
        </w:rPr>
        <w:t xml:space="preserve"> ומעת אשר היה השם של קדושת המעשים למילה מנואצת, חדר הארס המחליא של </w:t>
      </w:r>
      <w:proofErr w:type="spellStart"/>
      <w:r w:rsidRPr="00872BA1">
        <w:rPr>
          <w:rFonts w:eastAsia="MS Mincho"/>
          <w:sz w:val="20"/>
          <w:szCs w:val="22"/>
          <w:rtl/>
        </w:rPr>
        <w:t>רקבון</w:t>
      </w:r>
      <w:proofErr w:type="spellEnd"/>
      <w:r w:rsidRPr="00872BA1">
        <w:rPr>
          <w:rFonts w:eastAsia="MS Mincho"/>
          <w:sz w:val="20"/>
          <w:szCs w:val="22"/>
          <w:rtl/>
        </w:rPr>
        <w:t xml:space="preserve"> האומה, שהוא צריך </w:t>
      </w:r>
      <w:proofErr w:type="spellStart"/>
      <w:r w:rsidRPr="00872BA1">
        <w:rPr>
          <w:rFonts w:eastAsia="MS Mincho"/>
          <w:sz w:val="20"/>
          <w:szCs w:val="22"/>
          <w:rtl/>
        </w:rPr>
        <w:t>להרפא</w:t>
      </w:r>
      <w:proofErr w:type="spellEnd"/>
      <w:r w:rsidRPr="00872BA1">
        <w:rPr>
          <w:rFonts w:eastAsia="MS Mincho"/>
          <w:sz w:val="20"/>
          <w:szCs w:val="22"/>
          <w:rtl/>
        </w:rPr>
        <w:t xml:space="preserve"> על ידי אור תורה ונר מצוה. ואותה החולשה הרוחנית</w:t>
      </w:r>
      <w:r w:rsidR="009D4944" w:rsidRPr="00872BA1">
        <w:rPr>
          <w:rFonts w:eastAsia="MS Mincho" w:hint="cs"/>
          <w:sz w:val="20"/>
          <w:szCs w:val="22"/>
          <w:rtl/>
        </w:rPr>
        <w:t>...</w:t>
      </w:r>
      <w:r w:rsidRPr="00872BA1">
        <w:rPr>
          <w:rFonts w:eastAsia="MS Mincho"/>
          <w:sz w:val="20"/>
          <w:szCs w:val="22"/>
          <w:rtl/>
        </w:rPr>
        <w:t xml:space="preserve"> הרי הם מכים מלפניהם </w:t>
      </w:r>
      <w:proofErr w:type="spellStart"/>
      <w:r w:rsidRPr="00872BA1">
        <w:rPr>
          <w:rFonts w:eastAsia="MS Mincho"/>
          <w:sz w:val="20"/>
          <w:szCs w:val="22"/>
          <w:rtl/>
        </w:rPr>
        <w:t>ומאחריהם</w:t>
      </w:r>
      <w:proofErr w:type="spellEnd"/>
      <w:r w:rsidRPr="00872BA1">
        <w:rPr>
          <w:rFonts w:eastAsia="MS Mincho"/>
          <w:sz w:val="20"/>
          <w:szCs w:val="22"/>
          <w:rtl/>
        </w:rPr>
        <w:t xml:space="preserve"> בעקיצה </w:t>
      </w:r>
      <w:proofErr w:type="spellStart"/>
      <w:r w:rsidRPr="00872BA1">
        <w:rPr>
          <w:rFonts w:eastAsia="MS Mincho"/>
          <w:sz w:val="20"/>
          <w:szCs w:val="22"/>
          <w:rtl/>
        </w:rPr>
        <w:t>עקרבית</w:t>
      </w:r>
      <w:proofErr w:type="spellEnd"/>
      <w:r w:rsidRPr="00872BA1">
        <w:rPr>
          <w:rFonts w:eastAsia="MS Mincho"/>
          <w:sz w:val="20"/>
          <w:szCs w:val="22"/>
          <w:rtl/>
        </w:rPr>
        <w:t xml:space="preserve">. וצדקה מאוד ההכרה </w:t>
      </w:r>
      <w:proofErr w:type="spellStart"/>
      <w:r w:rsidRPr="00872BA1">
        <w:rPr>
          <w:rFonts w:eastAsia="MS Mincho"/>
          <w:sz w:val="20"/>
          <w:szCs w:val="22"/>
          <w:rtl/>
        </w:rPr>
        <w:t>האמונית</w:t>
      </w:r>
      <w:proofErr w:type="spellEnd"/>
      <w:r w:rsidRPr="00872BA1">
        <w:rPr>
          <w:rFonts w:eastAsia="MS Mincho"/>
          <w:sz w:val="20"/>
          <w:szCs w:val="22"/>
          <w:rtl/>
        </w:rPr>
        <w:t xml:space="preserve"> שידעה </w:t>
      </w:r>
      <w:proofErr w:type="spellStart"/>
      <w:r w:rsidRPr="00872BA1">
        <w:rPr>
          <w:rFonts w:eastAsia="MS Mincho"/>
          <w:sz w:val="20"/>
          <w:szCs w:val="22"/>
          <w:rtl/>
        </w:rPr>
        <w:t>להזהר</w:t>
      </w:r>
      <w:proofErr w:type="spellEnd"/>
      <w:r w:rsidRPr="00872BA1">
        <w:rPr>
          <w:rFonts w:eastAsia="MS Mincho"/>
          <w:sz w:val="20"/>
          <w:szCs w:val="22"/>
          <w:rtl/>
        </w:rPr>
        <w:t xml:space="preserve"> מהוראותיו של מורה </w:t>
      </w:r>
      <w:proofErr w:type="spellStart"/>
      <w:r w:rsidRPr="00872BA1">
        <w:rPr>
          <w:rFonts w:eastAsia="MS Mincho"/>
          <w:sz w:val="20"/>
          <w:szCs w:val="22"/>
          <w:rtl/>
        </w:rPr>
        <w:t>נבוכי</w:t>
      </w:r>
      <w:proofErr w:type="spellEnd"/>
      <w:r w:rsidRPr="00872BA1">
        <w:rPr>
          <w:rFonts w:eastAsia="MS Mincho"/>
          <w:sz w:val="20"/>
          <w:szCs w:val="22"/>
          <w:rtl/>
        </w:rPr>
        <w:t xml:space="preserve"> הזמן, שהארסיות המינית הראשית הזאת ננעצה בראשית מחשבותיו. ולא כאלה חלק יעקב, והייתם קדושים, זו קדושת מצוות, ישלח עזרך מקודש, זו קדושת מעשיך שבך.</w:t>
      </w:r>
    </w:p>
    <w:p w:rsidR="008717D2" w:rsidRPr="008717D2" w:rsidRDefault="008717D2" w:rsidP="009D4944">
      <w:pPr>
        <w:rPr>
          <w:rFonts w:eastAsia="MS Mincho" w:hint="cs"/>
          <w:sz w:val="20"/>
          <w:szCs w:val="22"/>
          <w:rtl/>
        </w:rPr>
      </w:pPr>
    </w:p>
    <w:p w:rsidR="008717D2" w:rsidRPr="008717D2" w:rsidRDefault="008717D2" w:rsidP="008717D2">
      <w:pPr>
        <w:rPr>
          <w:rFonts w:eastAsia="MS Mincho" w:hint="cs"/>
          <w:b/>
          <w:bCs/>
          <w:sz w:val="20"/>
          <w:szCs w:val="22"/>
          <w:rtl/>
        </w:rPr>
      </w:pPr>
      <w:r w:rsidRPr="00534DC0">
        <w:rPr>
          <w:rFonts w:eastAsia="MS Mincho"/>
          <w:b/>
          <w:bCs/>
          <w:sz w:val="20"/>
          <w:szCs w:val="22"/>
          <w:rtl/>
        </w:rPr>
        <w:t>קובץ ח</w:t>
      </w:r>
      <w:r w:rsidRPr="008717D2">
        <w:rPr>
          <w:rFonts w:eastAsia="MS Mincho" w:hint="cs"/>
          <w:b/>
          <w:bCs/>
          <w:sz w:val="20"/>
          <w:szCs w:val="22"/>
          <w:rtl/>
        </w:rPr>
        <w:t xml:space="preserve"> פס' </w:t>
      </w:r>
      <w:proofErr w:type="spellStart"/>
      <w:r w:rsidRPr="008717D2">
        <w:rPr>
          <w:rFonts w:eastAsia="MS Mincho" w:hint="cs"/>
          <w:b/>
          <w:bCs/>
          <w:sz w:val="20"/>
          <w:szCs w:val="22"/>
          <w:rtl/>
        </w:rPr>
        <w:t>קכט</w:t>
      </w:r>
      <w:proofErr w:type="spellEnd"/>
    </w:p>
    <w:p w:rsidR="008717D2" w:rsidRPr="00534DC0" w:rsidRDefault="008717D2" w:rsidP="008717D2">
      <w:pPr>
        <w:rPr>
          <w:rFonts w:eastAsia="MS Mincho"/>
          <w:sz w:val="20"/>
          <w:szCs w:val="22"/>
        </w:rPr>
      </w:pPr>
      <w:proofErr w:type="spellStart"/>
      <w:r w:rsidRPr="00534DC0">
        <w:rPr>
          <w:rFonts w:eastAsia="MS Mincho" w:hint="cs"/>
          <w:sz w:val="20"/>
          <w:szCs w:val="22"/>
          <w:rtl/>
        </w:rPr>
        <w:t>החסרון</w:t>
      </w:r>
      <w:proofErr w:type="spellEnd"/>
      <w:r w:rsidRPr="00534DC0">
        <w:rPr>
          <w:rFonts w:eastAsia="MS Mincho" w:hint="cs"/>
          <w:sz w:val="20"/>
          <w:szCs w:val="22"/>
          <w:rtl/>
        </w:rPr>
        <w:t xml:space="preserve"> שיש </w:t>
      </w:r>
      <w:proofErr w:type="spellStart"/>
      <w:r w:rsidRPr="00534DC0">
        <w:rPr>
          <w:rFonts w:eastAsia="MS Mincho" w:hint="cs"/>
          <w:sz w:val="20"/>
          <w:szCs w:val="22"/>
          <w:rtl/>
        </w:rPr>
        <w:t>בהתארת</w:t>
      </w:r>
      <w:proofErr w:type="spellEnd"/>
      <w:r w:rsidRPr="00534DC0">
        <w:rPr>
          <w:rFonts w:eastAsia="MS Mincho" w:hint="cs"/>
          <w:sz w:val="20"/>
          <w:szCs w:val="22"/>
          <w:rtl/>
        </w:rPr>
        <w:t xml:space="preserve"> ההגשמה </w:t>
      </w:r>
      <w:proofErr w:type="spellStart"/>
      <w:r w:rsidRPr="00534DC0">
        <w:rPr>
          <w:rFonts w:eastAsia="MS Mincho" w:hint="cs"/>
          <w:sz w:val="20"/>
          <w:szCs w:val="22"/>
          <w:rtl/>
        </w:rPr>
        <w:t>באלהות</w:t>
      </w:r>
      <w:proofErr w:type="spellEnd"/>
      <w:r w:rsidRPr="00534DC0">
        <w:rPr>
          <w:rFonts w:eastAsia="MS Mincho" w:hint="cs"/>
          <w:sz w:val="20"/>
          <w:szCs w:val="22"/>
          <w:rtl/>
        </w:rPr>
        <w:t xml:space="preserve"> אינינו מצד ההגשמה עצמה, אלא מצד ההעדר הנמצא בהכרח בכל המתגשם. ואם ע"י הרחקת ההגשמה יתרחק ציור המציאות, וירשם תוכן ההעדר יותר ממה שההגשמה </w:t>
      </w:r>
      <w:proofErr w:type="spellStart"/>
      <w:r w:rsidRPr="00534DC0">
        <w:rPr>
          <w:rFonts w:eastAsia="MS Mincho" w:hint="cs"/>
          <w:sz w:val="20"/>
          <w:szCs w:val="22"/>
          <w:rtl/>
        </w:rPr>
        <w:t>כוללתו</w:t>
      </w:r>
      <w:proofErr w:type="spellEnd"/>
      <w:r w:rsidRPr="00534DC0">
        <w:rPr>
          <w:rFonts w:eastAsia="MS Mincho" w:hint="cs"/>
          <w:sz w:val="20"/>
          <w:szCs w:val="22"/>
          <w:rtl/>
        </w:rPr>
        <w:t xml:space="preserve">, אז ראויה היא ההגשמה לבא בציורים רבים, כדי להציל את המודרכים מתכונת </w:t>
      </w:r>
      <w:proofErr w:type="spellStart"/>
      <w:r w:rsidRPr="00534DC0">
        <w:rPr>
          <w:rFonts w:eastAsia="MS Mincho" w:hint="cs"/>
          <w:sz w:val="20"/>
          <w:szCs w:val="22"/>
          <w:rtl/>
        </w:rPr>
        <w:t>ההעדרים</w:t>
      </w:r>
      <w:proofErr w:type="spellEnd"/>
      <w:r w:rsidRPr="00534DC0">
        <w:rPr>
          <w:rFonts w:eastAsia="MS Mincho" w:hint="cs"/>
          <w:sz w:val="20"/>
          <w:szCs w:val="22"/>
          <w:rtl/>
        </w:rPr>
        <w:t xml:space="preserve"> </w:t>
      </w:r>
      <w:proofErr w:type="spellStart"/>
      <w:r w:rsidRPr="00534DC0">
        <w:rPr>
          <w:rFonts w:eastAsia="MS Mincho" w:hint="cs"/>
          <w:sz w:val="20"/>
          <w:szCs w:val="22"/>
          <w:rtl/>
        </w:rPr>
        <w:t>המתאחזים</w:t>
      </w:r>
      <w:proofErr w:type="spellEnd"/>
      <w:r w:rsidRPr="00534DC0">
        <w:rPr>
          <w:rFonts w:eastAsia="MS Mincho" w:hint="cs"/>
          <w:sz w:val="20"/>
          <w:szCs w:val="22"/>
          <w:rtl/>
        </w:rPr>
        <w:t xml:space="preserve"> בתכונת התיאור הרוחני לפי מה שהם מציירים אותו, ומפני שהציורים המגשימים בנויים הם על חיוב המציאות, מביאים הם לבסוף לידי הכרתו.</w:t>
      </w:r>
    </w:p>
    <w:p w:rsidR="008717D2" w:rsidRDefault="008717D2" w:rsidP="009D4944">
      <w:pPr>
        <w:rPr>
          <w:rFonts w:eastAsia="MS Mincho" w:hint="cs"/>
          <w:sz w:val="20"/>
          <w:szCs w:val="22"/>
          <w:rtl/>
        </w:rPr>
      </w:pPr>
    </w:p>
    <w:p w:rsidR="00722129" w:rsidRPr="00872BA1" w:rsidRDefault="00722129" w:rsidP="00722129">
      <w:pPr>
        <w:rPr>
          <w:b/>
          <w:bCs/>
          <w:sz w:val="20"/>
          <w:szCs w:val="22"/>
          <w:rtl/>
        </w:rPr>
      </w:pPr>
      <w:r>
        <w:rPr>
          <w:rFonts w:hint="cs"/>
          <w:b/>
          <w:bCs/>
          <w:sz w:val="20"/>
          <w:szCs w:val="22"/>
          <w:rtl/>
        </w:rPr>
        <w:t xml:space="preserve">אגרת של הרב קוק: </w:t>
      </w:r>
      <w:r w:rsidRPr="00872BA1">
        <w:rPr>
          <w:rFonts w:hint="cs"/>
          <w:b/>
          <w:bCs/>
          <w:sz w:val="20"/>
          <w:szCs w:val="22"/>
          <w:rtl/>
        </w:rPr>
        <w:t xml:space="preserve">ישיבת מרכז הרב </w:t>
      </w:r>
      <w:r w:rsidRPr="00872BA1">
        <w:rPr>
          <w:b/>
          <w:bCs/>
          <w:sz w:val="20"/>
          <w:szCs w:val="22"/>
          <w:rtl/>
        </w:rPr>
        <w:t>–</w:t>
      </w:r>
      <w:r w:rsidRPr="00872BA1">
        <w:rPr>
          <w:rFonts w:hint="cs"/>
          <w:b/>
          <w:bCs/>
          <w:sz w:val="20"/>
          <w:szCs w:val="22"/>
          <w:rtl/>
        </w:rPr>
        <w:t xml:space="preserve"> אחדות בין העדות, הרב יהושע </w:t>
      </w:r>
      <w:proofErr w:type="spellStart"/>
      <w:r w:rsidRPr="00872BA1">
        <w:rPr>
          <w:rFonts w:hint="cs"/>
          <w:b/>
          <w:bCs/>
          <w:sz w:val="20"/>
          <w:szCs w:val="22"/>
          <w:rtl/>
        </w:rPr>
        <w:t>וייסינגר</w:t>
      </w:r>
      <w:proofErr w:type="spellEnd"/>
      <w:r w:rsidRPr="00872BA1">
        <w:rPr>
          <w:rFonts w:hint="cs"/>
          <w:b/>
          <w:bCs/>
          <w:sz w:val="20"/>
          <w:szCs w:val="22"/>
          <w:rtl/>
        </w:rPr>
        <w:t xml:space="preserve">, אסיף </w:t>
      </w:r>
      <w:r>
        <w:rPr>
          <w:rFonts w:hint="cs"/>
          <w:b/>
          <w:bCs/>
          <w:sz w:val="20"/>
          <w:szCs w:val="22"/>
          <w:rtl/>
        </w:rPr>
        <w:t xml:space="preserve">כרך </w:t>
      </w:r>
      <w:r w:rsidRPr="00872BA1">
        <w:rPr>
          <w:rFonts w:hint="cs"/>
          <w:b/>
          <w:bCs/>
          <w:sz w:val="20"/>
          <w:szCs w:val="22"/>
          <w:rtl/>
        </w:rPr>
        <w:t>ה</w:t>
      </w:r>
    </w:p>
    <w:p w:rsidR="00722129" w:rsidRPr="00872BA1" w:rsidRDefault="00722129" w:rsidP="00722129">
      <w:pPr>
        <w:rPr>
          <w:sz w:val="20"/>
          <w:szCs w:val="22"/>
          <w:rtl/>
        </w:rPr>
      </w:pPr>
      <w:r w:rsidRPr="00872BA1">
        <w:rPr>
          <w:rFonts w:hint="cs"/>
          <w:sz w:val="20"/>
          <w:szCs w:val="22"/>
          <w:rtl/>
        </w:rPr>
        <w:t xml:space="preserve">...גדולה וחשובה לאין ערוך השאיפה של מעלתו, לשקוד לתקנתה של היהדות הספרדית ולהרים בה את מעמד התורה דעת היהדות וחכמת ישראל, גם מכוונת ונפגשת היא שאיפה קדושה זו עם כוונתה ותפקידה של הישיבה המרכזית </w:t>
      </w:r>
      <w:r w:rsidRPr="00872BA1">
        <w:rPr>
          <w:sz w:val="20"/>
          <w:szCs w:val="22"/>
          <w:rtl/>
        </w:rPr>
        <w:t>–</w:t>
      </w:r>
      <w:r w:rsidRPr="00872BA1">
        <w:rPr>
          <w:rFonts w:hint="cs"/>
          <w:sz w:val="20"/>
          <w:szCs w:val="22"/>
          <w:rtl/>
        </w:rPr>
        <w:t xml:space="preserve"> </w:t>
      </w:r>
      <w:proofErr w:type="spellStart"/>
      <w:r w:rsidRPr="00872BA1">
        <w:rPr>
          <w:rFonts w:hint="cs"/>
          <w:sz w:val="20"/>
          <w:szCs w:val="22"/>
          <w:rtl/>
        </w:rPr>
        <w:t>לרכוזם</w:t>
      </w:r>
      <w:proofErr w:type="spellEnd"/>
      <w:r w:rsidRPr="00872BA1">
        <w:rPr>
          <w:rFonts w:hint="cs"/>
          <w:sz w:val="20"/>
          <w:szCs w:val="22"/>
          <w:rtl/>
        </w:rPr>
        <w:t xml:space="preserve"> של כחות התורה ותרבותנו הפנימית בארץ חיינו </w:t>
      </w:r>
      <w:proofErr w:type="spellStart"/>
      <w:r w:rsidRPr="00872BA1">
        <w:rPr>
          <w:rFonts w:hint="cs"/>
          <w:sz w:val="20"/>
          <w:szCs w:val="22"/>
          <w:rtl/>
        </w:rPr>
        <w:t>ובתחיתנו</w:t>
      </w:r>
      <w:proofErr w:type="spellEnd"/>
      <w:r w:rsidRPr="00872BA1">
        <w:rPr>
          <w:rFonts w:hint="cs"/>
          <w:sz w:val="20"/>
          <w:szCs w:val="22"/>
          <w:rtl/>
        </w:rPr>
        <w:t xml:space="preserve"> בה במהלך ישראל כללי עולמי, המקיף את כל חלקי אומתנו כולה, אולם השאיפה הרוממה תושג כמובן לא על ידי התבדלות של הנער הספרדי בבית מדרש מיוחד, - הלא מתאמצים אנו להתגבר על ממארת גלות זו של הבדלי העדות ושואפים לטשטש אותם...ולמטרה זו של התמזגות-תורנית בין הספרדים והאשכנזים נקוה אמנם להגיע ביחוד ע"י ישיבתנו המרכזית העולמית </w:t>
      </w:r>
      <w:proofErr w:type="spellStart"/>
      <w:r w:rsidRPr="00872BA1">
        <w:rPr>
          <w:rFonts w:hint="cs"/>
          <w:sz w:val="20"/>
          <w:szCs w:val="22"/>
          <w:rtl/>
        </w:rPr>
        <w:t>הק</w:t>
      </w:r>
      <w:proofErr w:type="spellEnd"/>
      <w:r w:rsidRPr="00872BA1">
        <w:rPr>
          <w:rFonts w:hint="cs"/>
          <w:sz w:val="20"/>
          <w:szCs w:val="22"/>
          <w:rtl/>
        </w:rPr>
        <w:t>', גם כיום יש בה תלמידים מבני עדות ספרדיות...שפת הלימודים היא שפתנו העברית...</w:t>
      </w:r>
    </w:p>
    <w:p w:rsidR="00722129" w:rsidRPr="008717D2" w:rsidRDefault="00722129" w:rsidP="009D4944">
      <w:pPr>
        <w:rPr>
          <w:rFonts w:eastAsia="MS Mincho"/>
          <w:sz w:val="20"/>
          <w:szCs w:val="22"/>
        </w:rPr>
      </w:pPr>
    </w:p>
    <w:sectPr w:rsidR="00722129" w:rsidRPr="008717D2" w:rsidSect="008717D2">
      <w:pgSz w:w="11906" w:h="16838"/>
      <w:pgMar w:top="1135" w:right="1800" w:bottom="1135"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24A9"/>
    <w:multiLevelType w:val="hybridMultilevel"/>
    <w:tmpl w:val="B9C2C524"/>
    <w:lvl w:ilvl="0" w:tplc="C20CF90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D14199"/>
    <w:multiLevelType w:val="hybridMultilevel"/>
    <w:tmpl w:val="53FEBD16"/>
    <w:lvl w:ilvl="0" w:tplc="1D14FD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62CC0"/>
    <w:multiLevelType w:val="hybridMultilevel"/>
    <w:tmpl w:val="2550DD3A"/>
    <w:lvl w:ilvl="0" w:tplc="569271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B26DE"/>
    <w:multiLevelType w:val="hybridMultilevel"/>
    <w:tmpl w:val="6EC028E6"/>
    <w:lvl w:ilvl="0" w:tplc="83A6FC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AC1AF5"/>
    <w:multiLevelType w:val="hybridMultilevel"/>
    <w:tmpl w:val="93CEF3C0"/>
    <w:lvl w:ilvl="0" w:tplc="E9560D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6A74"/>
    <w:rsid w:val="00163270"/>
    <w:rsid w:val="00451A37"/>
    <w:rsid w:val="00630D52"/>
    <w:rsid w:val="00722129"/>
    <w:rsid w:val="008717D2"/>
    <w:rsid w:val="00872BA1"/>
    <w:rsid w:val="008B7EAE"/>
    <w:rsid w:val="008F120C"/>
    <w:rsid w:val="009D4944"/>
    <w:rsid w:val="00A325F6"/>
    <w:rsid w:val="00D52235"/>
    <w:rsid w:val="00E96A74"/>
    <w:rsid w:val="00EF6EC8"/>
    <w:rsid w:val="00FA33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EAE"/>
    <w:pPr>
      <w:bidi/>
      <w:spacing w:line="360" w:lineRule="auto"/>
      <w:jc w:val="both"/>
    </w:pPr>
    <w:rPr>
      <w:rFonts w:cs="David"/>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E96A74"/>
    <w:pPr>
      <w:spacing w:line="240" w:lineRule="auto"/>
      <w:jc w:val="left"/>
    </w:pPr>
    <w:rPr>
      <w:rFonts w:ascii="Courier New" w:eastAsia="Times New Roman" w:hAnsi="Courier New" w:cs="Courier New"/>
      <w:sz w:val="20"/>
      <w:szCs w:val="20"/>
    </w:rPr>
  </w:style>
  <w:style w:type="character" w:customStyle="1" w:styleId="a4">
    <w:name w:val="טקסט רגיל תו"/>
    <w:link w:val="a3"/>
    <w:semiHidden/>
    <w:rsid w:val="00E96A7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2238</Words>
  <Characters>11193</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החברה לפיתוח דרום הר חברון</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4</cp:revision>
  <cp:lastPrinted>2018-05-28T13:52:00Z</cp:lastPrinted>
  <dcterms:created xsi:type="dcterms:W3CDTF">2018-05-27T13:58:00Z</dcterms:created>
  <dcterms:modified xsi:type="dcterms:W3CDTF">2018-05-28T14:07:00Z</dcterms:modified>
</cp:coreProperties>
</file>