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F1D" w:rsidRDefault="00904783" w:rsidP="00283F1D">
      <w:pPr>
        <w:pStyle w:val="af1"/>
        <w:rPr>
          <w:rtl/>
        </w:rPr>
      </w:pPr>
      <w:r>
        <w:rPr>
          <w:rFonts w:hint="cs"/>
          <w:rtl/>
        </w:rPr>
        <w:t>הועבר:</w:t>
      </w:r>
      <w:r w:rsidR="00283F1D">
        <w:rPr>
          <w:rFonts w:hint="cs"/>
          <w:rtl/>
        </w:rPr>
        <w:t>באופן אחר -</w:t>
      </w:r>
      <w:r w:rsidR="00283F1D">
        <w:rPr>
          <w:rtl/>
        </w:rPr>
        <w:t xml:space="preserve"> </w:t>
      </w:r>
      <w:r w:rsidR="00283F1D">
        <w:rPr>
          <w:rFonts w:hint="cs"/>
          <w:rtl/>
        </w:rPr>
        <w:t xml:space="preserve">שיעור שבת </w:t>
      </w:r>
      <w:r w:rsidR="00283F1D">
        <w:rPr>
          <w:rtl/>
        </w:rPr>
        <w:t>בבית הכנסת, שבת שובה תשס"ד</w:t>
      </w:r>
    </w:p>
    <w:p w:rsidR="00746A5C" w:rsidRDefault="008A19BD" w:rsidP="00904783">
      <w:pPr>
        <w:pStyle w:val="af1"/>
        <w:rPr>
          <w:rtl/>
        </w:rPr>
      </w:pPr>
      <w:r>
        <w:rPr>
          <w:rFonts w:hint="cs"/>
          <w:rtl/>
        </w:rPr>
        <w:t xml:space="preserve">שיעור שבועי בביהכ"נ, תשרי </w:t>
      </w:r>
      <w:r w:rsidR="00983C0D">
        <w:rPr>
          <w:rFonts w:hint="cs"/>
          <w:rtl/>
        </w:rPr>
        <w:t xml:space="preserve">תשס"ז, </w:t>
      </w:r>
      <w:r>
        <w:rPr>
          <w:rFonts w:hint="cs"/>
          <w:rtl/>
        </w:rPr>
        <w:t>תש"ע</w:t>
      </w:r>
      <w:r w:rsidR="00983C0D">
        <w:rPr>
          <w:rFonts w:hint="cs"/>
          <w:rtl/>
        </w:rPr>
        <w:t>, תשע"ד, תשע"ז</w:t>
      </w:r>
    </w:p>
    <w:p w:rsidR="00F36497" w:rsidRDefault="0018481B" w:rsidP="00904783">
      <w:pPr>
        <w:pStyle w:val="af1"/>
        <w:rPr>
          <w:rtl/>
        </w:rPr>
      </w:pPr>
      <w:r>
        <w:rPr>
          <w:rFonts w:hint="cs"/>
          <w:rtl/>
        </w:rPr>
        <w:t>מוצאי יוה"כ בישיבה, תשע"א</w:t>
      </w:r>
      <w:r w:rsidR="00DC0D1C">
        <w:rPr>
          <w:rFonts w:hint="cs"/>
          <w:rtl/>
        </w:rPr>
        <w:t>, תשע"ה</w:t>
      </w:r>
    </w:p>
    <w:p w:rsidR="0018481B" w:rsidRDefault="0018481B" w:rsidP="00904783">
      <w:pPr>
        <w:pStyle w:val="af1"/>
        <w:rPr>
          <w:rtl/>
        </w:rPr>
      </w:pPr>
    </w:p>
    <w:p w:rsidR="00FF44B6" w:rsidRDefault="00FF44B6" w:rsidP="00FF44B6">
      <w:pPr>
        <w:pStyle w:val="aa"/>
        <w:rPr>
          <w:rtl/>
        </w:rPr>
      </w:pPr>
      <w:r>
        <w:rPr>
          <w:rFonts w:hint="cs"/>
          <w:rtl/>
        </w:rPr>
        <w:t xml:space="preserve">בתשע"ז הספקנו </w:t>
      </w:r>
      <w:r w:rsidR="0034768F">
        <w:rPr>
          <w:rFonts w:hint="cs"/>
          <w:rtl/>
        </w:rPr>
        <w:t xml:space="preserve">בביהכ"נ </w:t>
      </w:r>
      <w:r>
        <w:rPr>
          <w:rFonts w:hint="cs"/>
          <w:rtl/>
        </w:rPr>
        <w:t>את עניין השינה, ולגבי האוכל רק את הטבלה של החיובים והברכות.</w:t>
      </w:r>
    </w:p>
    <w:p w:rsidR="00F95075" w:rsidRPr="00631181" w:rsidRDefault="00631181" w:rsidP="00B671BB">
      <w:pPr>
        <w:pStyle w:val="-3"/>
        <w:rPr>
          <w:rtl/>
        </w:rPr>
      </w:pPr>
      <w:r>
        <w:rPr>
          <w:rFonts w:hint="cs"/>
          <w:rtl/>
        </w:rPr>
        <w:t>מה עושים בסוכה</w:t>
      </w:r>
    </w:p>
    <w:p w:rsidR="00410B01" w:rsidRDefault="00E17BAA" w:rsidP="00631181">
      <w:pPr>
        <w:pStyle w:val="a6"/>
        <w:rPr>
          <w:rtl/>
        </w:rPr>
      </w:pPr>
      <w:r>
        <w:rPr>
          <w:rFonts w:hint="cs"/>
          <w:b/>
          <w:bCs/>
          <w:rtl/>
        </w:rPr>
        <w:t xml:space="preserve">תרל"ט, </w:t>
      </w:r>
      <w:r w:rsidR="00F95075" w:rsidRPr="00CF2D27">
        <w:rPr>
          <w:rFonts w:hint="eastAsia"/>
          <w:b/>
          <w:bCs/>
          <w:rtl/>
        </w:rPr>
        <w:t>א</w:t>
      </w:r>
      <w:r w:rsidR="00CF2D27">
        <w:rPr>
          <w:rFonts w:hint="cs"/>
          <w:b/>
          <w:bCs/>
          <w:rtl/>
        </w:rPr>
        <w:t xml:space="preserve"> </w:t>
      </w:r>
      <w:r w:rsidR="00F95075">
        <w:rPr>
          <w:rFonts w:hint="eastAsia"/>
          <w:rtl/>
        </w:rPr>
        <w:t>כיצד</w:t>
      </w:r>
      <w:r w:rsidR="00F95075">
        <w:rPr>
          <w:rtl/>
        </w:rPr>
        <w:t xml:space="preserve"> </w:t>
      </w:r>
      <w:r w:rsidR="00F95075">
        <w:rPr>
          <w:rFonts w:hint="eastAsia"/>
          <w:rtl/>
        </w:rPr>
        <w:t>מצות</w:t>
      </w:r>
      <w:r w:rsidR="00F95075">
        <w:rPr>
          <w:rtl/>
        </w:rPr>
        <w:t xml:space="preserve"> </w:t>
      </w:r>
      <w:r w:rsidR="00F95075">
        <w:rPr>
          <w:rFonts w:hint="eastAsia"/>
          <w:rtl/>
        </w:rPr>
        <w:t>ישיבה</w:t>
      </w:r>
      <w:r w:rsidR="00F95075">
        <w:rPr>
          <w:rtl/>
        </w:rPr>
        <w:t xml:space="preserve"> </w:t>
      </w:r>
      <w:r w:rsidR="00F95075">
        <w:rPr>
          <w:rFonts w:hint="eastAsia"/>
          <w:rtl/>
        </w:rPr>
        <w:t>בסוכה</w:t>
      </w:r>
      <w:r w:rsidR="00F95075">
        <w:rPr>
          <w:rtl/>
        </w:rPr>
        <w:t xml:space="preserve">, </w:t>
      </w:r>
      <w:r w:rsidR="00F95075">
        <w:rPr>
          <w:rFonts w:hint="eastAsia"/>
          <w:rtl/>
        </w:rPr>
        <w:t>שיהיה</w:t>
      </w:r>
      <w:r w:rsidR="00F95075">
        <w:rPr>
          <w:rtl/>
        </w:rPr>
        <w:t xml:space="preserve"> </w:t>
      </w:r>
      <w:r w:rsidR="00F95075">
        <w:rPr>
          <w:rFonts w:hint="eastAsia"/>
          <w:rtl/>
        </w:rPr>
        <w:t>אוכל</w:t>
      </w:r>
      <w:r w:rsidR="00F95075">
        <w:rPr>
          <w:rtl/>
        </w:rPr>
        <w:t xml:space="preserve"> </w:t>
      </w:r>
      <w:r w:rsidR="00F95075">
        <w:rPr>
          <w:rFonts w:hint="eastAsia"/>
          <w:rtl/>
        </w:rPr>
        <w:t>ושותה</w:t>
      </w:r>
      <w:r w:rsidR="00631181">
        <w:rPr>
          <w:rFonts w:cs="Guttman Rashi"/>
          <w:rtl/>
        </w:rPr>
        <w:t xml:space="preserve"> (</w:t>
      </w:r>
      <w:r w:rsidR="00F95075" w:rsidRPr="00FB14B3">
        <w:rPr>
          <w:rFonts w:cs="Guttman Rashi" w:hint="eastAsia"/>
          <w:rtl/>
        </w:rPr>
        <w:t>וישן</w:t>
      </w:r>
      <w:r w:rsidR="00F95075" w:rsidRPr="00FB14B3">
        <w:rPr>
          <w:rFonts w:cs="Guttman Rashi"/>
          <w:rtl/>
        </w:rPr>
        <w:t xml:space="preserve"> </w:t>
      </w:r>
      <w:r w:rsidR="00F95075" w:rsidRPr="00FB14B3">
        <w:rPr>
          <w:rFonts w:cs="Guttman Rashi" w:hint="eastAsia"/>
          <w:rtl/>
        </w:rPr>
        <w:t>ומטייל</w:t>
      </w:r>
      <w:r w:rsidR="00F95075" w:rsidRPr="00FB14B3">
        <w:rPr>
          <w:rFonts w:cs="Guttman Rashi"/>
          <w:rtl/>
        </w:rPr>
        <w:t xml:space="preserve">) </w:t>
      </w:r>
      <w:r w:rsidR="00F95075" w:rsidRPr="00FB14B3">
        <w:rPr>
          <w:rStyle w:val="a7"/>
          <w:rFonts w:hint="eastAsia"/>
          <w:rtl/>
        </w:rPr>
        <w:t>ודר</w:t>
      </w:r>
      <w:r w:rsidR="00F95075" w:rsidRPr="00FB14B3">
        <w:rPr>
          <w:rStyle w:val="a7"/>
          <w:rtl/>
        </w:rPr>
        <w:t xml:space="preserve"> </w:t>
      </w:r>
      <w:r w:rsidR="00F95075" w:rsidRPr="00FB14B3">
        <w:rPr>
          <w:rStyle w:val="a7"/>
          <w:rFonts w:hint="eastAsia"/>
          <w:rtl/>
        </w:rPr>
        <w:t>בסוכה</w:t>
      </w:r>
      <w:r w:rsidR="00F95075" w:rsidRPr="00FB14B3">
        <w:rPr>
          <w:rStyle w:val="a7"/>
          <w:rtl/>
        </w:rPr>
        <w:t xml:space="preserve"> </w:t>
      </w:r>
      <w:r w:rsidR="00F95075" w:rsidRPr="00FB14B3">
        <w:rPr>
          <w:rStyle w:val="a7"/>
          <w:rFonts w:hint="eastAsia"/>
          <w:rtl/>
        </w:rPr>
        <w:t>כל</w:t>
      </w:r>
      <w:r w:rsidR="00F95075" w:rsidRPr="00FB14B3">
        <w:rPr>
          <w:rStyle w:val="a7"/>
          <w:rtl/>
        </w:rPr>
        <w:t xml:space="preserve"> </w:t>
      </w:r>
      <w:r w:rsidR="00F95075" w:rsidRPr="00FB14B3">
        <w:rPr>
          <w:rStyle w:val="a7"/>
          <w:rFonts w:hint="eastAsia"/>
          <w:rtl/>
        </w:rPr>
        <w:t>שבעת</w:t>
      </w:r>
      <w:r w:rsidR="00F95075" w:rsidRPr="00FB14B3">
        <w:rPr>
          <w:rStyle w:val="a7"/>
          <w:rtl/>
        </w:rPr>
        <w:t xml:space="preserve"> </w:t>
      </w:r>
      <w:r w:rsidR="00F95075" w:rsidRPr="00FB14B3">
        <w:rPr>
          <w:rStyle w:val="a7"/>
          <w:rFonts w:hint="eastAsia"/>
          <w:rtl/>
        </w:rPr>
        <w:t>הימים</w:t>
      </w:r>
      <w:r w:rsidR="00F95075" w:rsidRPr="00FB14B3">
        <w:rPr>
          <w:rStyle w:val="a7"/>
          <w:rtl/>
        </w:rPr>
        <w:t xml:space="preserve">, </w:t>
      </w:r>
      <w:r w:rsidR="00F95075" w:rsidRPr="00FB14B3">
        <w:rPr>
          <w:rStyle w:val="a7"/>
          <w:rFonts w:hint="eastAsia"/>
          <w:rtl/>
        </w:rPr>
        <w:t>בין</w:t>
      </w:r>
      <w:r w:rsidR="00F95075" w:rsidRPr="00FB14B3">
        <w:rPr>
          <w:rStyle w:val="a7"/>
          <w:rtl/>
        </w:rPr>
        <w:t xml:space="preserve"> </w:t>
      </w:r>
      <w:r w:rsidR="00F95075" w:rsidRPr="00FB14B3">
        <w:rPr>
          <w:rStyle w:val="a7"/>
          <w:rFonts w:hint="eastAsia"/>
          <w:rtl/>
        </w:rPr>
        <w:t>ביום</w:t>
      </w:r>
      <w:r w:rsidR="00F95075" w:rsidRPr="00FB14B3">
        <w:rPr>
          <w:rStyle w:val="a7"/>
          <w:rtl/>
        </w:rPr>
        <w:t xml:space="preserve"> </w:t>
      </w:r>
      <w:r w:rsidR="00F95075" w:rsidRPr="00FB14B3">
        <w:rPr>
          <w:rStyle w:val="a7"/>
          <w:rFonts w:hint="eastAsia"/>
          <w:rtl/>
        </w:rPr>
        <w:t>בין</w:t>
      </w:r>
      <w:r w:rsidR="00F95075" w:rsidRPr="00FB14B3">
        <w:rPr>
          <w:rStyle w:val="a7"/>
          <w:rtl/>
        </w:rPr>
        <w:t xml:space="preserve"> </w:t>
      </w:r>
      <w:r w:rsidR="00F95075" w:rsidRPr="00FB14B3">
        <w:rPr>
          <w:rStyle w:val="a7"/>
          <w:rFonts w:hint="eastAsia"/>
          <w:rtl/>
        </w:rPr>
        <w:t>בלילה</w:t>
      </w:r>
      <w:r w:rsidR="00F95075" w:rsidRPr="00FB14B3">
        <w:rPr>
          <w:rStyle w:val="a7"/>
          <w:rtl/>
        </w:rPr>
        <w:t xml:space="preserve">, </w:t>
      </w:r>
      <w:r w:rsidR="00F95075" w:rsidRPr="00FB14B3">
        <w:rPr>
          <w:rStyle w:val="a7"/>
          <w:rFonts w:hint="eastAsia"/>
          <w:rtl/>
        </w:rPr>
        <w:t>כדרך</w:t>
      </w:r>
      <w:r w:rsidR="00F95075" w:rsidRPr="00FB14B3">
        <w:rPr>
          <w:rStyle w:val="a7"/>
          <w:rtl/>
        </w:rPr>
        <w:t xml:space="preserve"> </w:t>
      </w:r>
      <w:r w:rsidR="00F95075" w:rsidRPr="00FB14B3">
        <w:rPr>
          <w:rStyle w:val="a7"/>
          <w:rFonts w:hint="eastAsia"/>
          <w:rtl/>
        </w:rPr>
        <w:t>שהוא</w:t>
      </w:r>
      <w:r w:rsidR="00F95075" w:rsidRPr="00FB14B3">
        <w:rPr>
          <w:rStyle w:val="a7"/>
          <w:rtl/>
        </w:rPr>
        <w:t xml:space="preserve"> </w:t>
      </w:r>
      <w:r w:rsidR="00F95075" w:rsidRPr="00FB14B3">
        <w:rPr>
          <w:rStyle w:val="a7"/>
          <w:rFonts w:hint="eastAsia"/>
          <w:rtl/>
        </w:rPr>
        <w:t>דר</w:t>
      </w:r>
      <w:r w:rsidR="00F95075" w:rsidRPr="00FB14B3">
        <w:rPr>
          <w:rStyle w:val="a7"/>
          <w:rtl/>
        </w:rPr>
        <w:t xml:space="preserve"> </w:t>
      </w:r>
      <w:r w:rsidR="00F95075" w:rsidRPr="00FB14B3">
        <w:rPr>
          <w:rStyle w:val="a7"/>
          <w:rFonts w:hint="eastAsia"/>
          <w:rtl/>
        </w:rPr>
        <w:t>בביתו</w:t>
      </w:r>
      <w:r w:rsidR="00F95075" w:rsidRPr="00FB14B3">
        <w:rPr>
          <w:rStyle w:val="a7"/>
          <w:rtl/>
        </w:rPr>
        <w:t xml:space="preserve"> </w:t>
      </w:r>
      <w:r w:rsidR="00F95075" w:rsidRPr="00FB14B3">
        <w:rPr>
          <w:rStyle w:val="a7"/>
          <w:rFonts w:hint="eastAsia"/>
          <w:rtl/>
        </w:rPr>
        <w:t>בשאר</w:t>
      </w:r>
      <w:r w:rsidR="00F95075" w:rsidRPr="00FB14B3">
        <w:rPr>
          <w:rStyle w:val="a7"/>
          <w:rtl/>
        </w:rPr>
        <w:t xml:space="preserve"> </w:t>
      </w:r>
      <w:r w:rsidR="00F95075" w:rsidRPr="00FB14B3">
        <w:rPr>
          <w:rStyle w:val="a7"/>
          <w:rFonts w:hint="eastAsia"/>
          <w:rtl/>
        </w:rPr>
        <w:t>ימות</w:t>
      </w:r>
      <w:r w:rsidR="00F95075" w:rsidRPr="00FB14B3">
        <w:rPr>
          <w:rStyle w:val="a7"/>
          <w:rtl/>
        </w:rPr>
        <w:t xml:space="preserve"> </w:t>
      </w:r>
      <w:r w:rsidR="00F95075" w:rsidRPr="00FB14B3">
        <w:rPr>
          <w:rStyle w:val="a7"/>
          <w:rFonts w:hint="eastAsia"/>
          <w:rtl/>
        </w:rPr>
        <w:t>השנה</w:t>
      </w:r>
      <w:r w:rsidR="00F95075" w:rsidRPr="00FB14B3">
        <w:rPr>
          <w:rStyle w:val="a7"/>
          <w:rtl/>
        </w:rPr>
        <w:t xml:space="preserve">. </w:t>
      </w:r>
      <w:r w:rsidR="00F95075" w:rsidRPr="00FB14B3">
        <w:rPr>
          <w:rStyle w:val="a7"/>
          <w:rFonts w:hint="eastAsia"/>
          <w:rtl/>
        </w:rPr>
        <w:t>וכל</w:t>
      </w:r>
      <w:r w:rsidR="00F95075" w:rsidRPr="00FB14B3">
        <w:rPr>
          <w:rStyle w:val="a7"/>
          <w:rtl/>
        </w:rPr>
        <w:t xml:space="preserve"> </w:t>
      </w:r>
      <w:r w:rsidR="00F95075" w:rsidRPr="00FB14B3">
        <w:rPr>
          <w:rStyle w:val="a7"/>
          <w:rFonts w:hint="eastAsia"/>
          <w:rtl/>
        </w:rPr>
        <w:t>שבעת</w:t>
      </w:r>
      <w:r w:rsidR="00F95075" w:rsidRPr="00FB14B3">
        <w:rPr>
          <w:rStyle w:val="a7"/>
          <w:rtl/>
        </w:rPr>
        <w:t xml:space="preserve"> </w:t>
      </w:r>
      <w:r w:rsidR="00F95075" w:rsidRPr="00FB14B3">
        <w:rPr>
          <w:rStyle w:val="a7"/>
          <w:rFonts w:hint="eastAsia"/>
          <w:rtl/>
        </w:rPr>
        <w:t>ימים</w:t>
      </w:r>
      <w:r w:rsidR="00F95075" w:rsidRPr="00FB14B3">
        <w:rPr>
          <w:rStyle w:val="a7"/>
          <w:rtl/>
        </w:rPr>
        <w:t xml:space="preserve"> </w:t>
      </w:r>
      <w:r w:rsidR="00F95075" w:rsidRPr="00FB14B3">
        <w:rPr>
          <w:rStyle w:val="a7"/>
          <w:rFonts w:hint="eastAsia"/>
          <w:rtl/>
        </w:rPr>
        <w:t>עושה</w:t>
      </w:r>
      <w:r w:rsidR="00F95075" w:rsidRPr="00FB14B3">
        <w:rPr>
          <w:rStyle w:val="a7"/>
          <w:rtl/>
        </w:rPr>
        <w:t xml:space="preserve"> </w:t>
      </w:r>
      <w:r w:rsidR="00F95075" w:rsidRPr="00FB14B3">
        <w:rPr>
          <w:rStyle w:val="a7"/>
          <w:rFonts w:hint="eastAsia"/>
          <w:rtl/>
        </w:rPr>
        <w:t>אדם</w:t>
      </w:r>
      <w:r w:rsidR="00F95075" w:rsidRPr="00FB14B3">
        <w:rPr>
          <w:rStyle w:val="a7"/>
          <w:rtl/>
        </w:rPr>
        <w:t xml:space="preserve"> </w:t>
      </w:r>
      <w:r w:rsidR="00F95075" w:rsidRPr="00FB14B3">
        <w:rPr>
          <w:rStyle w:val="a7"/>
          <w:rFonts w:hint="eastAsia"/>
          <w:rtl/>
        </w:rPr>
        <w:t>את</w:t>
      </w:r>
      <w:r w:rsidR="00F95075" w:rsidRPr="00FB14B3">
        <w:rPr>
          <w:rStyle w:val="a7"/>
          <w:rtl/>
        </w:rPr>
        <w:t xml:space="preserve"> </w:t>
      </w:r>
      <w:r w:rsidR="00F95075" w:rsidRPr="00FB14B3">
        <w:rPr>
          <w:rStyle w:val="a7"/>
          <w:rFonts w:hint="eastAsia"/>
          <w:rtl/>
        </w:rPr>
        <w:t>ביתו</w:t>
      </w:r>
      <w:r w:rsidR="00F95075" w:rsidRPr="00FB14B3">
        <w:rPr>
          <w:rStyle w:val="a7"/>
          <w:rtl/>
        </w:rPr>
        <w:t xml:space="preserve"> </w:t>
      </w:r>
      <w:r w:rsidR="00F95075" w:rsidRPr="00FB14B3">
        <w:rPr>
          <w:rStyle w:val="a7"/>
          <w:rFonts w:hint="eastAsia"/>
          <w:rtl/>
        </w:rPr>
        <w:t>עראי</w:t>
      </w:r>
      <w:r w:rsidR="00F95075" w:rsidRPr="00FB14B3">
        <w:rPr>
          <w:rStyle w:val="a7"/>
          <w:rtl/>
        </w:rPr>
        <w:t xml:space="preserve"> </w:t>
      </w:r>
      <w:r w:rsidR="00F95075" w:rsidRPr="00FB14B3">
        <w:rPr>
          <w:rStyle w:val="a7"/>
          <w:rFonts w:hint="eastAsia"/>
          <w:rtl/>
        </w:rPr>
        <w:t>ואת</w:t>
      </w:r>
      <w:r w:rsidR="00F95075" w:rsidRPr="00FB14B3">
        <w:rPr>
          <w:rStyle w:val="a7"/>
          <w:rtl/>
        </w:rPr>
        <w:t xml:space="preserve"> </w:t>
      </w:r>
      <w:r w:rsidR="00F95075" w:rsidRPr="00FB14B3">
        <w:rPr>
          <w:rStyle w:val="a7"/>
          <w:rFonts w:hint="eastAsia"/>
          <w:rtl/>
        </w:rPr>
        <w:t>סוכתו</w:t>
      </w:r>
      <w:r w:rsidR="00F95075" w:rsidRPr="00FB14B3">
        <w:rPr>
          <w:rStyle w:val="a7"/>
          <w:rtl/>
        </w:rPr>
        <w:t xml:space="preserve"> </w:t>
      </w:r>
      <w:r w:rsidR="00F95075" w:rsidRPr="00FB14B3">
        <w:rPr>
          <w:rStyle w:val="a7"/>
          <w:rFonts w:hint="eastAsia"/>
          <w:rtl/>
        </w:rPr>
        <w:t>קבע</w:t>
      </w:r>
      <w:r w:rsidR="00F95075" w:rsidRPr="00FB14B3">
        <w:rPr>
          <w:rStyle w:val="a7"/>
          <w:rtl/>
        </w:rPr>
        <w:t xml:space="preserve">. </w:t>
      </w:r>
      <w:r w:rsidR="00F95075" w:rsidRPr="00FB14B3">
        <w:rPr>
          <w:rStyle w:val="a7"/>
          <w:rFonts w:hint="eastAsia"/>
          <w:rtl/>
        </w:rPr>
        <w:t>כיצד</w:t>
      </w:r>
      <w:r w:rsidR="00F95075" w:rsidRPr="00FB14B3">
        <w:rPr>
          <w:rStyle w:val="a7"/>
          <w:rtl/>
        </w:rPr>
        <w:t xml:space="preserve">, </w:t>
      </w:r>
      <w:r w:rsidR="00F95075" w:rsidRPr="00FB14B3">
        <w:rPr>
          <w:rStyle w:val="a7"/>
          <w:rFonts w:hint="eastAsia"/>
          <w:rtl/>
        </w:rPr>
        <w:t>כלים</w:t>
      </w:r>
      <w:r w:rsidR="00F95075" w:rsidRPr="00FB14B3">
        <w:rPr>
          <w:rStyle w:val="a7"/>
          <w:rtl/>
        </w:rPr>
        <w:t xml:space="preserve"> </w:t>
      </w:r>
      <w:r w:rsidR="00F95075" w:rsidRPr="00FB14B3">
        <w:rPr>
          <w:rStyle w:val="a7"/>
          <w:rFonts w:hint="eastAsia"/>
          <w:rtl/>
        </w:rPr>
        <w:t>הנאים</w:t>
      </w:r>
      <w:r w:rsidR="00F95075" w:rsidRPr="00FB14B3">
        <w:rPr>
          <w:rStyle w:val="a7"/>
          <w:rtl/>
        </w:rPr>
        <w:t xml:space="preserve"> </w:t>
      </w:r>
      <w:r w:rsidR="00F95075" w:rsidRPr="00FB14B3">
        <w:rPr>
          <w:rStyle w:val="a7"/>
          <w:rFonts w:hint="eastAsia"/>
          <w:rtl/>
        </w:rPr>
        <w:t>ומצעות</w:t>
      </w:r>
      <w:r w:rsidR="00F95075" w:rsidRPr="00FB14B3">
        <w:rPr>
          <w:rStyle w:val="a7"/>
          <w:rtl/>
        </w:rPr>
        <w:t xml:space="preserve"> </w:t>
      </w:r>
      <w:r w:rsidR="00F95075" w:rsidRPr="00FB14B3">
        <w:rPr>
          <w:rStyle w:val="a7"/>
          <w:rFonts w:hint="eastAsia"/>
          <w:rtl/>
        </w:rPr>
        <w:t>הנאות</w:t>
      </w:r>
      <w:r w:rsidR="00F95075" w:rsidRPr="00FB14B3">
        <w:rPr>
          <w:rStyle w:val="a7"/>
          <w:rtl/>
        </w:rPr>
        <w:t xml:space="preserve">, </w:t>
      </w:r>
      <w:r w:rsidR="00F95075" w:rsidRPr="00FB14B3">
        <w:rPr>
          <w:rStyle w:val="a7"/>
          <w:rFonts w:hint="eastAsia"/>
          <w:rtl/>
        </w:rPr>
        <w:t>בסוכה</w:t>
      </w:r>
      <w:r w:rsidR="00CF2D27">
        <w:rPr>
          <w:rStyle w:val="a7"/>
          <w:rFonts w:hint="cs"/>
          <w:rtl/>
        </w:rPr>
        <w:t>...</w:t>
      </w:r>
    </w:p>
    <w:p w:rsidR="00132B4E" w:rsidRDefault="00132B4E" w:rsidP="00132B4E">
      <w:pPr>
        <w:pStyle w:val="aa"/>
        <w:rPr>
          <w:rtl/>
        </w:rPr>
      </w:pPr>
      <w:r>
        <w:rPr>
          <w:rFonts w:hint="cs"/>
          <w:rtl/>
        </w:rPr>
        <w:t>זו ההגדרה ה</w:t>
      </w:r>
      <w:r w:rsidR="006D6578">
        <w:rPr>
          <w:rFonts w:hint="cs"/>
          <w:rtl/>
        </w:rPr>
        <w:t>עקרונית - להיות בסוכה כמו בבית.</w:t>
      </w:r>
    </w:p>
    <w:p w:rsidR="003E4435" w:rsidRDefault="00476E96" w:rsidP="00245452">
      <w:pPr>
        <w:pStyle w:val="aa"/>
        <w:rPr>
          <w:rtl/>
        </w:rPr>
      </w:pPr>
      <w:r>
        <w:rPr>
          <w:rFonts w:hint="cs"/>
          <w:rtl/>
        </w:rPr>
        <w:t xml:space="preserve">דהיינו: </w:t>
      </w:r>
      <w:r w:rsidR="003E4435">
        <w:rPr>
          <w:rFonts w:hint="cs"/>
          <w:rtl/>
        </w:rPr>
        <w:t>יש פעולות מסויימות שהן חובה בסוכה, דהיינו שאסור לעשותן מחוץ לסוכה</w:t>
      </w:r>
      <w:r w:rsidR="00D03E35">
        <w:rPr>
          <w:rFonts w:hint="cs"/>
          <w:rtl/>
        </w:rPr>
        <w:t xml:space="preserve"> - האכיל</w:t>
      </w:r>
      <w:r w:rsidR="00616547">
        <w:rPr>
          <w:rFonts w:hint="cs"/>
          <w:rtl/>
        </w:rPr>
        <w:t>ה והשינה</w:t>
      </w:r>
      <w:r w:rsidR="003E4435">
        <w:rPr>
          <w:rFonts w:hint="cs"/>
          <w:rtl/>
        </w:rPr>
        <w:t xml:space="preserve">. אבל עדיין עצם </w:t>
      </w:r>
      <w:r w:rsidR="00616547">
        <w:rPr>
          <w:rFonts w:hint="cs"/>
          <w:rtl/>
        </w:rPr>
        <w:t>המצוה היא</w:t>
      </w:r>
      <w:r w:rsidR="003E4435">
        <w:rPr>
          <w:rFonts w:hint="cs"/>
          <w:rtl/>
        </w:rPr>
        <w:t xml:space="preserve"> לגור בסוכה באופן כללי. נראה ש</w:t>
      </w:r>
      <w:r w:rsidR="00D03E35">
        <w:rPr>
          <w:rFonts w:hint="cs"/>
          <w:rtl/>
        </w:rPr>
        <w:t>הפעולות המסויימות הן מייצגות של הישיבה בכלל, או שכיוון שהן יותר ביתיות הרי הן כבר חובה בסוכה</w:t>
      </w:r>
      <w:r w:rsidR="00616547">
        <w:rPr>
          <w:rFonts w:hint="cs"/>
          <w:rtl/>
        </w:rPr>
        <w:t>, בעוד שעל האחרות</w:t>
      </w:r>
      <w:r w:rsidR="008B590F">
        <w:rPr>
          <w:rFonts w:hint="cs"/>
          <w:rtl/>
        </w:rPr>
        <w:t xml:space="preserve"> אין איסור לעשותן </w:t>
      </w:r>
      <w:r w:rsidR="00616547">
        <w:rPr>
          <w:rFonts w:hint="cs"/>
          <w:rtl/>
        </w:rPr>
        <w:t>מחוץ לסוכה, כיוון שדרכו של האדם ל</w:t>
      </w:r>
      <w:r w:rsidR="008B590F">
        <w:rPr>
          <w:rFonts w:hint="cs"/>
          <w:rtl/>
        </w:rPr>
        <w:t>עשותן גם בחוץ ולא רק בבית</w:t>
      </w:r>
      <w:r w:rsidR="00D03E35">
        <w:rPr>
          <w:rFonts w:hint="cs"/>
          <w:rtl/>
        </w:rPr>
        <w:t>.</w:t>
      </w:r>
    </w:p>
    <w:p w:rsidR="005740BD" w:rsidRDefault="00245452" w:rsidP="005740BD">
      <w:pPr>
        <w:pStyle w:val="aa"/>
        <w:rPr>
          <w:rtl/>
        </w:rPr>
      </w:pPr>
      <w:r>
        <w:rPr>
          <w:rFonts w:hint="cs"/>
          <w:rtl/>
        </w:rPr>
        <w:t xml:space="preserve">ולא צריך לעשות "שחור לבן" - </w:t>
      </w:r>
      <w:r w:rsidR="005740BD">
        <w:rPr>
          <w:rFonts w:hint="cs"/>
          <w:rtl/>
        </w:rPr>
        <w:t>גם אם האדם אינו עושה את כל ענייניו בסוכה, אלא לפעמים בבית ולפעמים בסוכה לפי העניין, עדיין יש ערך בכל דבר שעושים בסוכה, שבזה דר יותר בסוכה.</w:t>
      </w:r>
    </w:p>
    <w:p w:rsidR="00245452" w:rsidRDefault="00245452" w:rsidP="005740BD">
      <w:pPr>
        <w:pStyle w:val="aa"/>
        <w:rPr>
          <w:rtl/>
        </w:rPr>
      </w:pPr>
      <w:r>
        <w:rPr>
          <w:rFonts w:hint="cs"/>
          <w:rtl/>
        </w:rPr>
        <w:t xml:space="preserve">(עיין על זה </w:t>
      </w:r>
      <w:hyperlink r:id="rId8" w:history="1">
        <w:r w:rsidRPr="008B590F">
          <w:rPr>
            <w:rStyle w:val="Hyperlink"/>
            <w:rtl/>
          </w:rPr>
          <w:t>..\..\..\..\..\..\ב. עיון\סוכה\פרק ב - ישיבת סוכה\ד. גדר הישיבה בסוכה\י גדר הישיבה בסוכה.</w:t>
        </w:r>
        <w:r w:rsidRPr="008B590F">
          <w:rPr>
            <w:rStyle w:val="Hyperlink"/>
          </w:rPr>
          <w:t>docx</w:t>
        </w:r>
      </w:hyperlink>
      <w:r>
        <w:rPr>
          <w:rFonts w:hint="cs"/>
          <w:rtl/>
        </w:rPr>
        <w:t>)</w:t>
      </w:r>
    </w:p>
    <w:p w:rsidR="006803B1" w:rsidRDefault="006803B1" w:rsidP="005740BD">
      <w:pPr>
        <w:pStyle w:val="aa"/>
        <w:rPr>
          <w:rtl/>
        </w:rPr>
      </w:pPr>
      <w:r>
        <w:rPr>
          <w:rFonts w:hint="cs"/>
          <w:rtl/>
        </w:rPr>
        <w:t>המחשה לעיקרון זה -</w:t>
      </w:r>
    </w:p>
    <w:p w:rsidR="006803B1" w:rsidRDefault="003B50A9" w:rsidP="006803B1">
      <w:pPr>
        <w:rPr>
          <w:rtl/>
        </w:rPr>
      </w:pPr>
      <w:r>
        <w:rPr>
          <w:rFonts w:hint="cs"/>
          <w:b/>
          <w:bCs/>
          <w:rtl/>
        </w:rPr>
        <w:t>דרכ</w:t>
      </w:r>
      <w:r w:rsidR="006803B1">
        <w:rPr>
          <w:rFonts w:hint="cs"/>
          <w:b/>
          <w:bCs/>
          <w:rtl/>
        </w:rPr>
        <w:t>י משה תרל"ט, א</w:t>
      </w:r>
      <w:r w:rsidR="006803B1">
        <w:rPr>
          <w:rtl/>
        </w:rPr>
        <w:t xml:space="preserve"> כתב מהר"י ווייל</w:t>
      </w:r>
      <w:r w:rsidR="006803B1">
        <w:rPr>
          <w:rFonts w:hint="cs"/>
          <w:rtl/>
        </w:rPr>
        <w:t>,</w:t>
      </w:r>
      <w:r w:rsidR="006803B1">
        <w:rPr>
          <w:rtl/>
        </w:rPr>
        <w:t xml:space="preserve"> הרוצה לשחוק בקוביאות וכדומה</w:t>
      </w:r>
      <w:r w:rsidR="006803B1">
        <w:rPr>
          <w:rFonts w:hint="cs"/>
          <w:rtl/>
        </w:rPr>
        <w:t>,</w:t>
      </w:r>
      <w:r w:rsidR="006803B1">
        <w:rPr>
          <w:rtl/>
        </w:rPr>
        <w:t xml:space="preserve"> ישחוק בסוכה</w:t>
      </w:r>
      <w:r w:rsidR="006803B1">
        <w:rPr>
          <w:rFonts w:hint="cs"/>
          <w:rtl/>
        </w:rPr>
        <w:t>.</w:t>
      </w:r>
      <w:r w:rsidR="006803B1">
        <w:rPr>
          <w:rtl/>
        </w:rPr>
        <w:t xml:space="preserve"> וכן כתב מהרי"ל</w:t>
      </w:r>
      <w:r w:rsidR="006803B1">
        <w:rPr>
          <w:rFonts w:hint="cs"/>
          <w:rtl/>
        </w:rPr>
        <w:t>,</w:t>
      </w:r>
      <w:r w:rsidR="006803B1">
        <w:rPr>
          <w:rtl/>
        </w:rPr>
        <w:t xml:space="preserve"> הרוצה לדבר שמועות עם חביריו ילך לסוכה</w:t>
      </w:r>
      <w:r w:rsidR="006803B1">
        <w:rPr>
          <w:rFonts w:hint="cs"/>
          <w:rtl/>
        </w:rPr>
        <w:t>.</w:t>
      </w:r>
      <w:r w:rsidR="006803B1">
        <w:rPr>
          <w:rtl/>
        </w:rPr>
        <w:t xml:space="preserve"> כללא דמילתא לעולם ידמה עליו סוכתו כאילו היא ביתו:</w:t>
      </w:r>
    </w:p>
    <w:p w:rsidR="006803B1" w:rsidRDefault="006803B1" w:rsidP="003B50A9">
      <w:pPr>
        <w:pStyle w:val="aa"/>
        <w:rPr>
          <w:rtl/>
        </w:rPr>
      </w:pPr>
      <w:r>
        <w:rPr>
          <w:rFonts w:hint="cs"/>
          <w:rtl/>
        </w:rPr>
        <w:t>אבל</w:t>
      </w:r>
      <w:r w:rsidR="003B50A9">
        <w:rPr>
          <w:rFonts w:hint="cs"/>
          <w:rtl/>
        </w:rPr>
        <w:t xml:space="preserve"> לגבי הדוגמאות הללו</w:t>
      </w:r>
      <w:bookmarkStart w:id="0" w:name="_GoBack"/>
      <w:bookmarkEnd w:id="0"/>
      <w:r>
        <w:rPr>
          <w:rFonts w:hint="cs"/>
          <w:rtl/>
        </w:rPr>
        <w:t xml:space="preserve"> יש גם תפישה אחרת:</w:t>
      </w:r>
    </w:p>
    <w:p w:rsidR="004E4B59" w:rsidRDefault="006803B1" w:rsidP="00132B4E">
      <w:pPr>
        <w:pStyle w:val="a6"/>
        <w:rPr>
          <w:rtl/>
        </w:rPr>
      </w:pPr>
      <w:r>
        <w:rPr>
          <w:rFonts w:hint="cs"/>
          <w:rtl/>
        </w:rPr>
        <w:t>(</w:t>
      </w:r>
      <w:r w:rsidR="00476E96">
        <w:rPr>
          <w:rFonts w:hint="cs"/>
          <w:rtl/>
        </w:rPr>
        <w:t xml:space="preserve">משנ"ב תרל"ט, </w:t>
      </w:r>
      <w:r w:rsidR="00F95075">
        <w:rPr>
          <w:rtl/>
        </w:rPr>
        <w:t>ב) וישן ומטייל - וכן אם ירצה לספר עם חבירו</w:t>
      </w:r>
      <w:r w:rsidR="0020601D">
        <w:rPr>
          <w:rFonts w:hint="cs"/>
          <w:rtl/>
        </w:rPr>
        <w:t>,</w:t>
      </w:r>
      <w:r w:rsidR="00F95075">
        <w:rPr>
          <w:rtl/>
        </w:rPr>
        <w:t xml:space="preserve"> יספר בסוכה</w:t>
      </w:r>
      <w:r w:rsidR="00132B4E">
        <w:rPr>
          <w:rFonts w:hint="cs"/>
          <w:rtl/>
        </w:rPr>
        <w:t>,</w:t>
      </w:r>
      <w:r w:rsidR="00F95075">
        <w:rPr>
          <w:rtl/>
        </w:rPr>
        <w:t xml:space="preserve"> דסוכתו צריך להיות כביתו בכל השנה</w:t>
      </w:r>
      <w:r w:rsidR="00132B4E">
        <w:rPr>
          <w:rFonts w:hint="cs"/>
          <w:rtl/>
        </w:rPr>
        <w:t>...</w:t>
      </w:r>
      <w:r w:rsidR="00F95075">
        <w:rPr>
          <w:rtl/>
        </w:rPr>
        <w:t xml:space="preserve"> ולפי שקדושת הסוכה גדולה מאוד</w:t>
      </w:r>
      <w:r w:rsidR="00132B4E">
        <w:rPr>
          <w:rFonts w:hint="cs"/>
          <w:rtl/>
        </w:rPr>
        <w:t>,</w:t>
      </w:r>
      <w:r w:rsidR="00F95075">
        <w:rPr>
          <w:rtl/>
        </w:rPr>
        <w:t xml:space="preserve"> ראוי למעט בה בדברי חול ולדבר בה כ</w:t>
      </w:r>
      <w:r w:rsidR="00132B4E">
        <w:rPr>
          <w:rFonts w:hint="cs"/>
          <w:rtl/>
        </w:rPr>
        <w:t>י אם</w:t>
      </w:r>
      <w:r w:rsidR="00F95075">
        <w:rPr>
          <w:rtl/>
        </w:rPr>
        <w:t xml:space="preserve"> קדושה ותורה</w:t>
      </w:r>
      <w:r w:rsidR="00132B4E">
        <w:rPr>
          <w:rFonts w:hint="cs"/>
          <w:rtl/>
        </w:rPr>
        <w:t>,</w:t>
      </w:r>
      <w:r w:rsidR="00F95075">
        <w:rPr>
          <w:rtl/>
        </w:rPr>
        <w:t xml:space="preserve"> וכ</w:t>
      </w:r>
      <w:r w:rsidR="00132B4E">
        <w:rPr>
          <w:rFonts w:hint="cs"/>
          <w:rtl/>
        </w:rPr>
        <w:t>ל שכן</w:t>
      </w:r>
      <w:r w:rsidR="00F95075">
        <w:rPr>
          <w:rtl/>
        </w:rPr>
        <w:t xml:space="preserve"> שיהיה זהיר מלדבר שם לש</w:t>
      </w:r>
      <w:r w:rsidR="00132B4E">
        <w:rPr>
          <w:rFonts w:hint="cs"/>
          <w:rtl/>
        </w:rPr>
        <w:t>ון הרע</w:t>
      </w:r>
      <w:r w:rsidR="00F95075">
        <w:rPr>
          <w:rtl/>
        </w:rPr>
        <w:t xml:space="preserve"> ורכילות ושאר דיבורים האסורים:</w:t>
      </w:r>
    </w:p>
    <w:p w:rsidR="00F05567" w:rsidRDefault="001954AD" w:rsidP="00C73F7C">
      <w:pPr>
        <w:pStyle w:val="aa"/>
        <w:rPr>
          <w:rtl/>
        </w:rPr>
      </w:pPr>
      <w:r>
        <w:rPr>
          <w:rFonts w:hint="cs"/>
          <w:rtl/>
        </w:rPr>
        <w:t xml:space="preserve">דברי המשנ"ב </w:t>
      </w:r>
      <w:r w:rsidR="00F05567">
        <w:rPr>
          <w:rFonts w:hint="cs"/>
          <w:rtl/>
        </w:rPr>
        <w:t>כאן יוצרים מתח מסויים, בין ההנהגה בסוכה כבביתו, ובין ההתייחסות לסוכה בקדושה ולא כבית טבעי.</w:t>
      </w:r>
    </w:p>
    <w:p w:rsidR="001954AD" w:rsidRDefault="00C73F7C" w:rsidP="00C73F7C">
      <w:pPr>
        <w:pStyle w:val="aa"/>
        <w:rPr>
          <w:rtl/>
        </w:rPr>
      </w:pPr>
      <w:r>
        <w:rPr>
          <w:rFonts w:hint="cs"/>
          <w:rtl/>
        </w:rPr>
        <w:t xml:space="preserve">ביטוי יותר חריף מופיע בילקו"י, שאסור לשחק בקוביא בסוכה וזה </w:t>
      </w:r>
      <w:r w:rsidR="00F05567">
        <w:rPr>
          <w:rtl/>
        </w:rPr>
        <w:t>מבזה את הסוכה</w:t>
      </w:r>
      <w:r>
        <w:rPr>
          <w:rFonts w:hint="cs"/>
          <w:rtl/>
        </w:rPr>
        <w:t xml:space="preserve">. אבל זה </w:t>
      </w:r>
      <w:r w:rsidR="00F05567">
        <w:rPr>
          <w:rFonts w:hint="cs"/>
          <w:rtl/>
        </w:rPr>
        <w:t>תלוי כנראה גם במחל' על אסמכתא, שלגר"ע</w:t>
      </w:r>
      <w:r>
        <w:rPr>
          <w:rFonts w:hint="cs"/>
          <w:rtl/>
        </w:rPr>
        <w:t xml:space="preserve"> זה איסור, ואז ודאי אסור בסוכה.</w:t>
      </w:r>
    </w:p>
    <w:p w:rsidR="001954AD" w:rsidRDefault="001954AD" w:rsidP="004E4B59">
      <w:pPr>
        <w:pStyle w:val="aa"/>
        <w:rPr>
          <w:rtl/>
        </w:rPr>
      </w:pPr>
    </w:p>
    <w:p w:rsidR="00F95075" w:rsidRDefault="004E4B59" w:rsidP="004E4B59">
      <w:pPr>
        <w:pStyle w:val="aa"/>
        <w:rPr>
          <w:rtl/>
        </w:rPr>
      </w:pPr>
      <w:r>
        <w:rPr>
          <w:rFonts w:hint="cs"/>
          <w:rtl/>
        </w:rPr>
        <w:t>אבל</w:t>
      </w:r>
      <w:r w:rsidR="00E55F5E">
        <w:rPr>
          <w:rFonts w:hint="cs"/>
          <w:rtl/>
        </w:rPr>
        <w:t xml:space="preserve"> כאמור,</w:t>
      </w:r>
      <w:r>
        <w:rPr>
          <w:rFonts w:hint="cs"/>
          <w:rtl/>
        </w:rPr>
        <w:t xml:space="preserve"> חיוב</w:t>
      </w:r>
      <w:r w:rsidR="00894FC7">
        <w:rPr>
          <w:rFonts w:hint="cs"/>
          <w:rtl/>
        </w:rPr>
        <w:t xml:space="preserve"> </w:t>
      </w:r>
      <w:r w:rsidR="002A4BC2">
        <w:rPr>
          <w:rFonts w:hint="cs"/>
          <w:rtl/>
        </w:rPr>
        <w:t xml:space="preserve">גמור, פעולות שאסור לעשותן מחוץ לסוכה, </w:t>
      </w:r>
      <w:r w:rsidR="00894FC7">
        <w:rPr>
          <w:rFonts w:hint="cs"/>
          <w:rtl/>
        </w:rPr>
        <w:t>יש דוקא בדברים מסויימים -</w:t>
      </w:r>
      <w:r w:rsidR="000147ED">
        <w:rPr>
          <w:rFonts w:hint="cs"/>
          <w:rtl/>
        </w:rPr>
        <w:t xml:space="preserve"> אכילה ושינה:</w:t>
      </w:r>
    </w:p>
    <w:p w:rsidR="004E4B59" w:rsidRDefault="004E4B59" w:rsidP="00F95075">
      <w:pPr>
        <w:pStyle w:val="a6"/>
        <w:rPr>
          <w:rtl/>
        </w:rPr>
      </w:pPr>
    </w:p>
    <w:p w:rsidR="000147ED" w:rsidRDefault="00894FC7" w:rsidP="006B0EAE">
      <w:pPr>
        <w:pStyle w:val="-3"/>
        <w:rPr>
          <w:rtl/>
        </w:rPr>
      </w:pPr>
      <w:r>
        <w:rPr>
          <w:rFonts w:hint="cs"/>
          <w:rtl/>
        </w:rPr>
        <w:t>שינה</w:t>
      </w:r>
    </w:p>
    <w:p w:rsidR="00B67118" w:rsidRDefault="00B671BB" w:rsidP="000147ED">
      <w:pPr>
        <w:pStyle w:val="a6"/>
        <w:rPr>
          <w:rtl/>
        </w:rPr>
      </w:pPr>
      <w:r>
        <w:rPr>
          <w:rFonts w:hint="cs"/>
          <w:b/>
          <w:bCs/>
          <w:rtl/>
        </w:rPr>
        <w:t xml:space="preserve">תרל"ט, </w:t>
      </w:r>
      <w:r w:rsidR="004E4B59" w:rsidRPr="004E4B59">
        <w:rPr>
          <w:rFonts w:hint="eastAsia"/>
          <w:b/>
          <w:bCs/>
          <w:rtl/>
        </w:rPr>
        <w:t>ב</w:t>
      </w:r>
      <w:r w:rsidR="004E4B59">
        <w:rPr>
          <w:rFonts w:hint="cs"/>
          <w:b/>
          <w:bCs/>
          <w:rtl/>
        </w:rPr>
        <w:t xml:space="preserve"> </w:t>
      </w:r>
      <w:r w:rsidR="004E4B59">
        <w:rPr>
          <w:rFonts w:hint="eastAsia"/>
          <w:rtl/>
        </w:rPr>
        <w:t>אוכלים</w:t>
      </w:r>
      <w:r w:rsidR="004E4B59">
        <w:rPr>
          <w:rtl/>
        </w:rPr>
        <w:t xml:space="preserve"> </w:t>
      </w:r>
      <w:r w:rsidR="004E4B59">
        <w:rPr>
          <w:rFonts w:hint="eastAsia"/>
          <w:rtl/>
        </w:rPr>
        <w:t>ושותים</w:t>
      </w:r>
      <w:r w:rsidR="004E4B59">
        <w:rPr>
          <w:rtl/>
        </w:rPr>
        <w:t xml:space="preserve"> </w:t>
      </w:r>
      <w:r w:rsidR="004E4B59">
        <w:rPr>
          <w:rFonts w:hint="eastAsia"/>
          <w:rtl/>
        </w:rPr>
        <w:t>וישנים</w:t>
      </w:r>
      <w:r w:rsidR="004E4B59">
        <w:rPr>
          <w:rtl/>
        </w:rPr>
        <w:t xml:space="preserve"> </w:t>
      </w:r>
      <w:r w:rsidR="004E4B59">
        <w:rPr>
          <w:rFonts w:hint="eastAsia"/>
          <w:rtl/>
        </w:rPr>
        <w:t>בסוכה</w:t>
      </w:r>
      <w:r w:rsidR="004E4B59">
        <w:rPr>
          <w:rtl/>
        </w:rPr>
        <w:t xml:space="preserve"> </w:t>
      </w:r>
      <w:r w:rsidR="004E4B59">
        <w:rPr>
          <w:rFonts w:hint="eastAsia"/>
          <w:rtl/>
        </w:rPr>
        <w:t>כל</w:t>
      </w:r>
      <w:r w:rsidR="004E4B59">
        <w:rPr>
          <w:rtl/>
        </w:rPr>
        <w:t xml:space="preserve"> </w:t>
      </w:r>
      <w:r w:rsidR="004E4B59">
        <w:rPr>
          <w:rFonts w:hint="eastAsia"/>
          <w:rtl/>
        </w:rPr>
        <w:t>שבעה</w:t>
      </w:r>
      <w:r w:rsidR="004E4B59">
        <w:rPr>
          <w:rtl/>
        </w:rPr>
        <w:t xml:space="preserve">, </w:t>
      </w:r>
      <w:r w:rsidR="004E4B59">
        <w:rPr>
          <w:rFonts w:hint="eastAsia"/>
          <w:rtl/>
        </w:rPr>
        <w:t>בין</w:t>
      </w:r>
      <w:r w:rsidR="004E4B59">
        <w:rPr>
          <w:rtl/>
        </w:rPr>
        <w:t xml:space="preserve"> </w:t>
      </w:r>
      <w:r w:rsidR="004E4B59">
        <w:rPr>
          <w:rFonts w:hint="eastAsia"/>
          <w:rtl/>
        </w:rPr>
        <w:t>ביום</w:t>
      </w:r>
      <w:r w:rsidR="004E4B59">
        <w:rPr>
          <w:rtl/>
        </w:rPr>
        <w:t xml:space="preserve"> </w:t>
      </w:r>
      <w:r w:rsidR="004E4B59">
        <w:rPr>
          <w:rFonts w:hint="eastAsia"/>
          <w:rtl/>
        </w:rPr>
        <w:t>בין</w:t>
      </w:r>
      <w:r w:rsidR="004E4B59">
        <w:rPr>
          <w:rtl/>
        </w:rPr>
        <w:t xml:space="preserve"> </w:t>
      </w:r>
      <w:r w:rsidR="004E4B59">
        <w:rPr>
          <w:rFonts w:hint="eastAsia"/>
          <w:rtl/>
        </w:rPr>
        <w:t>בלילה</w:t>
      </w:r>
      <w:r w:rsidR="004E4B59">
        <w:rPr>
          <w:rtl/>
        </w:rPr>
        <w:t xml:space="preserve">, </w:t>
      </w:r>
      <w:r w:rsidR="004E4B59">
        <w:rPr>
          <w:rFonts w:hint="eastAsia"/>
          <w:rtl/>
        </w:rPr>
        <w:t>ואין</w:t>
      </w:r>
      <w:r w:rsidR="004E4B59">
        <w:rPr>
          <w:rtl/>
        </w:rPr>
        <w:t xml:space="preserve"> </w:t>
      </w:r>
      <w:r w:rsidR="004E4B59">
        <w:rPr>
          <w:rFonts w:hint="eastAsia"/>
          <w:rtl/>
        </w:rPr>
        <w:t>ישנים</w:t>
      </w:r>
      <w:r w:rsidR="004E4B59">
        <w:rPr>
          <w:rtl/>
        </w:rPr>
        <w:t xml:space="preserve"> </w:t>
      </w:r>
      <w:r w:rsidR="004E4B59">
        <w:rPr>
          <w:rFonts w:hint="eastAsia"/>
          <w:rtl/>
        </w:rPr>
        <w:t>חוץ</w:t>
      </w:r>
      <w:r w:rsidR="004E4B59">
        <w:rPr>
          <w:rtl/>
        </w:rPr>
        <w:t xml:space="preserve"> </w:t>
      </w:r>
      <w:r w:rsidR="004E4B59">
        <w:rPr>
          <w:rFonts w:hint="eastAsia"/>
          <w:rtl/>
        </w:rPr>
        <w:t>לסוכה</w:t>
      </w:r>
      <w:r w:rsidR="004E4B59">
        <w:rPr>
          <w:rtl/>
        </w:rPr>
        <w:t xml:space="preserve"> </w:t>
      </w:r>
      <w:r w:rsidR="004E4B59">
        <w:rPr>
          <w:rFonts w:hint="eastAsia"/>
          <w:rtl/>
        </w:rPr>
        <w:t>אפי</w:t>
      </w:r>
      <w:r w:rsidR="000147ED">
        <w:rPr>
          <w:rFonts w:hint="cs"/>
          <w:rtl/>
        </w:rPr>
        <w:t>לו</w:t>
      </w:r>
      <w:r w:rsidR="004E4B59">
        <w:rPr>
          <w:rtl/>
        </w:rPr>
        <w:t xml:space="preserve"> </w:t>
      </w:r>
      <w:r w:rsidR="004E4B59">
        <w:rPr>
          <w:rFonts w:hint="eastAsia"/>
          <w:rtl/>
        </w:rPr>
        <w:t>שינת</w:t>
      </w:r>
      <w:r w:rsidR="004E4B59">
        <w:rPr>
          <w:rtl/>
        </w:rPr>
        <w:t xml:space="preserve"> </w:t>
      </w:r>
      <w:r w:rsidR="004E4B59">
        <w:rPr>
          <w:rFonts w:hint="eastAsia"/>
          <w:rtl/>
        </w:rPr>
        <w:t>עראי</w:t>
      </w:r>
      <w:r w:rsidR="00894FC7">
        <w:rPr>
          <w:rFonts w:hint="cs"/>
          <w:rtl/>
        </w:rPr>
        <w:t>...</w:t>
      </w:r>
    </w:p>
    <w:p w:rsidR="00894FC7" w:rsidRDefault="00B67118" w:rsidP="00B67118">
      <w:pPr>
        <w:pStyle w:val="aa"/>
        <w:rPr>
          <w:rtl/>
        </w:rPr>
      </w:pPr>
      <w:r>
        <w:rPr>
          <w:rFonts w:hint="cs"/>
          <w:rtl/>
        </w:rPr>
        <w:t>דהיינו שבעיקרון שינה חמורה מאכילה. והטעם:</w:t>
      </w:r>
    </w:p>
    <w:p w:rsidR="007D37AB" w:rsidRDefault="00BD02ED" w:rsidP="007D37AB">
      <w:pPr>
        <w:pStyle w:val="a6"/>
        <w:rPr>
          <w:rtl/>
        </w:rPr>
      </w:pPr>
      <w:r>
        <w:rPr>
          <w:rFonts w:hint="cs"/>
          <w:rtl/>
        </w:rPr>
        <w:t>(יא) עראי - דפעמים דסגי ליה לאיניש בהכי</w:t>
      </w:r>
      <w:r w:rsidR="000147ED">
        <w:rPr>
          <w:rFonts w:hint="cs"/>
          <w:rtl/>
        </w:rPr>
        <w:t>,</w:t>
      </w:r>
      <w:r>
        <w:rPr>
          <w:rFonts w:hint="cs"/>
          <w:rtl/>
        </w:rPr>
        <w:t xml:space="preserve"> והו</w:t>
      </w:r>
      <w:r w:rsidR="000147ED">
        <w:rPr>
          <w:rFonts w:hint="cs"/>
          <w:rtl/>
        </w:rPr>
        <w:t>י ליה</w:t>
      </w:r>
      <w:r>
        <w:rPr>
          <w:rFonts w:hint="cs"/>
          <w:rtl/>
        </w:rPr>
        <w:t xml:space="preserve"> קבע</w:t>
      </w:r>
      <w:r w:rsidR="000147ED">
        <w:rPr>
          <w:rFonts w:hint="cs"/>
          <w:rtl/>
        </w:rPr>
        <w:t>.</w:t>
      </w:r>
      <w:r w:rsidR="007D37AB">
        <w:rPr>
          <w:rFonts w:hint="cs"/>
          <w:rtl/>
        </w:rPr>
        <w:t>..</w:t>
      </w:r>
      <w:r>
        <w:rPr>
          <w:rFonts w:hint="cs"/>
          <w:rtl/>
        </w:rPr>
        <w:t xml:space="preserve"> ומי שנאנס וישן חוץ לסוכה</w:t>
      </w:r>
      <w:r w:rsidR="007D37AB">
        <w:rPr>
          <w:rFonts w:hint="cs"/>
          <w:rtl/>
        </w:rPr>
        <w:t>,</w:t>
      </w:r>
      <w:r>
        <w:rPr>
          <w:rFonts w:hint="cs"/>
          <w:rtl/>
        </w:rPr>
        <w:t xml:space="preserve"> מיד כשיקיץ צריך לילך לסוכה...</w:t>
      </w:r>
    </w:p>
    <w:p w:rsidR="00BD02ED" w:rsidRDefault="00F921A3" w:rsidP="007D37AB">
      <w:pPr>
        <w:pStyle w:val="aa"/>
        <w:rPr>
          <w:rtl/>
        </w:rPr>
      </w:pPr>
      <w:r>
        <w:rPr>
          <w:rFonts w:hint="cs"/>
          <w:rtl/>
        </w:rPr>
        <w:t>(</w:t>
      </w:r>
      <w:r w:rsidR="007D37AB">
        <w:rPr>
          <w:rFonts w:hint="cs"/>
          <w:rtl/>
        </w:rPr>
        <w:t>מזכיר שאפשר שיש להקל בפחות מהילוך ק' אמה, אך אין זה מעשי, שאין אדם יכול</w:t>
      </w:r>
      <w:r>
        <w:rPr>
          <w:rFonts w:hint="cs"/>
          <w:rtl/>
        </w:rPr>
        <w:t xml:space="preserve"> לתכנן שיישן רק כך ולא יותר, אא"כ יאמר לחבירו שיעיר אותו בעוד כמה שניות.)</w:t>
      </w:r>
    </w:p>
    <w:p w:rsidR="00F921A3" w:rsidRDefault="00F921A3" w:rsidP="00E55F5E">
      <w:pPr>
        <w:pStyle w:val="aa"/>
        <w:rPr>
          <w:rtl/>
        </w:rPr>
      </w:pPr>
    </w:p>
    <w:p w:rsidR="0031406A" w:rsidRDefault="00F921A3" w:rsidP="00131CBD">
      <w:pPr>
        <w:pStyle w:val="aa"/>
        <w:rPr>
          <w:rtl/>
        </w:rPr>
      </w:pPr>
      <w:r>
        <w:rPr>
          <w:rFonts w:hint="cs"/>
          <w:rtl/>
        </w:rPr>
        <w:t>כך החיוב העקרוני</w:t>
      </w:r>
      <w:r w:rsidR="00131CBD">
        <w:rPr>
          <w:rFonts w:hint="cs"/>
          <w:rtl/>
        </w:rPr>
        <w:t>.</w:t>
      </w:r>
      <w:r>
        <w:rPr>
          <w:rFonts w:hint="cs"/>
          <w:rtl/>
        </w:rPr>
        <w:t xml:space="preserve"> אבל בפועל רבים לא נהגו כך</w:t>
      </w:r>
      <w:r w:rsidR="0031406A">
        <w:rPr>
          <w:rFonts w:hint="cs"/>
          <w:rtl/>
        </w:rPr>
        <w:t>, ובפוסקים דנו בזה, והיו ששללו את המנהג, ולעומתם כאלה שלימדו זכות</w:t>
      </w:r>
      <w:r w:rsidR="00BC5139">
        <w:rPr>
          <w:rFonts w:hint="cs"/>
          <w:rtl/>
        </w:rPr>
        <w:t>. נביא בקצרה</w:t>
      </w:r>
      <w:r>
        <w:rPr>
          <w:rFonts w:hint="cs"/>
          <w:rtl/>
        </w:rPr>
        <w:t xml:space="preserve"> </w:t>
      </w:r>
      <w:r w:rsidR="0031406A">
        <w:rPr>
          <w:rFonts w:hint="cs"/>
          <w:rtl/>
        </w:rPr>
        <w:t>(עיין על כך בהרחבה ב</w:t>
      </w:r>
      <w:hyperlink r:id="rId9" w:history="1">
        <w:r w:rsidR="0031406A" w:rsidRPr="00E31D39">
          <w:rPr>
            <w:rStyle w:val="Hyperlink"/>
            <w:rtl/>
          </w:rPr>
          <w:t>..\..\..\..\..\..\ב. עיון\סוכה\פרק ב - ישיבת סוכה\ה. השינה בסוכה\י השינה בסוכה.</w:t>
        </w:r>
        <w:r w:rsidR="0031406A" w:rsidRPr="00E31D39">
          <w:rPr>
            <w:rStyle w:val="Hyperlink"/>
          </w:rPr>
          <w:t>docx</w:t>
        </w:r>
      </w:hyperlink>
      <w:r w:rsidR="0031406A">
        <w:rPr>
          <w:rFonts w:hint="cs"/>
          <w:rtl/>
        </w:rPr>
        <w:t>)</w:t>
      </w:r>
      <w:r w:rsidR="00BC5139">
        <w:rPr>
          <w:rFonts w:hint="cs"/>
          <w:rtl/>
        </w:rPr>
        <w:t xml:space="preserve"> -</w:t>
      </w:r>
    </w:p>
    <w:p w:rsidR="00BC5139" w:rsidRDefault="00BC5139" w:rsidP="006D69F8">
      <w:pPr>
        <w:rPr>
          <w:rtl/>
          <w:lang w:eastAsia="he-IL"/>
        </w:rPr>
      </w:pPr>
      <w:r w:rsidRPr="006D69F8">
        <w:rPr>
          <w:rFonts w:hint="cs"/>
          <w:b/>
          <w:bCs/>
          <w:rtl/>
          <w:lang w:eastAsia="he-IL"/>
        </w:rPr>
        <w:t>מחזור ויטרי סימן שנט</w:t>
      </w:r>
      <w:r w:rsidRPr="006D69F8">
        <w:rPr>
          <w:rFonts w:hint="cs"/>
          <w:rtl/>
          <w:lang w:eastAsia="he-IL"/>
        </w:rPr>
        <w:t xml:space="preserve"> </w:t>
      </w:r>
      <w:r w:rsidR="006D69F8" w:rsidRPr="006D69F8">
        <w:rPr>
          <w:rFonts w:hint="cs"/>
          <w:rtl/>
          <w:lang w:eastAsia="he-IL"/>
        </w:rPr>
        <w:t>ואסור לישן אפילו</w:t>
      </w:r>
      <w:r w:rsidRPr="006D69F8">
        <w:rPr>
          <w:rFonts w:hint="cs"/>
          <w:rtl/>
          <w:lang w:eastAsia="he-IL"/>
        </w:rPr>
        <w:t xml:space="preserve"> שינת עראי חוץ לסוכה.</w:t>
      </w:r>
      <w:r w:rsidR="006D69F8" w:rsidRPr="006D69F8">
        <w:rPr>
          <w:rFonts w:hint="cs"/>
          <w:rtl/>
          <w:lang w:eastAsia="he-IL"/>
        </w:rPr>
        <w:t>..</w:t>
      </w:r>
      <w:r w:rsidRPr="006D69F8">
        <w:rPr>
          <w:rFonts w:hint="cs"/>
          <w:rtl/>
          <w:lang w:eastAsia="he-IL"/>
        </w:rPr>
        <w:t xml:space="preserve"> הילך ששנאם יחד</w:t>
      </w:r>
      <w:r w:rsidR="006D69F8">
        <w:rPr>
          <w:rFonts w:hint="cs"/>
          <w:rtl/>
          <w:lang w:eastAsia="he-IL"/>
        </w:rPr>
        <w:t>,</w:t>
      </w:r>
      <w:r w:rsidRPr="006D69F8">
        <w:rPr>
          <w:rFonts w:hint="cs"/>
          <w:rtl/>
          <w:lang w:eastAsia="he-IL"/>
        </w:rPr>
        <w:t xml:space="preserve"> לפי ששוין בחומרותיהם. ואין להקל מלישן בסוכה יותר מן האכילה. הא למדת כל הישן ח</w:t>
      </w:r>
      <w:r w:rsidR="006D69F8">
        <w:rPr>
          <w:rFonts w:hint="cs"/>
          <w:rtl/>
          <w:lang w:eastAsia="he-IL"/>
        </w:rPr>
        <w:t>וץ לסוכה כלום חוטא ועובר על עשה.</w:t>
      </w:r>
      <w:r w:rsidRPr="006D69F8">
        <w:rPr>
          <w:rFonts w:hint="cs"/>
          <w:rtl/>
          <w:lang w:eastAsia="he-IL"/>
        </w:rPr>
        <w:t xml:space="preserve"> דברים הללו דברי הכל הם ואין לשנותם:</w:t>
      </w:r>
    </w:p>
    <w:p w:rsidR="006D69F8" w:rsidRDefault="006D69F8" w:rsidP="00131CBD">
      <w:pPr>
        <w:pStyle w:val="aa"/>
        <w:rPr>
          <w:rtl/>
          <w:lang w:eastAsia="he-IL"/>
        </w:rPr>
      </w:pPr>
      <w:r>
        <w:rPr>
          <w:rFonts w:hint="cs"/>
          <w:rtl/>
          <w:lang w:eastAsia="he-IL"/>
        </w:rPr>
        <w:t>מדגיש את חומרת השינה בסוכה, שזה חמור כמו אכילה ואין להקל בשינה לעומת אכילה. אבל מס</w:t>
      </w:r>
      <w:r w:rsidR="009B762E">
        <w:rPr>
          <w:rFonts w:hint="cs"/>
          <w:rtl/>
          <w:lang w:eastAsia="he-IL"/>
        </w:rPr>
        <w:t xml:space="preserve">גנון דבריו נראה, שהיה בזמנו מצב רווח שלא ישנו בסוכה, ולכן </w:t>
      </w:r>
      <w:r w:rsidR="00131CBD">
        <w:rPr>
          <w:rFonts w:hint="cs"/>
          <w:rtl/>
          <w:lang w:eastAsia="he-IL"/>
        </w:rPr>
        <w:t xml:space="preserve">הוא נצרך </w:t>
      </w:r>
      <w:r w:rsidR="009B762E">
        <w:rPr>
          <w:rFonts w:hint="cs"/>
          <w:rtl/>
          <w:lang w:eastAsia="he-IL"/>
        </w:rPr>
        <w:t>לומר שזה אסור וזה חטא וחובת השינה מוסכמת לדברי הכל. דהיינו, שהוא רואה בנוהג הזה נוהג פסול של המון העם וללא הצדקה הלכתית.</w:t>
      </w:r>
    </w:p>
    <w:p w:rsidR="00BC5139" w:rsidRDefault="00DA7A8A" w:rsidP="00DA7A8A">
      <w:pPr>
        <w:pStyle w:val="aa"/>
        <w:rPr>
          <w:b/>
          <w:bCs/>
          <w:rtl/>
        </w:rPr>
      </w:pPr>
      <w:r>
        <w:rPr>
          <w:rFonts w:hint="cs"/>
          <w:rtl/>
          <w:lang w:eastAsia="he-IL"/>
        </w:rPr>
        <w:t>ולעומת זאת הראב"ן, בדורו או מעט אחר כך -</w:t>
      </w:r>
    </w:p>
    <w:p w:rsidR="00BC5139" w:rsidRDefault="00BC5139" w:rsidP="00DA7A8A">
      <w:pPr>
        <w:rPr>
          <w:rtl/>
        </w:rPr>
      </w:pPr>
      <w:r>
        <w:rPr>
          <w:rFonts w:hint="cs"/>
          <w:b/>
          <w:bCs/>
          <w:rtl/>
        </w:rPr>
        <w:t xml:space="preserve">ראב"ן הלכות סוכה </w:t>
      </w:r>
      <w:r>
        <w:rPr>
          <w:rtl/>
        </w:rPr>
        <w:t>ומשום סכנת גנבים מותר לישן חוץ לסוכה, ומי שיש לו סוכה במקום שאין לידאג מגוים ומגנבים חייב לישן בה.</w:t>
      </w:r>
    </w:p>
    <w:p w:rsidR="00DA7A8A" w:rsidRDefault="00DA7A8A" w:rsidP="00DB1BF5">
      <w:pPr>
        <w:pStyle w:val="aa"/>
        <w:rPr>
          <w:rtl/>
        </w:rPr>
      </w:pPr>
      <w:r>
        <w:rPr>
          <w:rFonts w:hint="cs"/>
          <w:rtl/>
        </w:rPr>
        <w:t>בדבריו נראה ש</w:t>
      </w:r>
      <w:r w:rsidR="00747928">
        <w:rPr>
          <w:rFonts w:hint="cs"/>
          <w:rtl/>
        </w:rPr>
        <w:t xml:space="preserve">המצב המצוי הוא </w:t>
      </w:r>
      <w:r>
        <w:rPr>
          <w:rFonts w:hint="cs"/>
          <w:rtl/>
        </w:rPr>
        <w:t>ש</w:t>
      </w:r>
      <w:r w:rsidR="00DB1BF5">
        <w:rPr>
          <w:rFonts w:hint="cs"/>
          <w:rtl/>
        </w:rPr>
        <w:t>אנשים פטורים</w:t>
      </w:r>
      <w:r>
        <w:rPr>
          <w:rFonts w:hint="cs"/>
          <w:rtl/>
        </w:rPr>
        <w:t xml:space="preserve"> - "מי שיש לו סוכה...</w:t>
      </w:r>
      <w:r w:rsidR="00DB1BF5">
        <w:rPr>
          <w:rFonts w:hint="cs"/>
          <w:rtl/>
        </w:rPr>
        <w:t xml:space="preserve"> חייב לישן בה</w:t>
      </w:r>
      <w:r>
        <w:rPr>
          <w:rFonts w:hint="cs"/>
          <w:rtl/>
        </w:rPr>
        <w:t>", משמע שרוב הסוכות הן במקום שיש לדאוג</w:t>
      </w:r>
      <w:r w:rsidR="00C15794">
        <w:rPr>
          <w:rFonts w:hint="cs"/>
          <w:rtl/>
        </w:rPr>
        <w:t>, ורוב האנשים פטורים</w:t>
      </w:r>
      <w:r>
        <w:rPr>
          <w:rFonts w:hint="cs"/>
          <w:rtl/>
        </w:rPr>
        <w:t>.</w:t>
      </w:r>
    </w:p>
    <w:p w:rsidR="00115C43" w:rsidRDefault="00115C43" w:rsidP="007D4A56">
      <w:pPr>
        <w:pStyle w:val="aa"/>
        <w:rPr>
          <w:rtl/>
        </w:rPr>
      </w:pPr>
      <w:r>
        <w:rPr>
          <w:rFonts w:hint="cs"/>
          <w:rtl/>
        </w:rPr>
        <w:t>מה גרם להבדל זה, שעכשיו חוששים מגנבים ובעבר לא? ייתכן להציע</w:t>
      </w:r>
      <w:r w:rsidR="00C15794">
        <w:rPr>
          <w:rFonts w:hint="cs"/>
          <w:rtl/>
        </w:rPr>
        <w:t xml:space="preserve"> ש</w:t>
      </w:r>
      <w:r>
        <w:rPr>
          <w:rFonts w:hint="cs"/>
          <w:rtl/>
        </w:rPr>
        <w:t xml:space="preserve">בזמן הגמרא היו בדרך כלל גרים בין יהודים, ולפחות לא היתה אנטישמיות כמו אצל הנוצרים. </w:t>
      </w:r>
      <w:r w:rsidR="00C15794">
        <w:rPr>
          <w:rFonts w:hint="cs"/>
          <w:rtl/>
        </w:rPr>
        <w:t>וייתכן שההבדל הוא מסיבה מציאותית אחרת: במשנה ובגמרא מוצאים ש</w:t>
      </w:r>
      <w:r>
        <w:rPr>
          <w:rFonts w:hint="cs"/>
          <w:rtl/>
        </w:rPr>
        <w:t>הסוכות היו על הגג, כך שהיו בטוחות</w:t>
      </w:r>
      <w:r w:rsidR="002555A8">
        <w:rPr>
          <w:rFonts w:hint="cs"/>
          <w:rtl/>
        </w:rPr>
        <w:t xml:space="preserve"> (</w:t>
      </w:r>
      <w:r w:rsidR="00C15794">
        <w:rPr>
          <w:rFonts w:hint="cs"/>
          <w:rtl/>
        </w:rPr>
        <w:t xml:space="preserve">וכנראה זו הסיבה שבנו אותן על הגג, </w:t>
      </w:r>
      <w:r w:rsidR="002555A8">
        <w:rPr>
          <w:rFonts w:hint="cs"/>
          <w:rtl/>
        </w:rPr>
        <w:t xml:space="preserve">שלכאורה זה נראה מוזר, שיותר </w:t>
      </w:r>
      <w:r w:rsidR="00C15794">
        <w:rPr>
          <w:rFonts w:hint="cs"/>
          <w:rtl/>
        </w:rPr>
        <w:t xml:space="preserve">נוח </w:t>
      </w:r>
      <w:r w:rsidR="002555A8">
        <w:rPr>
          <w:rFonts w:hint="cs"/>
          <w:rtl/>
        </w:rPr>
        <w:t>ש</w:t>
      </w:r>
      <w:r w:rsidR="007D4A56">
        <w:rPr>
          <w:rFonts w:hint="cs"/>
          <w:rtl/>
        </w:rPr>
        <w:t>ה</w:t>
      </w:r>
      <w:r w:rsidR="002555A8">
        <w:rPr>
          <w:rFonts w:hint="cs"/>
          <w:rtl/>
        </w:rPr>
        <w:t xml:space="preserve">סוכה </w:t>
      </w:r>
      <w:r w:rsidR="007D4A56">
        <w:rPr>
          <w:rFonts w:hint="cs"/>
          <w:rtl/>
        </w:rPr>
        <w:t>תהיה בחצר וסמוכה ל</w:t>
      </w:r>
      <w:r w:rsidR="002555A8">
        <w:rPr>
          <w:rFonts w:hint="cs"/>
          <w:rtl/>
        </w:rPr>
        <w:t>פתח</w:t>
      </w:r>
      <w:r w:rsidR="007D4A56">
        <w:rPr>
          <w:rFonts w:hint="cs"/>
          <w:rtl/>
        </w:rPr>
        <w:t>; אבל אם מבינים שזה למען הבטיחות, מובן)</w:t>
      </w:r>
      <w:r>
        <w:rPr>
          <w:rFonts w:hint="cs"/>
          <w:rtl/>
        </w:rPr>
        <w:t>. ואילו באירופה הגגות היו משופעים (בשביל השלג), ו</w:t>
      </w:r>
      <w:r w:rsidR="002555A8">
        <w:rPr>
          <w:rFonts w:hint="cs"/>
          <w:rtl/>
        </w:rPr>
        <w:t xml:space="preserve">ממילא </w:t>
      </w:r>
      <w:r>
        <w:rPr>
          <w:rFonts w:hint="cs"/>
          <w:rtl/>
        </w:rPr>
        <w:t xml:space="preserve">הסוכות </w:t>
      </w:r>
      <w:r w:rsidR="002555A8">
        <w:rPr>
          <w:rFonts w:hint="cs"/>
          <w:rtl/>
        </w:rPr>
        <w:t xml:space="preserve">היו </w:t>
      </w:r>
      <w:r>
        <w:rPr>
          <w:rFonts w:hint="cs"/>
          <w:rtl/>
        </w:rPr>
        <w:t>ברחוב</w:t>
      </w:r>
      <w:r w:rsidR="002555A8">
        <w:rPr>
          <w:rFonts w:hint="cs"/>
          <w:rtl/>
        </w:rPr>
        <w:t>, ולא</w:t>
      </w:r>
      <w:r>
        <w:rPr>
          <w:rFonts w:hint="cs"/>
          <w:rtl/>
        </w:rPr>
        <w:t xml:space="preserve"> היו בטוחות מפני גויים וגנבים.</w:t>
      </w:r>
    </w:p>
    <w:p w:rsidR="0031406A" w:rsidRDefault="00747928" w:rsidP="00F921A3">
      <w:pPr>
        <w:pStyle w:val="aa"/>
      </w:pPr>
      <w:r>
        <w:rPr>
          <w:rFonts w:hint="cs"/>
          <w:rtl/>
        </w:rPr>
        <w:t>לימודי זכות נוספים -</w:t>
      </w:r>
    </w:p>
    <w:p w:rsidR="009F3C38" w:rsidRDefault="00B671BB" w:rsidP="009F3C38">
      <w:pPr>
        <w:pStyle w:val="a6"/>
        <w:rPr>
          <w:rFonts w:cs="Guttman Rashi"/>
          <w:rtl/>
        </w:rPr>
      </w:pPr>
      <w:r>
        <w:rPr>
          <w:rFonts w:hint="cs"/>
          <w:b/>
          <w:bCs/>
          <w:rtl/>
        </w:rPr>
        <w:t xml:space="preserve">תרל"ט, </w:t>
      </w:r>
      <w:r w:rsidR="00BD02ED" w:rsidRPr="00BD02ED">
        <w:rPr>
          <w:rFonts w:hint="cs"/>
          <w:b/>
          <w:bCs/>
          <w:rtl/>
        </w:rPr>
        <w:t>ב</w:t>
      </w:r>
      <w:r w:rsidR="00BD02ED">
        <w:rPr>
          <w:rFonts w:cs="Guttman Rashi" w:hint="cs"/>
          <w:b/>
          <w:bCs/>
          <w:rtl/>
        </w:rPr>
        <w:t xml:space="preserve"> </w:t>
      </w:r>
      <w:r w:rsidR="00B37373" w:rsidRPr="00FB14B3">
        <w:rPr>
          <w:rFonts w:cs="Guttman Rashi" w:hint="eastAsia"/>
          <w:rtl/>
        </w:rPr>
        <w:t>ומה</w:t>
      </w:r>
      <w:r w:rsidR="00B37373" w:rsidRPr="00FB14B3">
        <w:rPr>
          <w:rFonts w:cs="Guttman Rashi"/>
          <w:rtl/>
        </w:rPr>
        <w:t xml:space="preserve"> </w:t>
      </w:r>
      <w:r w:rsidR="00B37373" w:rsidRPr="00FB14B3">
        <w:rPr>
          <w:rFonts w:cs="Guttman Rashi" w:hint="eastAsia"/>
          <w:rtl/>
        </w:rPr>
        <w:t>שנוהגין</w:t>
      </w:r>
      <w:r w:rsidR="00B37373" w:rsidRPr="00FB14B3">
        <w:rPr>
          <w:rFonts w:cs="Guttman Rashi"/>
          <w:rtl/>
        </w:rPr>
        <w:t xml:space="preserve"> </w:t>
      </w:r>
      <w:r w:rsidR="00B37373" w:rsidRPr="00FB14B3">
        <w:rPr>
          <w:rFonts w:cs="Guttman Rashi" w:hint="eastAsia"/>
          <w:rtl/>
        </w:rPr>
        <w:t>להקל</w:t>
      </w:r>
      <w:r w:rsidR="00B37373" w:rsidRPr="00FB14B3">
        <w:rPr>
          <w:rFonts w:cs="Guttman Rashi"/>
          <w:rtl/>
        </w:rPr>
        <w:t xml:space="preserve"> </w:t>
      </w:r>
      <w:r w:rsidR="00B37373" w:rsidRPr="00FB14B3">
        <w:rPr>
          <w:rFonts w:cs="Guttman Rashi" w:hint="eastAsia"/>
          <w:rtl/>
        </w:rPr>
        <w:t>עכשיו</w:t>
      </w:r>
      <w:r w:rsidR="00B37373" w:rsidRPr="00FB14B3">
        <w:rPr>
          <w:rFonts w:cs="Guttman Rashi"/>
          <w:rtl/>
        </w:rPr>
        <w:t xml:space="preserve"> </w:t>
      </w:r>
      <w:r w:rsidR="00B37373" w:rsidRPr="00FB14B3">
        <w:rPr>
          <w:rFonts w:cs="Guttman Rashi" w:hint="eastAsia"/>
          <w:rtl/>
        </w:rPr>
        <w:t>בשינה</w:t>
      </w:r>
      <w:r w:rsidR="00B37373" w:rsidRPr="00FB14B3">
        <w:rPr>
          <w:rFonts w:cs="Guttman Rashi"/>
          <w:rtl/>
        </w:rPr>
        <w:t xml:space="preserve">, </w:t>
      </w:r>
      <w:r w:rsidR="00B37373" w:rsidRPr="00FB14B3">
        <w:rPr>
          <w:rFonts w:cs="Guttman Rashi" w:hint="eastAsia"/>
          <w:rtl/>
        </w:rPr>
        <w:t>שאין</w:t>
      </w:r>
      <w:r w:rsidR="00B37373" w:rsidRPr="00FB14B3">
        <w:rPr>
          <w:rFonts w:cs="Guttman Rashi"/>
          <w:rtl/>
        </w:rPr>
        <w:t xml:space="preserve"> </w:t>
      </w:r>
      <w:r w:rsidR="00B37373" w:rsidRPr="00FB14B3">
        <w:rPr>
          <w:rFonts w:cs="Guttman Rashi" w:hint="eastAsia"/>
          <w:rtl/>
        </w:rPr>
        <w:t>ישנים</w:t>
      </w:r>
      <w:r w:rsidR="00B37373" w:rsidRPr="00FB14B3">
        <w:rPr>
          <w:rFonts w:cs="Guttman Rashi"/>
          <w:rtl/>
        </w:rPr>
        <w:t xml:space="preserve"> </w:t>
      </w:r>
      <w:r w:rsidR="00B37373" w:rsidRPr="00FB14B3">
        <w:rPr>
          <w:rFonts w:cs="Guttman Rashi" w:hint="eastAsia"/>
          <w:rtl/>
        </w:rPr>
        <w:t>בסוכה</w:t>
      </w:r>
      <w:r w:rsidR="00B37373" w:rsidRPr="00FB14B3">
        <w:rPr>
          <w:rFonts w:cs="Guttman Rashi"/>
          <w:rtl/>
        </w:rPr>
        <w:t xml:space="preserve"> </w:t>
      </w:r>
      <w:r w:rsidR="00B37373" w:rsidRPr="00FB14B3">
        <w:rPr>
          <w:rFonts w:cs="Guttman Rashi" w:hint="eastAsia"/>
          <w:rtl/>
        </w:rPr>
        <w:t>רק</w:t>
      </w:r>
      <w:r w:rsidR="00B37373" w:rsidRPr="00FB14B3">
        <w:rPr>
          <w:rFonts w:cs="Guttman Rashi"/>
          <w:rtl/>
        </w:rPr>
        <w:t xml:space="preserve"> </w:t>
      </w:r>
      <w:r w:rsidR="00B37373" w:rsidRPr="00FB14B3">
        <w:rPr>
          <w:rFonts w:cs="Guttman Rashi" w:hint="eastAsia"/>
          <w:rtl/>
        </w:rPr>
        <w:t>המדקדקין</w:t>
      </w:r>
      <w:r w:rsidR="00B37373" w:rsidRPr="00FB14B3">
        <w:rPr>
          <w:rFonts w:cs="Guttman Rashi"/>
          <w:rtl/>
        </w:rPr>
        <w:t xml:space="preserve"> </w:t>
      </w:r>
      <w:r w:rsidR="00B37373" w:rsidRPr="00FB14B3">
        <w:rPr>
          <w:rFonts w:cs="Guttman Rashi" w:hint="eastAsia"/>
          <w:rtl/>
        </w:rPr>
        <w:t>במצות</w:t>
      </w:r>
      <w:r w:rsidR="00B37373" w:rsidRPr="00FB14B3">
        <w:rPr>
          <w:rFonts w:cs="Guttman Rashi"/>
          <w:rtl/>
        </w:rPr>
        <w:t xml:space="preserve">, </w:t>
      </w:r>
      <w:r w:rsidR="00B37373" w:rsidRPr="00FB14B3">
        <w:rPr>
          <w:rFonts w:cs="Guttman Rashi" w:hint="eastAsia"/>
          <w:rtl/>
        </w:rPr>
        <w:t>י</w:t>
      </w:r>
      <w:r w:rsidR="00F921A3">
        <w:rPr>
          <w:rFonts w:cs="Guttman Rashi" w:hint="cs"/>
          <w:rtl/>
        </w:rPr>
        <w:t>ש אומרים</w:t>
      </w:r>
      <w:r w:rsidR="00B37373" w:rsidRPr="00FB14B3">
        <w:rPr>
          <w:rFonts w:cs="Guttman Rashi"/>
          <w:rtl/>
        </w:rPr>
        <w:t xml:space="preserve"> </w:t>
      </w:r>
      <w:r w:rsidR="00B37373" w:rsidRPr="00FB14B3">
        <w:rPr>
          <w:rFonts w:cs="Guttman Rashi" w:hint="eastAsia"/>
          <w:rtl/>
        </w:rPr>
        <w:t>משום</w:t>
      </w:r>
      <w:r w:rsidR="00B37373" w:rsidRPr="00FB14B3">
        <w:rPr>
          <w:rFonts w:cs="Guttman Rashi"/>
          <w:rtl/>
        </w:rPr>
        <w:t xml:space="preserve"> </w:t>
      </w:r>
      <w:r w:rsidR="00B37373" w:rsidRPr="00FB14B3">
        <w:rPr>
          <w:rFonts w:cs="Guttman Rashi" w:hint="eastAsia"/>
          <w:rtl/>
        </w:rPr>
        <w:t>צנה</w:t>
      </w:r>
      <w:r w:rsidR="00B37373" w:rsidRPr="00FB14B3">
        <w:rPr>
          <w:rFonts w:cs="Guttman Rashi"/>
          <w:rtl/>
        </w:rPr>
        <w:t xml:space="preserve">, </w:t>
      </w:r>
      <w:r w:rsidR="00B37373" w:rsidRPr="00FB14B3">
        <w:rPr>
          <w:rFonts w:cs="Guttman Rashi" w:hint="eastAsia"/>
          <w:rtl/>
        </w:rPr>
        <w:t>דיש</w:t>
      </w:r>
      <w:r w:rsidR="00B37373" w:rsidRPr="00FB14B3">
        <w:rPr>
          <w:rFonts w:cs="Guttman Rashi"/>
          <w:rtl/>
        </w:rPr>
        <w:t xml:space="preserve"> </w:t>
      </w:r>
      <w:r w:rsidR="00B37373" w:rsidRPr="00FB14B3">
        <w:rPr>
          <w:rFonts w:cs="Guttman Rashi" w:hint="eastAsia"/>
          <w:rtl/>
        </w:rPr>
        <w:t>צער</w:t>
      </w:r>
      <w:r w:rsidR="00B37373" w:rsidRPr="00FB14B3">
        <w:rPr>
          <w:rFonts w:cs="Guttman Rashi"/>
          <w:rtl/>
        </w:rPr>
        <w:t xml:space="preserve"> </w:t>
      </w:r>
      <w:r w:rsidR="00B37373" w:rsidRPr="00FB14B3">
        <w:rPr>
          <w:rFonts w:cs="Guttman Rashi" w:hint="eastAsia"/>
          <w:rtl/>
        </w:rPr>
        <w:t>לישן</w:t>
      </w:r>
      <w:r w:rsidR="00B37373" w:rsidRPr="00FB14B3">
        <w:rPr>
          <w:rFonts w:cs="Guttman Rashi"/>
          <w:rtl/>
        </w:rPr>
        <w:t xml:space="preserve"> </w:t>
      </w:r>
      <w:r w:rsidR="00B37373" w:rsidRPr="00FB14B3">
        <w:rPr>
          <w:rFonts w:cs="Guttman Rashi" w:hint="eastAsia"/>
          <w:rtl/>
        </w:rPr>
        <w:t>במקומות</w:t>
      </w:r>
      <w:r w:rsidR="00B37373" w:rsidRPr="00FB14B3">
        <w:rPr>
          <w:rFonts w:cs="Guttman Rashi"/>
          <w:rtl/>
        </w:rPr>
        <w:t xml:space="preserve"> </w:t>
      </w:r>
      <w:r w:rsidR="00B37373" w:rsidRPr="00FB14B3">
        <w:rPr>
          <w:rFonts w:cs="Guttman Rashi" w:hint="eastAsia"/>
          <w:rtl/>
        </w:rPr>
        <w:t>הקרים</w:t>
      </w:r>
      <w:r w:rsidR="009F3C38">
        <w:rPr>
          <w:rFonts w:cs="Guttman Rashi" w:hint="cs"/>
          <w:rtl/>
        </w:rPr>
        <w:t>...</w:t>
      </w:r>
    </w:p>
    <w:p w:rsidR="009F3C38" w:rsidRDefault="009F3C38" w:rsidP="009F3C38">
      <w:pPr>
        <w:pStyle w:val="a6"/>
        <w:rPr>
          <w:rtl/>
        </w:rPr>
      </w:pPr>
      <w:r>
        <w:rPr>
          <w:rFonts w:hint="cs"/>
          <w:rtl/>
        </w:rPr>
        <w:t>(יז) משום צינה - ואם כן, מי שאין לו כרים וכסתות כראוי ויש צינה, אין לו להחמיר לישן שם, דנקרא הדיוט...</w:t>
      </w:r>
    </w:p>
    <w:p w:rsidR="00836177" w:rsidRDefault="009F3C38" w:rsidP="009F3C38">
      <w:pPr>
        <w:pStyle w:val="aa"/>
        <w:rPr>
          <w:rtl/>
        </w:rPr>
      </w:pPr>
      <w:r>
        <w:rPr>
          <w:rFonts w:hint="cs"/>
          <w:rtl/>
        </w:rPr>
        <w:t>אבל אם יש כרים וכסתות, אין פטור מחמת זה. ובא"י כמובן אין צינה כמו בפולין, וב"ה יש לאנשים כרים וכסתות, ואין מצוי כלל שיהיה בסוכות קור כזה שאי אפשר לישון עם כרים וכסתות.</w:t>
      </w:r>
    </w:p>
    <w:p w:rsidR="008622D5" w:rsidRDefault="008622D5" w:rsidP="009F3C38">
      <w:pPr>
        <w:pStyle w:val="aa"/>
        <w:rPr>
          <w:rtl/>
        </w:rPr>
      </w:pPr>
    </w:p>
    <w:p w:rsidR="008622D5" w:rsidRDefault="008622D5" w:rsidP="005C6C90">
      <w:pPr>
        <w:pStyle w:val="aa"/>
        <w:rPr>
          <w:rtl/>
        </w:rPr>
      </w:pPr>
      <w:r>
        <w:rPr>
          <w:rFonts w:hint="cs"/>
          <w:rtl/>
        </w:rPr>
        <w:t>במבט כללי על לימודי הזכות הללו, נראה לומר: נוצר מצב שבמקרים רבים באמת היתה הצדקה לפטור: משום חשש מן הגויים, משום צינה</w:t>
      </w:r>
      <w:r w:rsidR="00316202">
        <w:rPr>
          <w:rFonts w:hint="cs"/>
          <w:rtl/>
        </w:rPr>
        <w:t>, וכד'</w:t>
      </w:r>
      <w:r>
        <w:rPr>
          <w:rFonts w:hint="cs"/>
          <w:rtl/>
        </w:rPr>
        <w:t xml:space="preserve">. המציאות התהפכה: באופן רגיל המצטער הוא מקרה חריג והרוב חייבים בסוכה, ואילו כאן נוצר מצב שהכלל הוא "מצטער" ורק מעטים יש להם סוכה </w:t>
      </w:r>
      <w:r w:rsidR="00B82880">
        <w:rPr>
          <w:rFonts w:hint="cs"/>
          <w:rtl/>
        </w:rPr>
        <w:t>ש</w:t>
      </w:r>
      <w:r>
        <w:rPr>
          <w:rFonts w:hint="cs"/>
          <w:rtl/>
        </w:rPr>
        <w:t>מתאימה לשינה. מבחינה הלכתית הדין העקרוני הוא אותו דין - מי שמצטער פטור, ומי שאינו מצטער חייב. אבל באופן מעשי קשה מאד לשמר מצב הלכתי כזה. כאשר נוצרה נורמה שבאופן כללי ישנים בבית, קשה מאד להסביר לציבור שזה בעצם דיעבד, ואם במקרה יש לך אפשרות לישון בסוכה אתה חייב לעשות כך. אנשים לא מבינים את הנימוק למצב הזה</w:t>
      </w:r>
      <w:r w:rsidR="00B82880">
        <w:rPr>
          <w:rFonts w:hint="cs"/>
          <w:rtl/>
        </w:rPr>
        <w:t xml:space="preserve"> שאין ישנים בסוכה</w:t>
      </w:r>
      <w:r>
        <w:rPr>
          <w:rFonts w:hint="cs"/>
          <w:rtl/>
        </w:rPr>
        <w:t>, הם רואים שכלל האנשים נוהגים לישון בבית, אז נוצרת נורמה ש"לא נוהגים לישון בסוכה"</w:t>
      </w:r>
      <w:r w:rsidR="00B82880">
        <w:rPr>
          <w:rFonts w:hint="cs"/>
          <w:rtl/>
        </w:rPr>
        <w:t xml:space="preserve"> או ש"שינה בסוכה זו רק חומרא ליחידים"</w:t>
      </w:r>
      <w:r>
        <w:rPr>
          <w:rFonts w:hint="cs"/>
          <w:rtl/>
        </w:rPr>
        <w:t>, ו</w:t>
      </w:r>
      <w:r w:rsidR="00B82880">
        <w:rPr>
          <w:rFonts w:hint="cs"/>
          <w:rtl/>
        </w:rPr>
        <w:t xml:space="preserve">מתוך תפישה כזו </w:t>
      </w:r>
      <w:r>
        <w:rPr>
          <w:rFonts w:hint="cs"/>
          <w:rtl/>
        </w:rPr>
        <w:t xml:space="preserve">אנשים ממשיכים </w:t>
      </w:r>
      <w:r w:rsidR="00B82880">
        <w:rPr>
          <w:rFonts w:hint="cs"/>
          <w:rtl/>
        </w:rPr>
        <w:t xml:space="preserve">לישון בבית </w:t>
      </w:r>
      <w:r>
        <w:rPr>
          <w:rFonts w:hint="cs"/>
          <w:rtl/>
        </w:rPr>
        <w:t xml:space="preserve">גם </w:t>
      </w:r>
      <w:r w:rsidR="005C6C90">
        <w:rPr>
          <w:rFonts w:hint="cs"/>
          <w:rtl/>
        </w:rPr>
        <w:t>במצב ש</w:t>
      </w:r>
      <w:r>
        <w:rPr>
          <w:rFonts w:hint="cs"/>
          <w:rtl/>
        </w:rPr>
        <w:t>אין לזה צידוק.</w:t>
      </w:r>
    </w:p>
    <w:p w:rsidR="008622D5" w:rsidRDefault="008622D5" w:rsidP="008622D5">
      <w:pPr>
        <w:pStyle w:val="aa"/>
        <w:rPr>
          <w:rtl/>
        </w:rPr>
      </w:pPr>
      <w:r>
        <w:rPr>
          <w:rFonts w:hint="cs"/>
          <w:rtl/>
        </w:rPr>
        <w:t>(כך גם בתחומים נוספים קרה, שנוצרה נורמה הלכתית של דיעבד, ואנשים שכחו שזה בגלל דיעבד וממשיכים לנהוג כך גם כאשר אין לכך סיבה מספקת, כגון: תכלת, הדלקת נרות חנוכה בחוץ, תפילת ערבית מוקדמת, ועוד.)</w:t>
      </w:r>
    </w:p>
    <w:p w:rsidR="00316202" w:rsidRDefault="00316202" w:rsidP="00316202">
      <w:pPr>
        <w:pStyle w:val="aa"/>
        <w:rPr>
          <w:rtl/>
        </w:rPr>
      </w:pPr>
      <w:r>
        <w:rPr>
          <w:rFonts w:hint="cs"/>
          <w:rtl/>
        </w:rPr>
        <w:t>[הקצנה נוספת של זה היא שיטת חב"ד, שאין ישנים בסוכה מחמת האורות המקיפים, והניסיון של הרבי להסביר זאת בכלים הלכתיים של מצטער, והוא תימה גדולה, ואכמ"ל. ובשו"ע אדמוה"ז פוסק בפשיטות שצריך לישון בסוכה.]</w:t>
      </w:r>
    </w:p>
    <w:p w:rsidR="008622D5" w:rsidRDefault="008622D5" w:rsidP="005C6C90">
      <w:pPr>
        <w:pStyle w:val="aa"/>
        <w:rPr>
          <w:rtl/>
        </w:rPr>
      </w:pPr>
      <w:r>
        <w:rPr>
          <w:rFonts w:hint="cs"/>
          <w:rtl/>
        </w:rPr>
        <w:t>אצל הספרדים היה פחות שינוי מציאותי מבזמן הגמרא</w:t>
      </w:r>
      <w:r w:rsidR="005C6C90">
        <w:rPr>
          <w:rFonts w:hint="cs"/>
          <w:rtl/>
        </w:rPr>
        <w:t xml:space="preserve"> (הן מצד האקלים, הן מצד היחס של הגויים, והן מצד הגגות השטוחים)</w:t>
      </w:r>
      <w:r>
        <w:rPr>
          <w:rFonts w:hint="cs"/>
          <w:rtl/>
        </w:rPr>
        <w:t>, ו</w:t>
      </w:r>
      <w:r w:rsidR="005C6C90">
        <w:rPr>
          <w:rFonts w:hint="cs"/>
          <w:rtl/>
        </w:rPr>
        <w:t xml:space="preserve">באמת </w:t>
      </w:r>
      <w:r>
        <w:rPr>
          <w:rFonts w:hint="cs"/>
          <w:rtl/>
        </w:rPr>
        <w:t xml:space="preserve">נשמרה הנורמה לישון בסוכה, ולא מוצאים </w:t>
      </w:r>
      <w:r w:rsidR="009D6CF2">
        <w:rPr>
          <w:rFonts w:hint="cs"/>
          <w:rtl/>
        </w:rPr>
        <w:t xml:space="preserve">בפוסקים הספרדים </w:t>
      </w:r>
      <w:r>
        <w:rPr>
          <w:rFonts w:hint="cs"/>
          <w:rtl/>
        </w:rPr>
        <w:t>לימודי זכות כאלה. כך בשו"ע, כדלעיל, וכך בילקו"י -</w:t>
      </w:r>
    </w:p>
    <w:p w:rsidR="008622D5" w:rsidRDefault="008622D5" w:rsidP="008622D5">
      <w:pPr>
        <w:rPr>
          <w:rtl/>
        </w:rPr>
      </w:pPr>
      <w:r>
        <w:rPr>
          <w:rFonts w:hint="cs"/>
          <w:rtl/>
        </w:rPr>
        <w:t>(</w:t>
      </w:r>
      <w:r>
        <w:rPr>
          <w:rtl/>
        </w:rPr>
        <w:t>ילקוט יוסף</w:t>
      </w:r>
      <w:r>
        <w:rPr>
          <w:rFonts w:hint="cs"/>
          <w:rtl/>
        </w:rPr>
        <w:t>)</w:t>
      </w:r>
      <w:r>
        <w:rPr>
          <w:rtl/>
        </w:rPr>
        <w:t xml:space="preserve"> אין ישנים חוץ לסוכה אפילו שינת עראי, אלא אם כן הוא אסטניס ובנקל יבא לידי הצטננות, שאז דינו כמ"ש חז"ל שמצטער פטור מן הסוכה.</w:t>
      </w:r>
    </w:p>
    <w:p w:rsidR="008622D5" w:rsidRDefault="00316202" w:rsidP="000341D3">
      <w:pPr>
        <w:pStyle w:val="aa"/>
        <w:rPr>
          <w:rtl/>
        </w:rPr>
      </w:pPr>
      <w:r>
        <w:rPr>
          <w:rFonts w:hint="cs"/>
          <w:rtl/>
        </w:rPr>
        <w:t xml:space="preserve">במציאות שלנו, יש מצבים שבהם </w:t>
      </w:r>
      <w:r w:rsidR="00F3109A">
        <w:rPr>
          <w:rFonts w:hint="cs"/>
          <w:rtl/>
        </w:rPr>
        <w:t xml:space="preserve">באמת קיימים הנימוקים הללו, כגון שהסוכה נמצאת ברחוב </w:t>
      </w:r>
      <w:r w:rsidR="00E2245D">
        <w:rPr>
          <w:rFonts w:hint="cs"/>
          <w:rtl/>
        </w:rPr>
        <w:t>באיזור</w:t>
      </w:r>
      <w:r w:rsidR="00F3109A">
        <w:rPr>
          <w:rFonts w:hint="cs"/>
          <w:rtl/>
        </w:rPr>
        <w:t xml:space="preserve"> שאינו בטוח</w:t>
      </w:r>
      <w:r w:rsidR="00E2245D">
        <w:rPr>
          <w:rFonts w:hint="cs"/>
          <w:rtl/>
        </w:rPr>
        <w:t xml:space="preserve"> ויש חשש לישון בסוכה</w:t>
      </w:r>
      <w:r w:rsidR="00B12C52">
        <w:rPr>
          <w:rFonts w:hint="cs"/>
          <w:rtl/>
        </w:rPr>
        <w:t xml:space="preserve"> (לאו דוקא סכנה בטחונית של מחבלים, אלא גם גנבים ואנשי רחוב וכדומה</w:t>
      </w:r>
      <w:r w:rsidR="000341D3">
        <w:rPr>
          <w:rFonts w:hint="cs"/>
          <w:rtl/>
        </w:rPr>
        <w:t>), וכן לפעמים יש ברחוב רעש במשך הלילה וקשה לישון</w:t>
      </w:r>
      <w:r w:rsidR="00F3109A">
        <w:rPr>
          <w:rFonts w:hint="cs"/>
          <w:rtl/>
        </w:rPr>
        <w:t xml:space="preserve">. אבל לאנשים רבים יש </w:t>
      </w:r>
      <w:r w:rsidR="000341D3">
        <w:rPr>
          <w:rFonts w:hint="cs"/>
          <w:rtl/>
        </w:rPr>
        <w:t>אפשרות לישון בסוכה ללא הפרעות כאלה</w:t>
      </w:r>
      <w:r w:rsidR="00E2245D">
        <w:rPr>
          <w:rFonts w:hint="cs"/>
          <w:rtl/>
        </w:rPr>
        <w:t>.</w:t>
      </w:r>
    </w:p>
    <w:p w:rsidR="008622D5" w:rsidRDefault="008622D5" w:rsidP="00E2245D">
      <w:pPr>
        <w:rPr>
          <w:rtl/>
        </w:rPr>
      </w:pPr>
    </w:p>
    <w:p w:rsidR="00E2245D" w:rsidRDefault="00E2245D" w:rsidP="009F3C38">
      <w:pPr>
        <w:pStyle w:val="aa"/>
        <w:rPr>
          <w:rtl/>
        </w:rPr>
      </w:pPr>
      <w:r>
        <w:rPr>
          <w:rFonts w:hint="cs"/>
          <w:rtl/>
        </w:rPr>
        <w:t>נימוק אחר שמביא הרמ"א, שייך במציאות שלנו, ואולי אף יותר מאשר בעבר -</w:t>
      </w:r>
    </w:p>
    <w:p w:rsidR="009D6CF2" w:rsidRDefault="009D6CF2" w:rsidP="009D6CF2">
      <w:pPr>
        <w:pStyle w:val="aa"/>
        <w:rPr>
          <w:rtl/>
        </w:rPr>
      </w:pPr>
      <w:r>
        <w:rPr>
          <w:rFonts w:hint="cs"/>
          <w:rtl/>
        </w:rPr>
        <w:t xml:space="preserve">(עיין בזה גם ב </w:t>
      </w:r>
      <w:hyperlink r:id="rId10" w:history="1">
        <w:r w:rsidRPr="00CB4E76">
          <w:rPr>
            <w:rStyle w:val="Hyperlink"/>
            <w:rtl/>
          </w:rPr>
          <w:t>..\..\..\..\..\..\</w:t>
        </w:r>
        <w:r w:rsidRPr="00CB4E76">
          <w:rPr>
            <w:rStyle w:val="Hyperlink"/>
            <w:rFonts w:hint="eastAsia"/>
            <w:rtl/>
          </w:rPr>
          <w:t>ה</w:t>
        </w:r>
        <w:r w:rsidRPr="00CB4E76">
          <w:rPr>
            <w:rStyle w:val="Hyperlink"/>
            <w:rtl/>
          </w:rPr>
          <w:t xml:space="preserve">. </w:t>
        </w:r>
        <w:r w:rsidRPr="00CB4E76">
          <w:rPr>
            <w:rStyle w:val="Hyperlink"/>
            <w:rFonts w:hint="eastAsia"/>
            <w:rtl/>
          </w:rPr>
          <w:t>שו</w:t>
        </w:r>
        <w:r w:rsidRPr="00CB4E76">
          <w:rPr>
            <w:rStyle w:val="Hyperlink"/>
            <w:rtl/>
          </w:rPr>
          <w:t>''</w:t>
        </w:r>
        <w:r w:rsidRPr="00CB4E76">
          <w:rPr>
            <w:rStyle w:val="Hyperlink"/>
            <w:rFonts w:hint="eastAsia"/>
            <w:rtl/>
          </w:rPr>
          <w:t>ת</w:t>
        </w:r>
        <w:r w:rsidRPr="00CB4E76">
          <w:rPr>
            <w:rStyle w:val="Hyperlink"/>
            <w:rtl/>
          </w:rPr>
          <w:t>\</w:t>
        </w:r>
        <w:r w:rsidRPr="00CB4E76">
          <w:rPr>
            <w:rStyle w:val="Hyperlink"/>
            <w:rFonts w:hint="eastAsia"/>
            <w:rtl/>
          </w:rPr>
          <w:t>א</w:t>
        </w:r>
        <w:r w:rsidRPr="00CB4E76">
          <w:rPr>
            <w:rStyle w:val="Hyperlink"/>
            <w:rtl/>
          </w:rPr>
          <w:t xml:space="preserve">. </w:t>
        </w:r>
        <w:r w:rsidRPr="00CB4E76">
          <w:rPr>
            <w:rStyle w:val="Hyperlink"/>
            <w:rFonts w:hint="eastAsia"/>
            <w:rtl/>
          </w:rPr>
          <w:t>אורח</w:t>
        </w:r>
        <w:r w:rsidRPr="00CB4E76">
          <w:rPr>
            <w:rStyle w:val="Hyperlink"/>
            <w:rtl/>
          </w:rPr>
          <w:t xml:space="preserve"> </w:t>
        </w:r>
        <w:r w:rsidRPr="00CB4E76">
          <w:rPr>
            <w:rStyle w:val="Hyperlink"/>
            <w:rFonts w:hint="eastAsia"/>
            <w:rtl/>
          </w:rPr>
          <w:t>חיים</w:t>
        </w:r>
        <w:r w:rsidRPr="00CB4E76">
          <w:rPr>
            <w:rStyle w:val="Hyperlink"/>
            <w:rtl/>
          </w:rPr>
          <w:t>\</w:t>
        </w:r>
        <w:r w:rsidRPr="00CB4E76">
          <w:rPr>
            <w:rStyle w:val="Hyperlink"/>
            <w:rFonts w:hint="eastAsia"/>
            <w:rtl/>
          </w:rPr>
          <w:t>מועדים</w:t>
        </w:r>
        <w:r w:rsidRPr="00CB4E76">
          <w:rPr>
            <w:rStyle w:val="Hyperlink"/>
            <w:rtl/>
          </w:rPr>
          <w:t>\</w:t>
        </w:r>
        <w:r w:rsidRPr="00CB4E76">
          <w:rPr>
            <w:rStyle w:val="Hyperlink"/>
            <w:rFonts w:hint="eastAsia"/>
            <w:rtl/>
          </w:rPr>
          <w:t>סוכות</w:t>
        </w:r>
        <w:r w:rsidRPr="00CB4E76">
          <w:rPr>
            <w:rStyle w:val="Hyperlink"/>
            <w:rtl/>
          </w:rPr>
          <w:t>\</w:t>
        </w:r>
        <w:r w:rsidRPr="00CB4E76">
          <w:rPr>
            <w:rStyle w:val="Hyperlink"/>
            <w:rFonts w:hint="eastAsia"/>
            <w:rtl/>
          </w:rPr>
          <w:t>סוכה</w:t>
        </w:r>
        <w:r w:rsidRPr="00CB4E76">
          <w:rPr>
            <w:rStyle w:val="Hyperlink"/>
            <w:rtl/>
          </w:rPr>
          <w:t>\</w:t>
        </w:r>
        <w:r w:rsidRPr="00CB4E76">
          <w:rPr>
            <w:rStyle w:val="Hyperlink"/>
            <w:rFonts w:hint="eastAsia"/>
            <w:rtl/>
          </w:rPr>
          <w:t>ישיבה</w:t>
        </w:r>
        <w:r w:rsidRPr="00CB4E76">
          <w:rPr>
            <w:rStyle w:val="Hyperlink"/>
            <w:rtl/>
          </w:rPr>
          <w:t xml:space="preserve"> </w:t>
        </w:r>
        <w:r w:rsidRPr="00CB4E76">
          <w:rPr>
            <w:rStyle w:val="Hyperlink"/>
            <w:rFonts w:hint="eastAsia"/>
            <w:rtl/>
          </w:rPr>
          <w:t>בסוכה</w:t>
        </w:r>
        <w:r w:rsidRPr="00CB4E76">
          <w:rPr>
            <w:rStyle w:val="Hyperlink"/>
            <w:rtl/>
          </w:rPr>
          <w:t>\</w:t>
        </w:r>
        <w:r w:rsidRPr="00CB4E76">
          <w:rPr>
            <w:rStyle w:val="Hyperlink"/>
            <w:rFonts w:hint="eastAsia"/>
            <w:rtl/>
          </w:rPr>
          <w:t>שינה</w:t>
        </w:r>
        <w:r w:rsidRPr="00CB4E76">
          <w:rPr>
            <w:rStyle w:val="Hyperlink"/>
            <w:rtl/>
          </w:rPr>
          <w:t xml:space="preserve"> </w:t>
        </w:r>
        <w:r w:rsidRPr="00CB4E76">
          <w:rPr>
            <w:rStyle w:val="Hyperlink"/>
            <w:rFonts w:hint="eastAsia"/>
            <w:rtl/>
          </w:rPr>
          <w:t>בסוכה</w:t>
        </w:r>
        <w:r w:rsidRPr="00CB4E76">
          <w:rPr>
            <w:rStyle w:val="Hyperlink"/>
            <w:rtl/>
          </w:rPr>
          <w:t xml:space="preserve"> </w:t>
        </w:r>
        <w:r w:rsidRPr="00CB4E76">
          <w:rPr>
            <w:rStyle w:val="Hyperlink"/>
            <w:rFonts w:hint="eastAsia"/>
            <w:rtl/>
          </w:rPr>
          <w:t>בשנה</w:t>
        </w:r>
        <w:r w:rsidRPr="00CB4E76">
          <w:rPr>
            <w:rStyle w:val="Hyperlink"/>
            <w:rtl/>
          </w:rPr>
          <w:t xml:space="preserve"> </w:t>
        </w:r>
        <w:r w:rsidRPr="00CB4E76">
          <w:rPr>
            <w:rStyle w:val="Hyperlink"/>
            <w:rFonts w:hint="eastAsia"/>
            <w:rtl/>
          </w:rPr>
          <w:t>הראשונה</w:t>
        </w:r>
        <w:r w:rsidRPr="00CB4E76">
          <w:rPr>
            <w:rStyle w:val="Hyperlink"/>
            <w:rtl/>
          </w:rPr>
          <w:t xml:space="preserve"> </w:t>
        </w:r>
        <w:r w:rsidRPr="00CB4E76">
          <w:rPr>
            <w:rStyle w:val="Hyperlink"/>
            <w:rFonts w:hint="eastAsia"/>
            <w:rtl/>
          </w:rPr>
          <w:t>לנישואין</w:t>
        </w:r>
        <w:r w:rsidRPr="00CB4E76">
          <w:rPr>
            <w:rStyle w:val="Hyperlink"/>
            <w:rtl/>
          </w:rPr>
          <w:t>.</w:t>
        </w:r>
        <w:r w:rsidRPr="00CB4E76">
          <w:rPr>
            <w:rStyle w:val="Hyperlink"/>
          </w:rPr>
          <w:t>docx</w:t>
        </w:r>
      </w:hyperlink>
      <w:r>
        <w:rPr>
          <w:rStyle w:val="Hyperlink"/>
          <w:rFonts w:hint="cs"/>
          <w:rtl/>
        </w:rPr>
        <w:t>)</w:t>
      </w:r>
    </w:p>
    <w:p w:rsidR="00894FC7" w:rsidRDefault="00E2245D" w:rsidP="009F3C38">
      <w:pPr>
        <w:pStyle w:val="a6"/>
        <w:rPr>
          <w:rtl/>
        </w:rPr>
      </w:pPr>
      <w:r>
        <w:rPr>
          <w:rFonts w:hint="cs"/>
          <w:b/>
          <w:bCs/>
          <w:rtl/>
        </w:rPr>
        <w:t xml:space="preserve">תרל"ט, </w:t>
      </w:r>
      <w:r w:rsidRPr="00BD02ED">
        <w:rPr>
          <w:rFonts w:hint="cs"/>
          <w:b/>
          <w:bCs/>
          <w:rtl/>
        </w:rPr>
        <w:t>ב</w:t>
      </w:r>
      <w:r>
        <w:rPr>
          <w:rFonts w:cs="Guttman Rashi" w:hint="cs"/>
          <w:b/>
          <w:bCs/>
          <w:rtl/>
        </w:rPr>
        <w:t xml:space="preserve"> </w:t>
      </w:r>
      <w:r w:rsidR="00B37373" w:rsidRPr="00FB14B3">
        <w:rPr>
          <w:rFonts w:cs="Guttman Rashi" w:hint="eastAsia"/>
          <w:rtl/>
        </w:rPr>
        <w:t>ולי</w:t>
      </w:r>
      <w:r w:rsidR="00B37373" w:rsidRPr="00FB14B3">
        <w:rPr>
          <w:rFonts w:cs="Guttman Rashi"/>
          <w:rtl/>
        </w:rPr>
        <w:t xml:space="preserve"> </w:t>
      </w:r>
      <w:r w:rsidR="00B37373" w:rsidRPr="00FB14B3">
        <w:rPr>
          <w:rFonts w:cs="Guttman Rashi" w:hint="eastAsia"/>
          <w:rtl/>
        </w:rPr>
        <w:t>נראה</w:t>
      </w:r>
      <w:r w:rsidR="009F3C38">
        <w:rPr>
          <w:rFonts w:cs="Guttman Rashi" w:hint="cs"/>
          <w:rtl/>
        </w:rPr>
        <w:t>,</w:t>
      </w:r>
      <w:r w:rsidR="00B37373" w:rsidRPr="00FB14B3">
        <w:rPr>
          <w:rFonts w:cs="Guttman Rashi"/>
          <w:rtl/>
        </w:rPr>
        <w:t xml:space="preserve"> </w:t>
      </w:r>
      <w:r w:rsidR="00B37373" w:rsidRPr="00FB14B3">
        <w:rPr>
          <w:rFonts w:cs="Guttman Rashi" w:hint="eastAsia"/>
          <w:rtl/>
        </w:rPr>
        <w:t>משום</w:t>
      </w:r>
      <w:r w:rsidR="00B37373" w:rsidRPr="00FB14B3">
        <w:rPr>
          <w:rFonts w:cs="Guttman Rashi"/>
          <w:rtl/>
        </w:rPr>
        <w:t xml:space="preserve"> </w:t>
      </w:r>
      <w:r w:rsidR="00B37373" w:rsidRPr="00FB14B3">
        <w:rPr>
          <w:rFonts w:cs="Guttman Rashi" w:hint="eastAsia"/>
          <w:rtl/>
        </w:rPr>
        <w:t>דמצות</w:t>
      </w:r>
      <w:r w:rsidR="00B37373" w:rsidRPr="00FB14B3">
        <w:rPr>
          <w:rFonts w:cs="Guttman Rashi"/>
          <w:rtl/>
        </w:rPr>
        <w:t xml:space="preserve"> </w:t>
      </w:r>
      <w:r w:rsidR="00B37373" w:rsidRPr="00FB14B3">
        <w:rPr>
          <w:rFonts w:cs="Guttman Rashi" w:hint="eastAsia"/>
          <w:rtl/>
        </w:rPr>
        <w:t>סוכה</w:t>
      </w:r>
      <w:r w:rsidR="00B37373" w:rsidRPr="00FB14B3">
        <w:rPr>
          <w:rFonts w:cs="Guttman Rashi"/>
          <w:rtl/>
        </w:rPr>
        <w:t xml:space="preserve"> </w:t>
      </w:r>
      <w:r w:rsidR="00B37373" w:rsidRPr="00FB14B3">
        <w:rPr>
          <w:rFonts w:cs="Guttman Rashi" w:hint="eastAsia"/>
          <w:rtl/>
        </w:rPr>
        <w:t>איש</w:t>
      </w:r>
      <w:r w:rsidR="00B37373" w:rsidRPr="00FB14B3">
        <w:rPr>
          <w:rFonts w:cs="Guttman Rashi"/>
          <w:rtl/>
        </w:rPr>
        <w:t xml:space="preserve"> </w:t>
      </w:r>
      <w:r w:rsidR="00B37373" w:rsidRPr="00FB14B3">
        <w:rPr>
          <w:rFonts w:cs="Guttman Rashi" w:hint="eastAsia"/>
          <w:rtl/>
        </w:rPr>
        <w:t>וביתו</w:t>
      </w:r>
      <w:r w:rsidR="00B37373" w:rsidRPr="00FB14B3">
        <w:rPr>
          <w:rFonts w:cs="Guttman Rashi"/>
          <w:rtl/>
        </w:rPr>
        <w:t xml:space="preserve">, </w:t>
      </w:r>
      <w:r w:rsidR="00B37373" w:rsidRPr="00FB14B3">
        <w:rPr>
          <w:rFonts w:cs="Guttman Rashi" w:hint="eastAsia"/>
          <w:rtl/>
        </w:rPr>
        <w:t>איש</w:t>
      </w:r>
      <w:r w:rsidR="00B37373" w:rsidRPr="00FB14B3">
        <w:rPr>
          <w:rFonts w:cs="Guttman Rashi"/>
          <w:rtl/>
        </w:rPr>
        <w:t xml:space="preserve"> </w:t>
      </w:r>
      <w:r w:rsidR="00B37373" w:rsidRPr="00FB14B3">
        <w:rPr>
          <w:rFonts w:cs="Guttman Rashi" w:hint="eastAsia"/>
          <w:rtl/>
        </w:rPr>
        <w:t>ואשתו</w:t>
      </w:r>
      <w:r w:rsidR="009F3C38">
        <w:rPr>
          <w:rFonts w:cs="Guttman Rashi" w:hint="cs"/>
          <w:rtl/>
        </w:rPr>
        <w:t>,</w:t>
      </w:r>
      <w:r w:rsidR="00B37373" w:rsidRPr="00FB14B3">
        <w:rPr>
          <w:rFonts w:cs="Guttman Rashi"/>
          <w:rtl/>
        </w:rPr>
        <w:t xml:space="preserve"> </w:t>
      </w:r>
      <w:r w:rsidR="00B37373" w:rsidRPr="00FB14B3">
        <w:rPr>
          <w:rFonts w:cs="Guttman Rashi" w:hint="eastAsia"/>
          <w:rtl/>
        </w:rPr>
        <w:t>כדרך</w:t>
      </w:r>
      <w:r w:rsidR="00B37373" w:rsidRPr="00FB14B3">
        <w:rPr>
          <w:rFonts w:cs="Guttman Rashi"/>
          <w:rtl/>
        </w:rPr>
        <w:t xml:space="preserve"> </w:t>
      </w:r>
      <w:r w:rsidR="00B37373" w:rsidRPr="00FB14B3">
        <w:rPr>
          <w:rFonts w:cs="Guttman Rashi" w:hint="eastAsia"/>
          <w:rtl/>
        </w:rPr>
        <w:t>שהוא</w:t>
      </w:r>
      <w:r w:rsidR="00B37373" w:rsidRPr="00FB14B3">
        <w:rPr>
          <w:rFonts w:cs="Guttman Rashi"/>
          <w:rtl/>
        </w:rPr>
        <w:t xml:space="preserve"> </w:t>
      </w:r>
      <w:r w:rsidR="00B37373" w:rsidRPr="00FB14B3">
        <w:rPr>
          <w:rFonts w:cs="Guttman Rashi" w:hint="eastAsia"/>
          <w:rtl/>
        </w:rPr>
        <w:t>דר</w:t>
      </w:r>
      <w:r w:rsidR="00B37373" w:rsidRPr="00FB14B3">
        <w:rPr>
          <w:rFonts w:cs="Guttman Rashi"/>
          <w:rtl/>
        </w:rPr>
        <w:t xml:space="preserve"> </w:t>
      </w:r>
      <w:r w:rsidR="00B37373" w:rsidRPr="00FB14B3">
        <w:rPr>
          <w:rFonts w:cs="Guttman Rashi" w:hint="eastAsia"/>
          <w:rtl/>
        </w:rPr>
        <w:t>כל</w:t>
      </w:r>
      <w:r w:rsidR="00B37373" w:rsidRPr="00FB14B3">
        <w:rPr>
          <w:rFonts w:cs="Guttman Rashi"/>
          <w:rtl/>
        </w:rPr>
        <w:t xml:space="preserve"> </w:t>
      </w:r>
      <w:r w:rsidR="00B37373" w:rsidRPr="00FB14B3">
        <w:rPr>
          <w:rFonts w:cs="Guttman Rashi" w:hint="eastAsia"/>
          <w:rtl/>
        </w:rPr>
        <w:t>השנה</w:t>
      </w:r>
      <w:r w:rsidR="00B37373" w:rsidRPr="00FB14B3">
        <w:rPr>
          <w:rFonts w:cs="Guttman Rashi"/>
          <w:rtl/>
        </w:rPr>
        <w:t xml:space="preserve">, </w:t>
      </w:r>
      <w:r w:rsidR="00B37373" w:rsidRPr="00FB14B3">
        <w:rPr>
          <w:rFonts w:cs="Guttman Rashi" w:hint="eastAsia"/>
          <w:rtl/>
        </w:rPr>
        <w:t>ובמקום</w:t>
      </w:r>
      <w:r w:rsidR="00B37373" w:rsidRPr="00FB14B3">
        <w:rPr>
          <w:rFonts w:cs="Guttman Rashi"/>
          <w:rtl/>
        </w:rPr>
        <w:t xml:space="preserve"> </w:t>
      </w:r>
      <w:r w:rsidR="00B37373" w:rsidRPr="00FB14B3">
        <w:rPr>
          <w:rFonts w:cs="Guttman Rashi" w:hint="eastAsia"/>
          <w:rtl/>
        </w:rPr>
        <w:t>שלא</w:t>
      </w:r>
      <w:r w:rsidR="00B37373" w:rsidRPr="00FB14B3">
        <w:rPr>
          <w:rFonts w:cs="Guttman Rashi"/>
          <w:rtl/>
        </w:rPr>
        <w:t xml:space="preserve"> </w:t>
      </w:r>
      <w:r w:rsidR="00B37373" w:rsidRPr="00FB14B3">
        <w:rPr>
          <w:rFonts w:cs="Guttman Rashi" w:hint="eastAsia"/>
          <w:rtl/>
        </w:rPr>
        <w:t>יוכל</w:t>
      </w:r>
      <w:r w:rsidR="00B37373" w:rsidRPr="00FB14B3">
        <w:rPr>
          <w:rFonts w:cs="Guttman Rashi"/>
          <w:rtl/>
        </w:rPr>
        <w:t xml:space="preserve"> </w:t>
      </w:r>
      <w:r w:rsidR="00B37373" w:rsidRPr="00FB14B3">
        <w:rPr>
          <w:rFonts w:cs="Guttman Rashi" w:hint="eastAsia"/>
          <w:rtl/>
        </w:rPr>
        <w:t>לישן</w:t>
      </w:r>
      <w:r w:rsidR="00B37373" w:rsidRPr="00FB14B3">
        <w:rPr>
          <w:rFonts w:cs="Guttman Rashi"/>
          <w:rtl/>
        </w:rPr>
        <w:t xml:space="preserve"> </w:t>
      </w:r>
      <w:r w:rsidR="00B37373" w:rsidRPr="00FB14B3">
        <w:rPr>
          <w:rFonts w:cs="Guttman Rashi" w:hint="eastAsia"/>
          <w:rtl/>
        </w:rPr>
        <w:t>עם</w:t>
      </w:r>
      <w:r w:rsidR="00B37373" w:rsidRPr="00FB14B3">
        <w:rPr>
          <w:rFonts w:cs="Guttman Rashi"/>
          <w:rtl/>
        </w:rPr>
        <w:t xml:space="preserve"> </w:t>
      </w:r>
      <w:r w:rsidR="00B37373" w:rsidRPr="00FB14B3">
        <w:rPr>
          <w:rFonts w:cs="Guttman Rashi" w:hint="eastAsia"/>
          <w:rtl/>
        </w:rPr>
        <w:t>אשתו</w:t>
      </w:r>
      <w:r w:rsidR="00B37373" w:rsidRPr="00FB14B3">
        <w:rPr>
          <w:rFonts w:cs="Guttman Rashi"/>
          <w:rtl/>
        </w:rPr>
        <w:t xml:space="preserve">, </w:t>
      </w:r>
      <w:r w:rsidR="00B37373" w:rsidRPr="00FB14B3">
        <w:rPr>
          <w:rFonts w:cs="Guttman Rashi" w:hint="eastAsia"/>
          <w:rtl/>
        </w:rPr>
        <w:t>שאין</w:t>
      </w:r>
      <w:r w:rsidR="00B37373" w:rsidRPr="00FB14B3">
        <w:rPr>
          <w:rFonts w:cs="Guttman Rashi"/>
          <w:rtl/>
        </w:rPr>
        <w:t xml:space="preserve"> </w:t>
      </w:r>
      <w:r w:rsidR="00B37373" w:rsidRPr="00FB14B3">
        <w:rPr>
          <w:rFonts w:cs="Guttman Rashi" w:hint="eastAsia"/>
          <w:rtl/>
        </w:rPr>
        <w:t>לו</w:t>
      </w:r>
      <w:r w:rsidR="00B37373" w:rsidRPr="00FB14B3">
        <w:rPr>
          <w:rFonts w:cs="Guttman Rashi"/>
          <w:rtl/>
        </w:rPr>
        <w:t xml:space="preserve"> </w:t>
      </w:r>
      <w:r w:rsidR="00B37373" w:rsidRPr="00FB14B3">
        <w:rPr>
          <w:rFonts w:cs="Guttman Rashi" w:hint="eastAsia"/>
          <w:rtl/>
        </w:rPr>
        <w:t>סוכה</w:t>
      </w:r>
      <w:r w:rsidR="00B37373" w:rsidRPr="00FB14B3">
        <w:rPr>
          <w:rFonts w:cs="Guttman Rashi"/>
          <w:rtl/>
        </w:rPr>
        <w:t xml:space="preserve"> </w:t>
      </w:r>
      <w:r w:rsidR="00B37373" w:rsidRPr="00FB14B3">
        <w:rPr>
          <w:rFonts w:cs="Guttman Rashi" w:hint="eastAsia"/>
          <w:rtl/>
        </w:rPr>
        <w:t>מיוחדת</w:t>
      </w:r>
      <w:r w:rsidR="00B37373" w:rsidRPr="00FB14B3">
        <w:rPr>
          <w:rFonts w:cs="Guttman Rashi"/>
          <w:rtl/>
        </w:rPr>
        <w:t xml:space="preserve">, </w:t>
      </w:r>
      <w:r w:rsidR="00B37373" w:rsidRPr="00FB14B3">
        <w:rPr>
          <w:rFonts w:cs="Guttman Rashi" w:hint="eastAsia"/>
          <w:rtl/>
        </w:rPr>
        <w:t>פטור</w:t>
      </w:r>
      <w:r w:rsidR="00B37373" w:rsidRPr="00FB14B3">
        <w:rPr>
          <w:rFonts w:cs="Guttman Rashi"/>
          <w:rtl/>
        </w:rPr>
        <w:t xml:space="preserve">; </w:t>
      </w:r>
      <w:r w:rsidR="00B37373" w:rsidRPr="00FB14B3">
        <w:rPr>
          <w:rFonts w:cs="Guttman Rashi" w:hint="eastAsia"/>
          <w:rtl/>
        </w:rPr>
        <w:t>וטוב</w:t>
      </w:r>
      <w:r w:rsidR="00B37373" w:rsidRPr="00FB14B3">
        <w:rPr>
          <w:rFonts w:cs="Guttman Rashi"/>
          <w:rtl/>
        </w:rPr>
        <w:t xml:space="preserve"> </w:t>
      </w:r>
      <w:r w:rsidR="00B37373" w:rsidRPr="00FB14B3">
        <w:rPr>
          <w:rFonts w:cs="Guttman Rashi" w:hint="eastAsia"/>
          <w:rtl/>
        </w:rPr>
        <w:t>להחמיר</w:t>
      </w:r>
      <w:r w:rsidR="00B37373" w:rsidRPr="00FB14B3">
        <w:rPr>
          <w:rFonts w:cs="Guttman Rashi"/>
          <w:rtl/>
        </w:rPr>
        <w:t xml:space="preserve"> </w:t>
      </w:r>
      <w:r w:rsidR="00B37373" w:rsidRPr="00FB14B3">
        <w:rPr>
          <w:rFonts w:cs="Guttman Rashi" w:hint="eastAsia"/>
          <w:rtl/>
        </w:rPr>
        <w:t>ולהיות</w:t>
      </w:r>
      <w:r w:rsidR="00B37373" w:rsidRPr="00FB14B3">
        <w:rPr>
          <w:rFonts w:cs="Guttman Rashi"/>
          <w:rtl/>
        </w:rPr>
        <w:t xml:space="preserve"> </w:t>
      </w:r>
      <w:r w:rsidR="00B37373" w:rsidRPr="00FB14B3">
        <w:rPr>
          <w:rFonts w:cs="Guttman Rashi" w:hint="eastAsia"/>
          <w:rtl/>
        </w:rPr>
        <w:t>שם</w:t>
      </w:r>
      <w:r w:rsidR="00B37373" w:rsidRPr="00FB14B3">
        <w:rPr>
          <w:rFonts w:cs="Guttman Rashi"/>
          <w:rtl/>
        </w:rPr>
        <w:t xml:space="preserve"> </w:t>
      </w:r>
      <w:r w:rsidR="00B37373" w:rsidRPr="00FB14B3">
        <w:rPr>
          <w:rFonts w:cs="Guttman Rashi" w:hint="eastAsia"/>
          <w:rtl/>
        </w:rPr>
        <w:t>עם</w:t>
      </w:r>
      <w:r w:rsidR="00B37373" w:rsidRPr="00FB14B3">
        <w:rPr>
          <w:rFonts w:cs="Guttman Rashi"/>
          <w:rtl/>
        </w:rPr>
        <w:t xml:space="preserve"> </w:t>
      </w:r>
      <w:r w:rsidR="00B37373" w:rsidRPr="00FB14B3">
        <w:rPr>
          <w:rFonts w:cs="Guttman Rashi" w:hint="eastAsia"/>
          <w:rtl/>
        </w:rPr>
        <w:t>אשתו</w:t>
      </w:r>
      <w:r w:rsidR="00B37373" w:rsidRPr="00FB14B3">
        <w:rPr>
          <w:rFonts w:cs="Guttman Rashi"/>
          <w:rtl/>
        </w:rPr>
        <w:t xml:space="preserve"> </w:t>
      </w:r>
      <w:r w:rsidR="00B37373" w:rsidRPr="00FB14B3">
        <w:rPr>
          <w:rFonts w:cs="Guttman Rashi" w:hint="eastAsia"/>
          <w:rtl/>
        </w:rPr>
        <w:t>כמו</w:t>
      </w:r>
      <w:r w:rsidR="00B37373" w:rsidRPr="00FB14B3">
        <w:rPr>
          <w:rFonts w:cs="Guttman Rashi"/>
          <w:rtl/>
        </w:rPr>
        <w:t xml:space="preserve"> </w:t>
      </w:r>
      <w:r w:rsidR="00B37373" w:rsidRPr="00FB14B3">
        <w:rPr>
          <w:rFonts w:cs="Guttman Rashi" w:hint="eastAsia"/>
          <w:rtl/>
        </w:rPr>
        <w:t>שהוא</w:t>
      </w:r>
      <w:r w:rsidR="00B37373" w:rsidRPr="00FB14B3">
        <w:rPr>
          <w:rFonts w:cs="Guttman Rashi"/>
          <w:rtl/>
        </w:rPr>
        <w:t xml:space="preserve"> </w:t>
      </w:r>
      <w:r w:rsidR="00B37373" w:rsidRPr="00FB14B3">
        <w:rPr>
          <w:rFonts w:cs="Guttman Rashi" w:hint="eastAsia"/>
          <w:rtl/>
        </w:rPr>
        <w:t>דר</w:t>
      </w:r>
      <w:r w:rsidR="00B37373" w:rsidRPr="00FB14B3">
        <w:rPr>
          <w:rFonts w:cs="Guttman Rashi"/>
          <w:rtl/>
        </w:rPr>
        <w:t xml:space="preserve"> </w:t>
      </w:r>
      <w:r w:rsidR="00B37373" w:rsidRPr="00FB14B3">
        <w:rPr>
          <w:rFonts w:cs="Guttman Rashi" w:hint="eastAsia"/>
          <w:rtl/>
        </w:rPr>
        <w:t>כל</w:t>
      </w:r>
      <w:r w:rsidR="00B37373" w:rsidRPr="00FB14B3">
        <w:rPr>
          <w:rFonts w:cs="Guttman Rashi"/>
          <w:rtl/>
        </w:rPr>
        <w:t xml:space="preserve"> </w:t>
      </w:r>
      <w:r w:rsidR="00B37373" w:rsidRPr="00FB14B3">
        <w:rPr>
          <w:rFonts w:cs="Guttman Rashi" w:hint="eastAsia"/>
          <w:rtl/>
        </w:rPr>
        <w:t>השנה</w:t>
      </w:r>
      <w:r w:rsidR="00B37373" w:rsidRPr="00FB14B3">
        <w:rPr>
          <w:rFonts w:cs="Guttman Rashi"/>
          <w:rtl/>
        </w:rPr>
        <w:t xml:space="preserve">, </w:t>
      </w:r>
      <w:r w:rsidR="00B37373" w:rsidRPr="00FB14B3">
        <w:rPr>
          <w:rFonts w:cs="Guttman Rashi" w:hint="eastAsia"/>
          <w:rtl/>
        </w:rPr>
        <w:t>אם</w:t>
      </w:r>
      <w:r w:rsidR="00B37373" w:rsidRPr="00FB14B3">
        <w:rPr>
          <w:rFonts w:cs="Guttman Rashi"/>
          <w:rtl/>
        </w:rPr>
        <w:t xml:space="preserve"> </w:t>
      </w:r>
      <w:r w:rsidR="00B37373" w:rsidRPr="00FB14B3">
        <w:rPr>
          <w:rFonts w:cs="Guttman Rashi" w:hint="eastAsia"/>
          <w:rtl/>
        </w:rPr>
        <w:t>אפשר</w:t>
      </w:r>
      <w:r w:rsidR="00B37373" w:rsidRPr="00FB14B3">
        <w:rPr>
          <w:rFonts w:cs="Guttman Rashi"/>
          <w:rtl/>
        </w:rPr>
        <w:t xml:space="preserve"> </w:t>
      </w:r>
      <w:r w:rsidR="00B37373" w:rsidRPr="00FB14B3">
        <w:rPr>
          <w:rFonts w:cs="Guttman Rashi" w:hint="eastAsia"/>
          <w:rtl/>
        </w:rPr>
        <w:t>להיות</w:t>
      </w:r>
      <w:r w:rsidR="00B37373" w:rsidRPr="00FB14B3">
        <w:rPr>
          <w:rFonts w:cs="Guttman Rashi"/>
          <w:rtl/>
        </w:rPr>
        <w:t xml:space="preserve"> </w:t>
      </w:r>
      <w:r w:rsidR="00B37373" w:rsidRPr="00FB14B3">
        <w:rPr>
          <w:rFonts w:cs="Guttman Rashi" w:hint="eastAsia"/>
          <w:rtl/>
        </w:rPr>
        <w:t>לו</w:t>
      </w:r>
      <w:r w:rsidR="00B37373" w:rsidRPr="00FB14B3">
        <w:rPr>
          <w:rFonts w:cs="Guttman Rashi"/>
          <w:rtl/>
        </w:rPr>
        <w:t xml:space="preserve"> </w:t>
      </w:r>
      <w:r w:rsidR="00B37373" w:rsidRPr="00FB14B3">
        <w:rPr>
          <w:rFonts w:cs="Guttman Rashi" w:hint="eastAsia"/>
          <w:rtl/>
        </w:rPr>
        <w:t>סוכה</w:t>
      </w:r>
      <w:r w:rsidR="00B37373" w:rsidRPr="00FB14B3">
        <w:rPr>
          <w:rFonts w:cs="Guttman Rashi"/>
          <w:rtl/>
        </w:rPr>
        <w:t xml:space="preserve"> </w:t>
      </w:r>
      <w:r w:rsidR="00B37373" w:rsidRPr="00FB14B3">
        <w:rPr>
          <w:rFonts w:cs="Guttman Rashi" w:hint="eastAsia"/>
          <w:rtl/>
        </w:rPr>
        <w:t>מיוחדת</w:t>
      </w:r>
      <w:r w:rsidR="00B37373" w:rsidRPr="00FB14B3">
        <w:rPr>
          <w:rFonts w:cs="Guttman Rashi"/>
          <w:rtl/>
        </w:rPr>
        <w:t>.</w:t>
      </w:r>
    </w:p>
    <w:p w:rsidR="00BC6448" w:rsidRDefault="00ED3E8E" w:rsidP="006B6CC3">
      <w:pPr>
        <w:pStyle w:val="aa"/>
        <w:rPr>
          <w:rtl/>
        </w:rPr>
      </w:pPr>
      <w:r>
        <w:rPr>
          <w:rFonts w:hint="cs"/>
          <w:rtl/>
        </w:rPr>
        <w:t>הפטור הזה אינו מוסכם (בניגוד לגנבים וצינה, שמוסכם שבעיקרון זה פוטר) -</w:t>
      </w:r>
    </w:p>
    <w:p w:rsidR="00836177" w:rsidRDefault="00B109D7" w:rsidP="00836177">
      <w:pPr>
        <w:pStyle w:val="a6"/>
        <w:rPr>
          <w:rtl/>
        </w:rPr>
      </w:pPr>
      <w:r>
        <w:rPr>
          <w:rFonts w:hint="cs"/>
          <w:rtl/>
        </w:rPr>
        <w:t>(</w:t>
      </w:r>
      <w:r w:rsidR="000F59DC">
        <w:rPr>
          <w:rFonts w:hint="cs"/>
          <w:rtl/>
        </w:rPr>
        <w:t xml:space="preserve">משנ"ב תרל"ט, </w:t>
      </w:r>
      <w:r>
        <w:rPr>
          <w:rFonts w:hint="cs"/>
          <w:rtl/>
        </w:rPr>
        <w:t>יח) פטור - ובביאור הגר"א חולק ע</w:t>
      </w:r>
      <w:r w:rsidR="00836177">
        <w:rPr>
          <w:rFonts w:hint="cs"/>
          <w:rtl/>
        </w:rPr>
        <w:t xml:space="preserve">ל זה, </w:t>
      </w:r>
      <w:r>
        <w:rPr>
          <w:rFonts w:hint="cs"/>
          <w:rtl/>
        </w:rPr>
        <w:t>דלא מיפטר משום זה</w:t>
      </w:r>
      <w:r w:rsidR="00836177">
        <w:rPr>
          <w:rFonts w:hint="cs"/>
          <w:rtl/>
        </w:rPr>
        <w:t>.</w:t>
      </w:r>
      <w:r>
        <w:rPr>
          <w:rFonts w:hint="cs"/>
          <w:rtl/>
        </w:rPr>
        <w:t xml:space="preserve"> וגם במ</w:t>
      </w:r>
      <w:r w:rsidR="00836177">
        <w:rPr>
          <w:rFonts w:hint="cs"/>
          <w:rtl/>
        </w:rPr>
        <w:t>גן אברהם</w:t>
      </w:r>
      <w:r>
        <w:rPr>
          <w:rFonts w:hint="cs"/>
          <w:rtl/>
        </w:rPr>
        <w:t xml:space="preserve"> מסיק דמשום זה לא מיפטר</w:t>
      </w:r>
      <w:r w:rsidR="00641A63">
        <w:rPr>
          <w:rFonts w:hint="cs"/>
          <w:rtl/>
        </w:rPr>
        <w:t>.</w:t>
      </w:r>
      <w:r w:rsidR="00836177">
        <w:rPr>
          <w:rFonts w:hint="cs"/>
          <w:rtl/>
        </w:rPr>
        <w:t>..</w:t>
      </w:r>
    </w:p>
    <w:p w:rsidR="00BE443D" w:rsidRDefault="00836177" w:rsidP="00BE443D">
      <w:pPr>
        <w:pStyle w:val="aa"/>
        <w:rPr>
          <w:rtl/>
        </w:rPr>
      </w:pPr>
      <w:r>
        <w:rPr>
          <w:rFonts w:hint="cs"/>
          <w:rtl/>
        </w:rPr>
        <w:t>המשך דבריו (השמטתי בבית הכנסת)</w:t>
      </w:r>
      <w:r w:rsidR="00BE443D">
        <w:rPr>
          <w:rFonts w:hint="cs"/>
          <w:rtl/>
        </w:rPr>
        <w:t>:</w:t>
      </w:r>
    </w:p>
    <w:p w:rsidR="00DC448B" w:rsidRDefault="00B109D7" w:rsidP="00BE443D">
      <w:pPr>
        <w:pStyle w:val="aa"/>
        <w:ind w:left="720"/>
        <w:rPr>
          <w:rtl/>
        </w:rPr>
      </w:pPr>
      <w:r>
        <w:rPr>
          <w:rFonts w:hint="cs"/>
          <w:rtl/>
        </w:rPr>
        <w:t>ולימד זכות אחר על העולם משום דהו"ל מצטער כשאין יכול לישן שם עם אשתו והנה לפי טעם זה אם אין מצטער כגון שאין אצלו זמן עונה עכשיו אין לו לפטור עצמו מן השינה.</w:t>
      </w:r>
      <w:r w:rsidR="00641A63">
        <w:rPr>
          <w:rFonts w:hint="cs"/>
          <w:rtl/>
        </w:rPr>
        <w:t>..</w:t>
      </w:r>
    </w:p>
    <w:p w:rsidR="00210670" w:rsidRDefault="00DC448B" w:rsidP="00DC448B">
      <w:pPr>
        <w:pStyle w:val="aa"/>
        <w:rPr>
          <w:rtl/>
        </w:rPr>
      </w:pPr>
      <w:r>
        <w:rPr>
          <w:rFonts w:hint="cs"/>
          <w:rtl/>
        </w:rPr>
        <w:t>דהיינו, ש</w:t>
      </w:r>
      <w:r w:rsidR="001A782B">
        <w:rPr>
          <w:rFonts w:hint="cs"/>
          <w:rtl/>
        </w:rPr>
        <w:t xml:space="preserve">לדעת המשנ"ב </w:t>
      </w:r>
      <w:r>
        <w:rPr>
          <w:rFonts w:hint="cs"/>
          <w:rtl/>
        </w:rPr>
        <w:t>אין גדר עקרוני של "כעין תדורו - איש ואשתו", אבל אם מצטער פטור. והוא נוקט בפשיטות, שמצטער זה דוקא בזמן עונה.</w:t>
      </w:r>
    </w:p>
    <w:p w:rsidR="008B69EA" w:rsidRDefault="00210670" w:rsidP="008B69EA">
      <w:pPr>
        <w:pStyle w:val="aa"/>
        <w:rPr>
          <w:rtl/>
        </w:rPr>
      </w:pPr>
      <w:r>
        <w:rPr>
          <w:rFonts w:hint="cs"/>
          <w:rtl/>
        </w:rPr>
        <w:t>אבל עיין בדרכ"מ</w:t>
      </w:r>
      <w:r w:rsidR="008B69EA">
        <w:rPr>
          <w:rFonts w:hint="cs"/>
          <w:rtl/>
        </w:rPr>
        <w:t>, שאינו סובר כך:</w:t>
      </w:r>
    </w:p>
    <w:p w:rsidR="008B69EA" w:rsidRDefault="008B69EA" w:rsidP="008B69EA">
      <w:pPr>
        <w:pStyle w:val="aa"/>
        <w:ind w:left="720"/>
        <w:rPr>
          <w:rtl/>
        </w:rPr>
      </w:pPr>
      <w:r>
        <w:rPr>
          <w:rtl/>
        </w:rPr>
        <w:t>דרכי משה הקצר אורח חיים סימן תרלט</w:t>
      </w:r>
    </w:p>
    <w:p w:rsidR="008B69EA" w:rsidRDefault="008B69EA" w:rsidP="008B69EA">
      <w:pPr>
        <w:pStyle w:val="aa"/>
        <w:ind w:left="720"/>
        <w:rPr>
          <w:rtl/>
        </w:rPr>
      </w:pPr>
      <w:r>
        <w:rPr>
          <w:rtl/>
        </w:rPr>
        <w:t>ואם יניחו נשותיהן בביתן והאנשים יישנו בסוכה לפעמים הוי מצטער ולא מקרי כעין תדורו וכבר אמרו (בעירובין סג ב) נשי עמי תגרשון מבית תענוגיה (מיכה ב ט) זה הישן בחדר שאיש ואשתו ישנים שם ואפילו אשתו נדה, ואף יבטל על ידי זה מצות עונה לפעמים או יבטל מה שנאמר (דברים יד כו) ושמחת אתה וביתך כי לפעמים אשתו מצטערת על זה</w:t>
      </w:r>
    </w:p>
    <w:p w:rsidR="003C79F8" w:rsidRDefault="003C79F8" w:rsidP="003C79F8">
      <w:pPr>
        <w:pStyle w:val="aa"/>
        <w:rPr>
          <w:rtl/>
        </w:rPr>
      </w:pPr>
      <w:r>
        <w:rPr>
          <w:rFonts w:hint="cs"/>
          <w:rtl/>
        </w:rPr>
        <w:t>נוקט ש"מצטער" יכול להיות גם מצד עצם השינה בנפרד, ואפילו כאשר אשתו נדה, וחוץ מזה יש מצב שיתבטל מעונה. אבל רואים בדבריו שזה עשוי להשתנות מאדם לאדם ("לפעמים הוי מצטער... לפעמים אשתו מצטערת...").</w:t>
      </w:r>
    </w:p>
    <w:p w:rsidR="00DC448B" w:rsidRDefault="00210670" w:rsidP="008B69EA">
      <w:pPr>
        <w:pStyle w:val="aa"/>
        <w:rPr>
          <w:rtl/>
        </w:rPr>
      </w:pPr>
      <w:r>
        <w:rPr>
          <w:rFonts w:hint="cs"/>
          <w:rtl/>
        </w:rPr>
        <w:t>ו</w:t>
      </w:r>
      <w:r w:rsidR="00DC448B">
        <w:rPr>
          <w:rFonts w:hint="cs"/>
          <w:rtl/>
        </w:rPr>
        <w:t>במציאות שלנו</w:t>
      </w:r>
      <w:r w:rsidR="003C79F8">
        <w:rPr>
          <w:rFonts w:hint="cs"/>
          <w:rtl/>
        </w:rPr>
        <w:t>,</w:t>
      </w:r>
      <w:r w:rsidR="00DC448B">
        <w:rPr>
          <w:rFonts w:hint="cs"/>
          <w:rtl/>
        </w:rPr>
        <w:t xml:space="preserve"> מסתבר שלהרבה אנשים </w:t>
      </w:r>
      <w:r w:rsidR="003C79F8">
        <w:rPr>
          <w:rFonts w:hint="cs"/>
          <w:rtl/>
        </w:rPr>
        <w:t xml:space="preserve">נשואים </w:t>
      </w:r>
      <w:r w:rsidR="00DC448B">
        <w:rPr>
          <w:rFonts w:hint="cs"/>
          <w:rtl/>
        </w:rPr>
        <w:t xml:space="preserve">עצם </w:t>
      </w:r>
      <w:r w:rsidR="00E11667">
        <w:rPr>
          <w:rFonts w:hint="cs"/>
          <w:rtl/>
        </w:rPr>
        <w:t xml:space="preserve">השינה בנפרד יש בה צער. ולמשל הרבה אנשים ייסעו נסיעה ארוכה לחזור הביתה רק כדי לישון </w:t>
      </w:r>
      <w:r w:rsidR="00D73427">
        <w:rPr>
          <w:rFonts w:hint="cs"/>
          <w:rtl/>
        </w:rPr>
        <w:t>עם נשותיהם</w:t>
      </w:r>
      <w:r w:rsidR="00837000">
        <w:rPr>
          <w:rFonts w:hint="cs"/>
          <w:rtl/>
        </w:rPr>
        <w:t>. וכשמתארחים דואגים תמיד לתת חדר נפרד לזוג, ואין מקובל לישון כמתואר בגמרא "הוא בין האנשים והיא בין הנשים". וזה לענ"ד לימוד ז</w:t>
      </w:r>
      <w:r w:rsidR="00C665FA">
        <w:rPr>
          <w:rFonts w:hint="cs"/>
          <w:rtl/>
        </w:rPr>
        <w:t>כות על המקילים בשינה בסוכה.</w:t>
      </w:r>
    </w:p>
    <w:p w:rsidR="00C665FA" w:rsidRDefault="00C665FA" w:rsidP="00BE443D">
      <w:pPr>
        <w:pStyle w:val="aa"/>
        <w:rPr>
          <w:rtl/>
        </w:rPr>
      </w:pPr>
      <w:r>
        <w:rPr>
          <w:rFonts w:hint="cs"/>
          <w:rtl/>
        </w:rPr>
        <w:t>אבל עדיין לכתחילה עדיף</w:t>
      </w:r>
      <w:r w:rsidR="00BE443D">
        <w:rPr>
          <w:rFonts w:hint="cs"/>
          <w:rtl/>
        </w:rPr>
        <w:t xml:space="preserve"> שיישן</w:t>
      </w:r>
      <w:r w:rsidR="00CD4A2C">
        <w:rPr>
          <w:rFonts w:hint="cs"/>
          <w:rtl/>
        </w:rPr>
        <w:t xml:space="preserve"> בסוכה, אם אין זה מפריע להם </w:t>
      </w:r>
      <w:r w:rsidR="000D18AA">
        <w:rPr>
          <w:rFonts w:hint="cs"/>
          <w:rtl/>
        </w:rPr>
        <w:t>באופן משמעותי.</w:t>
      </w:r>
    </w:p>
    <w:p w:rsidR="000D18AA" w:rsidRDefault="000D18AA" w:rsidP="00A464B8">
      <w:pPr>
        <w:pStyle w:val="aa"/>
        <w:rPr>
          <w:rtl/>
        </w:rPr>
      </w:pPr>
      <w:r>
        <w:rPr>
          <w:rFonts w:hint="cs"/>
          <w:rtl/>
        </w:rPr>
        <w:t xml:space="preserve">וודאי עדיף ששניהם יישנו בסוכה, אך פעמים רבות זה לא שייך, מחוסר צניעות, או </w:t>
      </w:r>
      <w:r w:rsidR="00A464B8">
        <w:rPr>
          <w:rFonts w:hint="cs"/>
          <w:rtl/>
        </w:rPr>
        <w:t xml:space="preserve">שצריך להישאר מישהו עם </w:t>
      </w:r>
      <w:r>
        <w:rPr>
          <w:rFonts w:hint="cs"/>
          <w:rtl/>
        </w:rPr>
        <w:t xml:space="preserve">הילדים, או שהאשה מצטערת </w:t>
      </w:r>
      <w:r w:rsidR="00A464B8">
        <w:rPr>
          <w:rFonts w:hint="cs"/>
          <w:rtl/>
        </w:rPr>
        <w:t xml:space="preserve">בסוכה </w:t>
      </w:r>
      <w:r>
        <w:rPr>
          <w:rFonts w:hint="cs"/>
          <w:rtl/>
        </w:rPr>
        <w:t>וכד'.</w:t>
      </w:r>
    </w:p>
    <w:p w:rsidR="00F2252C" w:rsidRDefault="00F2252C" w:rsidP="00F2252C">
      <w:pPr>
        <w:pStyle w:val="aa"/>
        <w:rPr>
          <w:rtl/>
        </w:rPr>
      </w:pPr>
    </w:p>
    <w:p w:rsidR="00F2252C" w:rsidRDefault="00F2252C" w:rsidP="00F2252C">
      <w:pPr>
        <w:pStyle w:val="aa"/>
        <w:rPr>
          <w:rtl/>
        </w:rPr>
      </w:pPr>
      <w:r>
        <w:rPr>
          <w:rFonts w:hint="cs"/>
          <w:rtl/>
        </w:rPr>
        <w:t>בכל אופן, אם מקילים מטעם זה, אין זה שייך לרווקים.</w:t>
      </w:r>
    </w:p>
    <w:p w:rsidR="00A436C0" w:rsidRDefault="00F2252C" w:rsidP="00F2252C">
      <w:pPr>
        <w:pStyle w:val="aa"/>
        <w:rPr>
          <w:rtl/>
        </w:rPr>
      </w:pPr>
      <w:r>
        <w:rPr>
          <w:rFonts w:hint="cs"/>
          <w:rtl/>
        </w:rPr>
        <w:t xml:space="preserve">ולענ"ד </w:t>
      </w:r>
      <w:r w:rsidR="00A436C0">
        <w:rPr>
          <w:rtl/>
        </w:rPr>
        <w:t xml:space="preserve">יוצא </w:t>
      </w:r>
      <w:r>
        <w:rPr>
          <w:rFonts w:hint="cs"/>
          <w:rtl/>
        </w:rPr>
        <w:t xml:space="preserve">עוד </w:t>
      </w:r>
      <w:r w:rsidR="00A436C0">
        <w:rPr>
          <w:rtl/>
        </w:rPr>
        <w:t>דבר מחודש - מי שמיקל מטעם זה, שייך להקל דוקא בשנת לילה, ולא בשנת צהרים, שרגילים הרבה פעמים לישון לבד.</w:t>
      </w:r>
      <w:r w:rsidR="00F57A0E">
        <w:rPr>
          <w:rFonts w:hint="cs"/>
          <w:rtl/>
        </w:rPr>
        <w:t xml:space="preserve"> (שוב מצאתי כך ביסוד ושורש העבודה - עיין בתשובה הנ"ל לגבי שנה ראשונה).</w:t>
      </w:r>
    </w:p>
    <w:p w:rsidR="00210670" w:rsidRDefault="00245452" w:rsidP="00ED3E8E">
      <w:pPr>
        <w:pStyle w:val="aa"/>
        <w:rPr>
          <w:rtl/>
        </w:rPr>
      </w:pPr>
      <w:r>
        <w:rPr>
          <w:rFonts w:hint="cs"/>
          <w:rtl/>
        </w:rPr>
        <w:t>(וגם זה כפי הדברים דלעיל, שגם אם אדם פטור בזמנים מסויימים, ואפילו ברוב הזמן, עדיין יש בהחלט ערך ומצוה שיהיה בסוכה בזמנים אחרים.</w:t>
      </w:r>
      <w:r w:rsidR="00ED3E8E">
        <w:rPr>
          <w:rFonts w:hint="cs"/>
          <w:rtl/>
        </w:rPr>
        <w:t xml:space="preserve"> ואין ליצור נורמה כללית ש"לא נוהגים לישון בסוכה".</w:t>
      </w:r>
      <w:r>
        <w:rPr>
          <w:rFonts w:hint="cs"/>
          <w:rtl/>
        </w:rPr>
        <w:t>)</w:t>
      </w:r>
    </w:p>
    <w:p w:rsidR="00751F9F" w:rsidRDefault="00751F9F" w:rsidP="00A464B8">
      <w:pPr>
        <w:pStyle w:val="aa"/>
        <w:rPr>
          <w:rtl/>
        </w:rPr>
      </w:pPr>
    </w:p>
    <w:p w:rsidR="006E1F65" w:rsidRDefault="00A464B8" w:rsidP="00786AA4">
      <w:pPr>
        <w:pStyle w:val="aa"/>
        <w:rPr>
          <w:rtl/>
        </w:rPr>
      </w:pPr>
      <w:r>
        <w:rPr>
          <w:rFonts w:hint="cs"/>
          <w:rtl/>
        </w:rPr>
        <w:t>[לגבי עונה - ודאי שבליל עונה פטור</w:t>
      </w:r>
      <w:r w:rsidR="00786AA4">
        <w:rPr>
          <w:rFonts w:hint="cs"/>
          <w:rtl/>
        </w:rPr>
        <w:t xml:space="preserve"> מן הסוכה</w:t>
      </w:r>
      <w:r>
        <w:rPr>
          <w:rFonts w:hint="cs"/>
          <w:rtl/>
        </w:rPr>
        <w:t>, וכבהמשך המשנ</w:t>
      </w:r>
      <w:r w:rsidR="006E1F65">
        <w:rPr>
          <w:rFonts w:hint="cs"/>
          <w:rtl/>
        </w:rPr>
        <w:t>"ב, שלא הובא כאן.</w:t>
      </w:r>
    </w:p>
    <w:p w:rsidR="00A464B8" w:rsidRDefault="006E1F65" w:rsidP="00A464B8">
      <w:pPr>
        <w:pStyle w:val="aa"/>
        <w:rPr>
          <w:rtl/>
        </w:rPr>
      </w:pPr>
      <w:r>
        <w:rPr>
          <w:rFonts w:hint="cs"/>
          <w:rtl/>
        </w:rPr>
        <w:t>ו</w:t>
      </w:r>
      <w:r w:rsidR="00A464B8">
        <w:rPr>
          <w:rFonts w:hint="cs"/>
          <w:rtl/>
        </w:rPr>
        <w:t>נראה ברור שזה לאו דוקא ע"פ גדרי העונה</w:t>
      </w:r>
      <w:r>
        <w:rPr>
          <w:rFonts w:hint="cs"/>
          <w:rtl/>
        </w:rPr>
        <w:t xml:space="preserve"> ההלכתיים</w:t>
      </w:r>
      <w:r w:rsidR="00A464B8">
        <w:rPr>
          <w:rFonts w:hint="cs"/>
          <w:rtl/>
        </w:rPr>
        <w:t>, אלא על פי רצונם וצורכם, שהרי</w:t>
      </w:r>
      <w:r>
        <w:rPr>
          <w:rFonts w:hint="cs"/>
          <w:rtl/>
        </w:rPr>
        <w:t xml:space="preserve"> זה לא מצד המצוה אלא מצד מצטער, שתלוי בהרגשת האדם.</w:t>
      </w:r>
    </w:p>
    <w:p w:rsidR="00B06D41" w:rsidRDefault="00B06D41" w:rsidP="00A464B8">
      <w:pPr>
        <w:pStyle w:val="aa"/>
        <w:rPr>
          <w:rtl/>
        </w:rPr>
      </w:pPr>
      <w:r>
        <w:rPr>
          <w:rFonts w:hint="cs"/>
          <w:rtl/>
        </w:rPr>
        <w:t xml:space="preserve">@שוב ראיתי שבמור וקציעה </w:t>
      </w:r>
      <w:r w:rsidR="00D6554D">
        <w:rPr>
          <w:rFonts w:hint="cs"/>
          <w:rtl/>
        </w:rPr>
        <w:t>כתב משום המצוה. אך במשנ"ב מצד מצטער. וכך פשוט, שיש בזה גדר מצטער, מעבר לעניין המצוה.</w:t>
      </w:r>
    </w:p>
    <w:p w:rsidR="006E1F65" w:rsidRDefault="006E1F65" w:rsidP="00786AA4">
      <w:pPr>
        <w:pStyle w:val="aa"/>
        <w:rPr>
          <w:rtl/>
        </w:rPr>
      </w:pPr>
      <w:r>
        <w:rPr>
          <w:rFonts w:hint="cs"/>
          <w:rtl/>
        </w:rPr>
        <w:t>ואם יהיה בזה חוסר צניעות, ש</w:t>
      </w:r>
      <w:r w:rsidR="00786AA4">
        <w:rPr>
          <w:rFonts w:hint="cs"/>
          <w:rtl/>
        </w:rPr>
        <w:t xml:space="preserve">בני הבית </w:t>
      </w:r>
      <w:r>
        <w:rPr>
          <w:rFonts w:hint="cs"/>
          <w:rtl/>
        </w:rPr>
        <w:t xml:space="preserve">ירגישו שלילה אחד </w:t>
      </w:r>
      <w:r w:rsidR="00786AA4">
        <w:rPr>
          <w:rFonts w:hint="cs"/>
          <w:rtl/>
        </w:rPr>
        <w:t>ישן</w:t>
      </w:r>
      <w:r>
        <w:rPr>
          <w:rFonts w:hint="cs"/>
          <w:rtl/>
        </w:rPr>
        <w:t xml:space="preserve"> בבית ואחר בסוכה, </w:t>
      </w:r>
      <w:r w:rsidR="004673F4">
        <w:rPr>
          <w:rFonts w:hint="cs"/>
          <w:rtl/>
        </w:rPr>
        <w:t xml:space="preserve">ואין יכולים להסתדר באופן שלא ירגישו, </w:t>
      </w:r>
      <w:r>
        <w:rPr>
          <w:rFonts w:hint="cs"/>
          <w:rtl/>
        </w:rPr>
        <w:t xml:space="preserve">אז </w:t>
      </w:r>
      <w:r w:rsidR="004673F4">
        <w:rPr>
          <w:rFonts w:hint="cs"/>
          <w:rtl/>
        </w:rPr>
        <w:t>מסתבר שפטור כל החג, שהרי אם יישן בסוכה כל החג יהיה מצטער.]</w:t>
      </w:r>
    </w:p>
    <w:p w:rsidR="00751F9F" w:rsidRDefault="00751F9F" w:rsidP="00751F9F">
      <w:pPr>
        <w:pStyle w:val="aa"/>
        <w:rPr>
          <w:rtl/>
        </w:rPr>
      </w:pPr>
    </w:p>
    <w:p w:rsidR="000D18AA" w:rsidRDefault="004673F4" w:rsidP="00751F9F">
      <w:pPr>
        <w:pStyle w:val="aa"/>
        <w:rPr>
          <w:rtl/>
        </w:rPr>
      </w:pPr>
      <w:r>
        <w:rPr>
          <w:rFonts w:hint="cs"/>
          <w:rtl/>
        </w:rPr>
        <w:lastRenderedPageBreak/>
        <w:t xml:space="preserve">עוד </w:t>
      </w:r>
      <w:r w:rsidR="00751F9F">
        <w:rPr>
          <w:rFonts w:hint="cs"/>
          <w:rtl/>
        </w:rPr>
        <w:t>סיטואציה שקיימת לפע</w:t>
      </w:r>
      <w:r w:rsidR="00B67118">
        <w:rPr>
          <w:rFonts w:hint="cs"/>
          <w:rtl/>
        </w:rPr>
        <w:t>מים - אם יש תינוק שצריכים</w:t>
      </w:r>
      <w:r w:rsidR="00751F9F">
        <w:rPr>
          <w:rFonts w:hint="cs"/>
          <w:rtl/>
        </w:rPr>
        <w:t xml:space="preserve"> לקום אליו כמה פעמים בלילה, ואם יישן בסוכה אז הכל ייפול על אשתו, ודאי שפטור מלישון בסוכה, כדין "חולים ומשמשיהם" שפטורים מן הסוכה.</w:t>
      </w:r>
    </w:p>
    <w:p w:rsidR="00613A1A" w:rsidRDefault="00613A1A" w:rsidP="008622D5">
      <w:pPr>
        <w:rPr>
          <w:rtl/>
        </w:rPr>
      </w:pPr>
    </w:p>
    <w:p w:rsidR="0099332F" w:rsidRDefault="0099332F" w:rsidP="00B671BB">
      <w:pPr>
        <w:pStyle w:val="-3"/>
        <w:rPr>
          <w:rtl/>
        </w:rPr>
      </w:pPr>
      <w:r w:rsidRPr="0099332F">
        <w:rPr>
          <w:rFonts w:hint="cs"/>
          <w:rtl/>
        </w:rPr>
        <w:t>אכילה</w:t>
      </w:r>
    </w:p>
    <w:p w:rsidR="00096662" w:rsidRDefault="00096662" w:rsidP="0099332F">
      <w:pPr>
        <w:pStyle w:val="aa"/>
        <w:rPr>
          <w:rtl/>
        </w:rPr>
      </w:pPr>
      <w:r>
        <w:rPr>
          <w:rFonts w:hint="cs"/>
          <w:rtl/>
        </w:rPr>
        <w:t>יש בזה חילוקים בי</w:t>
      </w:r>
      <w:r w:rsidR="00C675C0">
        <w:rPr>
          <w:rFonts w:hint="cs"/>
          <w:rtl/>
        </w:rPr>
        <w:t>ן המאכלים, ונדרג מן החמור לקל:</w:t>
      </w:r>
    </w:p>
    <w:p w:rsidR="00C675C0" w:rsidRPr="00096662" w:rsidRDefault="00C675C0" w:rsidP="0099332F">
      <w:pPr>
        <w:pStyle w:val="aa"/>
        <w:rPr>
          <w:rtl/>
        </w:rPr>
      </w:pPr>
      <w:r>
        <w:rPr>
          <w:rFonts w:hint="cs"/>
          <w:rtl/>
        </w:rPr>
        <w:t>פת -</w:t>
      </w:r>
    </w:p>
    <w:p w:rsidR="00CB3E7E" w:rsidRDefault="00B671BB" w:rsidP="00CB3E7E">
      <w:pPr>
        <w:pStyle w:val="a6"/>
        <w:rPr>
          <w:rtl/>
        </w:rPr>
      </w:pPr>
      <w:r>
        <w:rPr>
          <w:rFonts w:hint="cs"/>
          <w:b/>
          <w:bCs/>
          <w:rtl/>
        </w:rPr>
        <w:t xml:space="preserve">תרל"ט, </w:t>
      </w:r>
      <w:r w:rsidR="00894FC7">
        <w:rPr>
          <w:rFonts w:hint="cs"/>
          <w:b/>
          <w:bCs/>
          <w:rtl/>
        </w:rPr>
        <w:t xml:space="preserve">ב </w:t>
      </w:r>
      <w:r w:rsidR="00B67118">
        <w:rPr>
          <w:rFonts w:hint="cs"/>
          <w:rtl/>
        </w:rPr>
        <w:t>...</w:t>
      </w:r>
      <w:r w:rsidR="004E4B59">
        <w:rPr>
          <w:rFonts w:hint="eastAsia"/>
          <w:rtl/>
        </w:rPr>
        <w:t>אבל</w:t>
      </w:r>
      <w:r w:rsidR="004E4B59">
        <w:rPr>
          <w:rtl/>
        </w:rPr>
        <w:t xml:space="preserve"> </w:t>
      </w:r>
      <w:r w:rsidR="004E4B59">
        <w:rPr>
          <w:rFonts w:hint="eastAsia"/>
          <w:rtl/>
        </w:rPr>
        <w:t>מותר</w:t>
      </w:r>
      <w:r w:rsidR="004E4B59">
        <w:rPr>
          <w:rtl/>
        </w:rPr>
        <w:t xml:space="preserve"> </w:t>
      </w:r>
      <w:r w:rsidR="004E4B59">
        <w:rPr>
          <w:rFonts w:hint="eastAsia"/>
          <w:rtl/>
        </w:rPr>
        <w:t>לאכול</w:t>
      </w:r>
      <w:r w:rsidR="004E4B59">
        <w:rPr>
          <w:rtl/>
        </w:rPr>
        <w:t xml:space="preserve"> </w:t>
      </w:r>
      <w:r w:rsidR="004E4B59">
        <w:rPr>
          <w:rFonts w:hint="eastAsia"/>
          <w:rtl/>
        </w:rPr>
        <w:t>אכילת</w:t>
      </w:r>
      <w:r w:rsidR="004E4B59">
        <w:rPr>
          <w:rtl/>
        </w:rPr>
        <w:t xml:space="preserve"> </w:t>
      </w:r>
      <w:r w:rsidR="004E4B59">
        <w:rPr>
          <w:rFonts w:hint="eastAsia"/>
          <w:rtl/>
        </w:rPr>
        <w:t>עראי</w:t>
      </w:r>
      <w:r w:rsidR="004E4B59">
        <w:rPr>
          <w:rtl/>
        </w:rPr>
        <w:t xml:space="preserve"> </w:t>
      </w:r>
      <w:r w:rsidR="004E4B59">
        <w:rPr>
          <w:rFonts w:hint="eastAsia"/>
          <w:rtl/>
        </w:rPr>
        <w:t>חוץ</w:t>
      </w:r>
      <w:r w:rsidR="004E4B59">
        <w:rPr>
          <w:rtl/>
        </w:rPr>
        <w:t xml:space="preserve"> </w:t>
      </w:r>
      <w:r w:rsidR="004E4B59">
        <w:rPr>
          <w:rFonts w:hint="eastAsia"/>
          <w:rtl/>
        </w:rPr>
        <w:t>לסוכה</w:t>
      </w:r>
      <w:r w:rsidR="004E4B59">
        <w:rPr>
          <w:rtl/>
        </w:rPr>
        <w:t xml:space="preserve">. </w:t>
      </w:r>
      <w:r w:rsidR="004E4B59">
        <w:rPr>
          <w:rFonts w:hint="eastAsia"/>
          <w:rtl/>
        </w:rPr>
        <w:t>וכמה</w:t>
      </w:r>
      <w:r w:rsidR="004E4B59">
        <w:rPr>
          <w:rtl/>
        </w:rPr>
        <w:t xml:space="preserve"> </w:t>
      </w:r>
      <w:r w:rsidR="004E4B59">
        <w:rPr>
          <w:rFonts w:hint="eastAsia"/>
          <w:rtl/>
        </w:rPr>
        <w:t>אכילת</w:t>
      </w:r>
      <w:r w:rsidR="004E4B59">
        <w:rPr>
          <w:rtl/>
        </w:rPr>
        <w:t xml:space="preserve"> </w:t>
      </w:r>
      <w:r w:rsidR="004E4B59">
        <w:rPr>
          <w:rFonts w:hint="eastAsia"/>
          <w:rtl/>
        </w:rPr>
        <w:t>עראי</w:t>
      </w:r>
      <w:r w:rsidR="004E4B59">
        <w:rPr>
          <w:rtl/>
        </w:rPr>
        <w:t xml:space="preserve">, </w:t>
      </w:r>
      <w:r w:rsidR="004E4B59">
        <w:rPr>
          <w:rFonts w:hint="eastAsia"/>
          <w:rtl/>
        </w:rPr>
        <w:t>כביצה</w:t>
      </w:r>
      <w:r w:rsidR="004E4B59">
        <w:rPr>
          <w:rtl/>
        </w:rPr>
        <w:t xml:space="preserve"> </w:t>
      </w:r>
      <w:r w:rsidR="004E4B59">
        <w:rPr>
          <w:rFonts w:hint="eastAsia"/>
          <w:rtl/>
        </w:rPr>
        <w:t>מפת</w:t>
      </w:r>
      <w:r w:rsidR="0001236C">
        <w:rPr>
          <w:rFonts w:hint="cs"/>
          <w:rtl/>
        </w:rPr>
        <w:t>...</w:t>
      </w:r>
    </w:p>
    <w:p w:rsidR="007736B4" w:rsidRDefault="007736B4" w:rsidP="00C675C0">
      <w:pPr>
        <w:pStyle w:val="aa"/>
        <w:rPr>
          <w:rtl/>
        </w:rPr>
      </w:pPr>
      <w:r>
        <w:rPr>
          <w:rFonts w:hint="cs"/>
          <w:rtl/>
        </w:rPr>
        <w:t>אבל יותר מכביצה, צריך סוכה.</w:t>
      </w:r>
    </w:p>
    <w:p w:rsidR="00551348" w:rsidRDefault="00C675C0" w:rsidP="00C675C0">
      <w:pPr>
        <w:pStyle w:val="aa"/>
        <w:rPr>
          <w:rtl/>
        </w:rPr>
      </w:pPr>
      <w:r>
        <w:rPr>
          <w:rFonts w:hint="cs"/>
          <w:rtl/>
        </w:rPr>
        <w:t>תבשיל מזונות -</w:t>
      </w:r>
    </w:p>
    <w:p w:rsidR="00A6448B" w:rsidRDefault="004E4B59" w:rsidP="00CB3E7E">
      <w:pPr>
        <w:pStyle w:val="a6"/>
        <w:rPr>
          <w:rFonts w:cs="Guttman Rashi"/>
          <w:rtl/>
        </w:rPr>
      </w:pPr>
      <w:r w:rsidRPr="00FB14B3">
        <w:rPr>
          <w:rStyle w:val="a7"/>
          <w:rFonts w:hint="eastAsia"/>
          <w:rtl/>
        </w:rPr>
        <w:t>ותבשיל</w:t>
      </w:r>
      <w:r w:rsidRPr="00FB14B3">
        <w:rPr>
          <w:rStyle w:val="a7"/>
          <w:rtl/>
        </w:rPr>
        <w:t xml:space="preserve"> </w:t>
      </w:r>
      <w:r w:rsidRPr="00FB14B3">
        <w:rPr>
          <w:rStyle w:val="a7"/>
          <w:rFonts w:hint="eastAsia"/>
          <w:rtl/>
        </w:rPr>
        <w:t>העשוי</w:t>
      </w:r>
      <w:r w:rsidRPr="00FB14B3">
        <w:rPr>
          <w:rStyle w:val="a7"/>
          <w:rtl/>
        </w:rPr>
        <w:t xml:space="preserve"> </w:t>
      </w:r>
      <w:r w:rsidRPr="00FB14B3">
        <w:rPr>
          <w:rStyle w:val="a7"/>
          <w:rFonts w:hint="eastAsia"/>
          <w:rtl/>
        </w:rPr>
        <w:t>מחמשת</w:t>
      </w:r>
      <w:r w:rsidRPr="00FB14B3">
        <w:rPr>
          <w:rStyle w:val="a7"/>
          <w:rtl/>
        </w:rPr>
        <w:t xml:space="preserve"> </w:t>
      </w:r>
      <w:r w:rsidRPr="00FB14B3">
        <w:rPr>
          <w:rStyle w:val="a7"/>
          <w:rFonts w:hint="eastAsia"/>
          <w:rtl/>
        </w:rPr>
        <w:t>מינים</w:t>
      </w:r>
      <w:r w:rsidRPr="00FB14B3">
        <w:rPr>
          <w:rStyle w:val="a7"/>
          <w:rtl/>
        </w:rPr>
        <w:t xml:space="preserve">, </w:t>
      </w:r>
      <w:r w:rsidRPr="00FB14B3">
        <w:rPr>
          <w:rStyle w:val="a7"/>
          <w:rFonts w:hint="eastAsia"/>
          <w:rtl/>
        </w:rPr>
        <w:t>אם</w:t>
      </w:r>
      <w:r w:rsidRPr="00FB14B3">
        <w:rPr>
          <w:rStyle w:val="a7"/>
          <w:rtl/>
        </w:rPr>
        <w:t xml:space="preserve"> </w:t>
      </w:r>
      <w:r w:rsidRPr="00FB14B3">
        <w:rPr>
          <w:rStyle w:val="a7"/>
          <w:rFonts w:hint="eastAsia"/>
          <w:rtl/>
        </w:rPr>
        <w:t>קובע</w:t>
      </w:r>
      <w:r w:rsidRPr="00FB14B3">
        <w:rPr>
          <w:rStyle w:val="a7"/>
          <w:rtl/>
        </w:rPr>
        <w:t xml:space="preserve"> </w:t>
      </w:r>
      <w:r w:rsidRPr="00FB14B3">
        <w:rPr>
          <w:rStyle w:val="a7"/>
          <w:rFonts w:hint="eastAsia"/>
          <w:rtl/>
        </w:rPr>
        <w:t>עליו</w:t>
      </w:r>
      <w:r w:rsidRPr="00FB14B3">
        <w:rPr>
          <w:rStyle w:val="a7"/>
          <w:rtl/>
        </w:rPr>
        <w:t xml:space="preserve"> </w:t>
      </w:r>
      <w:r w:rsidRPr="00FB14B3">
        <w:rPr>
          <w:rStyle w:val="a7"/>
          <w:rFonts w:hint="eastAsia"/>
          <w:rtl/>
        </w:rPr>
        <w:t>חשיב</w:t>
      </w:r>
      <w:r w:rsidRPr="00FB14B3">
        <w:rPr>
          <w:rStyle w:val="a7"/>
          <w:rtl/>
        </w:rPr>
        <w:t xml:space="preserve"> </w:t>
      </w:r>
      <w:r w:rsidRPr="00FB14B3">
        <w:rPr>
          <w:rStyle w:val="a7"/>
          <w:rFonts w:hint="eastAsia"/>
          <w:rtl/>
        </w:rPr>
        <w:t>קבע</w:t>
      </w:r>
      <w:r w:rsidRPr="00FB14B3">
        <w:rPr>
          <w:rStyle w:val="a7"/>
          <w:rtl/>
        </w:rPr>
        <w:t xml:space="preserve"> </w:t>
      </w:r>
      <w:r w:rsidRPr="00FB14B3">
        <w:rPr>
          <w:rStyle w:val="a7"/>
          <w:rFonts w:hint="eastAsia"/>
          <w:rtl/>
        </w:rPr>
        <w:t>וצריך</w:t>
      </w:r>
      <w:r w:rsidRPr="00FB14B3">
        <w:rPr>
          <w:rStyle w:val="a7"/>
          <w:rtl/>
        </w:rPr>
        <w:t xml:space="preserve"> </w:t>
      </w:r>
      <w:r w:rsidRPr="00FB14B3">
        <w:rPr>
          <w:rStyle w:val="a7"/>
          <w:rFonts w:hint="eastAsia"/>
          <w:rtl/>
        </w:rPr>
        <w:t>סוכה</w:t>
      </w:r>
      <w:r w:rsidRPr="00FB14B3">
        <w:rPr>
          <w:rStyle w:val="a7"/>
          <w:rtl/>
        </w:rPr>
        <w:t>.</w:t>
      </w:r>
    </w:p>
    <w:p w:rsidR="00CC5BB1" w:rsidRDefault="00CC5BB1" w:rsidP="000A1D0E">
      <w:pPr>
        <w:pStyle w:val="aa"/>
        <w:rPr>
          <w:rtl/>
        </w:rPr>
      </w:pPr>
      <w:r>
        <w:rPr>
          <w:rFonts w:hint="cs"/>
          <w:rtl/>
        </w:rPr>
        <w:t>מהו "</w:t>
      </w:r>
      <w:r w:rsidR="000A1D0E">
        <w:rPr>
          <w:rFonts w:hint="cs"/>
          <w:rtl/>
        </w:rPr>
        <w:t>קובע עליו</w:t>
      </w:r>
      <w:r>
        <w:rPr>
          <w:rFonts w:hint="cs"/>
          <w:rtl/>
        </w:rPr>
        <w:t>" לגבי מזונות?</w:t>
      </w:r>
    </w:p>
    <w:p w:rsidR="000A1D0E" w:rsidRDefault="00CC5BB1" w:rsidP="00C675C0">
      <w:pPr>
        <w:pStyle w:val="a6"/>
        <w:rPr>
          <w:rtl/>
        </w:rPr>
      </w:pPr>
      <w:r>
        <w:rPr>
          <w:rFonts w:hint="cs"/>
          <w:rtl/>
        </w:rPr>
        <w:t>(טו) אם קובע עליו וכו' - ר</w:t>
      </w:r>
      <w:r w:rsidR="00C675C0">
        <w:rPr>
          <w:rFonts w:hint="cs"/>
          <w:rtl/>
        </w:rPr>
        <w:t xml:space="preserve">צה לומר, </w:t>
      </w:r>
      <w:r>
        <w:rPr>
          <w:rFonts w:hint="cs"/>
          <w:rtl/>
        </w:rPr>
        <w:t>שאוכלם בחבורה</w:t>
      </w:r>
      <w:r w:rsidR="00C675C0">
        <w:rPr>
          <w:rFonts w:hint="cs"/>
          <w:rtl/>
        </w:rPr>
        <w:t>,</w:t>
      </w:r>
      <w:r>
        <w:rPr>
          <w:rFonts w:hint="cs"/>
          <w:rtl/>
        </w:rPr>
        <w:t xml:space="preserve"> או שאוכל שיעור חשוב שקובע סעודתו בזה</w:t>
      </w:r>
      <w:r w:rsidR="00C675C0">
        <w:rPr>
          <w:rFonts w:hint="cs"/>
          <w:rtl/>
        </w:rPr>
        <w:t>,</w:t>
      </w:r>
      <w:r>
        <w:rPr>
          <w:rFonts w:hint="cs"/>
          <w:rtl/>
        </w:rPr>
        <w:t xml:space="preserve"> ולא די שיאכל מעט יותר מכביצה כמו בפת</w:t>
      </w:r>
      <w:r w:rsidR="00C675C0">
        <w:rPr>
          <w:rFonts w:hint="cs"/>
          <w:rtl/>
        </w:rPr>
        <w:t>.</w:t>
      </w:r>
      <w:r>
        <w:rPr>
          <w:rFonts w:hint="cs"/>
          <w:rtl/>
        </w:rPr>
        <w:t xml:space="preserve"> ועיין במ</w:t>
      </w:r>
      <w:r w:rsidR="00C675C0">
        <w:rPr>
          <w:rFonts w:hint="cs"/>
          <w:rtl/>
        </w:rPr>
        <w:t>גן אברהם</w:t>
      </w:r>
      <w:r>
        <w:rPr>
          <w:rFonts w:hint="cs"/>
          <w:rtl/>
        </w:rPr>
        <w:t xml:space="preserve"> שהקשה ע</w:t>
      </w:r>
      <w:r w:rsidR="00C675C0">
        <w:rPr>
          <w:rFonts w:hint="cs"/>
          <w:rtl/>
        </w:rPr>
        <w:t>ל זה,</w:t>
      </w:r>
      <w:r>
        <w:rPr>
          <w:rFonts w:hint="cs"/>
          <w:rtl/>
        </w:rPr>
        <w:t xml:space="preserve"> ודעתו דדינו ממש כמו בפת</w:t>
      </w:r>
      <w:r w:rsidR="00C675C0">
        <w:rPr>
          <w:rFonts w:hint="cs"/>
          <w:rtl/>
        </w:rPr>
        <w:t>,</w:t>
      </w:r>
      <w:r>
        <w:rPr>
          <w:rFonts w:hint="cs"/>
          <w:rtl/>
        </w:rPr>
        <w:t xml:space="preserve"> דיותר מכביצה מעט חייב בסוכה</w:t>
      </w:r>
      <w:r w:rsidR="000A1D0E">
        <w:rPr>
          <w:rFonts w:hint="cs"/>
          <w:rtl/>
        </w:rPr>
        <w:t>.</w:t>
      </w:r>
      <w:r>
        <w:rPr>
          <w:rFonts w:hint="cs"/>
          <w:rtl/>
        </w:rPr>
        <w:t xml:space="preserve"> אכן לענין לברך </w:t>
      </w:r>
      <w:r w:rsidR="00C675C0">
        <w:rPr>
          <w:rFonts w:hint="cs"/>
          <w:rtl/>
        </w:rPr>
        <w:t>"</w:t>
      </w:r>
      <w:r>
        <w:rPr>
          <w:rFonts w:hint="cs"/>
          <w:rtl/>
        </w:rPr>
        <w:t>לישב בסוכה</w:t>
      </w:r>
      <w:r w:rsidR="00C675C0">
        <w:rPr>
          <w:rFonts w:hint="cs"/>
          <w:rtl/>
        </w:rPr>
        <w:t>",</w:t>
      </w:r>
      <w:r>
        <w:rPr>
          <w:rFonts w:hint="cs"/>
          <w:rtl/>
        </w:rPr>
        <w:t xml:space="preserve"> דעת האחרונים דאין לברך רק כשיקבע עליו סע</w:t>
      </w:r>
      <w:r w:rsidR="000A1D0E">
        <w:rPr>
          <w:rFonts w:hint="cs"/>
          <w:rtl/>
        </w:rPr>
        <w:t>ודה</w:t>
      </w:r>
      <w:r w:rsidR="00C675C0">
        <w:rPr>
          <w:rFonts w:hint="cs"/>
          <w:rtl/>
        </w:rPr>
        <w:t>,</w:t>
      </w:r>
      <w:r w:rsidR="000A1D0E">
        <w:rPr>
          <w:rFonts w:hint="cs"/>
          <w:rtl/>
        </w:rPr>
        <w:t xml:space="preserve"> כמו שכתוב בשו"ע.</w:t>
      </w:r>
    </w:p>
    <w:p w:rsidR="000A1D0E" w:rsidRDefault="000A1D0E" w:rsidP="000A1D0E">
      <w:pPr>
        <w:pStyle w:val="aa"/>
        <w:rPr>
          <w:rtl/>
        </w:rPr>
      </w:pPr>
      <w:r w:rsidRPr="00C56DAC">
        <w:rPr>
          <w:rFonts w:hint="cs"/>
          <w:rtl/>
        </w:rPr>
        <w:t>וכן</w:t>
      </w:r>
      <w:r w:rsidR="00BE6E16">
        <w:rPr>
          <w:rFonts w:hint="cs"/>
          <w:rtl/>
        </w:rPr>
        <w:t>@</w:t>
      </w:r>
      <w:r w:rsidRPr="00C56DAC">
        <w:rPr>
          <w:rFonts w:hint="cs"/>
          <w:rtl/>
        </w:rPr>
        <w:t xml:space="preserve"> בילקו"י - יותר מכביצה </w:t>
      </w:r>
      <w:r w:rsidR="00704C94" w:rsidRPr="00C56DAC">
        <w:rPr>
          <w:rFonts w:hint="cs"/>
          <w:rtl/>
        </w:rPr>
        <w:t xml:space="preserve">של אטריות וכד' </w:t>
      </w:r>
      <w:r w:rsidRPr="00C56DAC">
        <w:rPr>
          <w:rFonts w:hint="cs"/>
          <w:rtl/>
        </w:rPr>
        <w:t>חייב בסוכה, ולא יברך אא"</w:t>
      </w:r>
      <w:r w:rsidR="00704C94" w:rsidRPr="00C56DAC">
        <w:rPr>
          <w:rFonts w:hint="cs"/>
          <w:rtl/>
        </w:rPr>
        <w:t>כ קבע.</w:t>
      </w:r>
    </w:p>
    <w:p w:rsidR="001F4520" w:rsidRDefault="00C90ECE" w:rsidP="000A1D0E">
      <w:pPr>
        <w:pStyle w:val="aa"/>
        <w:rPr>
          <w:rtl/>
        </w:rPr>
      </w:pPr>
      <w:r>
        <w:rPr>
          <w:rFonts w:hint="cs"/>
          <w:rtl/>
        </w:rPr>
        <w:t>פת הבאה בכסנין -</w:t>
      </w:r>
    </w:p>
    <w:p w:rsidR="001F4520" w:rsidRDefault="009F6F48" w:rsidP="00C90ECE">
      <w:pPr>
        <w:pStyle w:val="a6"/>
        <w:rPr>
          <w:rtl/>
        </w:rPr>
      </w:pPr>
      <w:r>
        <w:rPr>
          <w:rtl/>
        </w:rPr>
        <w:t xml:space="preserve">(טז) </w:t>
      </w:r>
      <w:r>
        <w:rPr>
          <w:rFonts w:hint="cs"/>
          <w:rtl/>
        </w:rPr>
        <w:t>...</w:t>
      </w:r>
      <w:r>
        <w:rPr>
          <w:rtl/>
        </w:rPr>
        <w:t>וכתב המאמר מרדכי</w:t>
      </w:r>
      <w:r w:rsidR="00C90ECE">
        <w:rPr>
          <w:rFonts w:hint="cs"/>
          <w:rtl/>
        </w:rPr>
        <w:t>,</w:t>
      </w:r>
      <w:r>
        <w:rPr>
          <w:rtl/>
        </w:rPr>
        <w:t xml:space="preserve"> שמי שאכל פת הבאה בכיסנין בשחרית</w:t>
      </w:r>
      <w:r>
        <w:rPr>
          <w:rFonts w:hint="cs"/>
          <w:rtl/>
        </w:rPr>
        <w:t>...</w:t>
      </w:r>
      <w:r>
        <w:rPr>
          <w:rtl/>
        </w:rPr>
        <w:t xml:space="preserve"> א</w:t>
      </w:r>
      <w:r w:rsidR="00C90ECE">
        <w:rPr>
          <w:rFonts w:hint="cs"/>
          <w:rtl/>
        </w:rPr>
        <w:t>ף על פי</w:t>
      </w:r>
      <w:r>
        <w:rPr>
          <w:rtl/>
        </w:rPr>
        <w:t xml:space="preserve"> שאינו מברך המוציא כיון שאינו אוכל שיעור שדרך בני אדם לקבוע עליו</w:t>
      </w:r>
      <w:r w:rsidR="00C90ECE">
        <w:rPr>
          <w:rFonts w:hint="cs"/>
          <w:rtl/>
        </w:rPr>
        <w:t>,</w:t>
      </w:r>
      <w:r>
        <w:rPr>
          <w:rtl/>
        </w:rPr>
        <w:t xml:space="preserve"> מ</w:t>
      </w:r>
      <w:r w:rsidR="00C90ECE">
        <w:rPr>
          <w:rFonts w:hint="cs"/>
          <w:rtl/>
        </w:rPr>
        <w:t>כל מקום</w:t>
      </w:r>
      <w:r>
        <w:rPr>
          <w:rtl/>
        </w:rPr>
        <w:t xml:space="preserve"> בעי סוכה</w:t>
      </w:r>
      <w:r w:rsidR="00C90ECE">
        <w:rPr>
          <w:rFonts w:hint="cs"/>
          <w:rtl/>
        </w:rPr>
        <w:t>,</w:t>
      </w:r>
      <w:r>
        <w:rPr>
          <w:rtl/>
        </w:rPr>
        <w:t xml:space="preserve"> שהרי הוא קובע סעודתו עליו וכו' וכך נהגנו לברך עליה </w:t>
      </w:r>
      <w:r w:rsidR="00C90ECE">
        <w:rPr>
          <w:rFonts w:hint="cs"/>
          <w:rtl/>
        </w:rPr>
        <w:t>"</w:t>
      </w:r>
      <w:r>
        <w:rPr>
          <w:rtl/>
        </w:rPr>
        <w:t>לישב בסוכה</w:t>
      </w:r>
      <w:r w:rsidR="00C90ECE">
        <w:rPr>
          <w:rFonts w:hint="cs"/>
          <w:rtl/>
        </w:rPr>
        <w:t>",</w:t>
      </w:r>
      <w:r>
        <w:rPr>
          <w:rtl/>
        </w:rPr>
        <w:t xml:space="preserve"> ע</w:t>
      </w:r>
      <w:r w:rsidR="00C90ECE">
        <w:rPr>
          <w:rFonts w:hint="cs"/>
          <w:rtl/>
        </w:rPr>
        <w:t>יין שם</w:t>
      </w:r>
      <w:r>
        <w:rPr>
          <w:rtl/>
        </w:rPr>
        <w:t>.</w:t>
      </w:r>
      <w:r>
        <w:rPr>
          <w:rFonts w:hint="cs"/>
          <w:rtl/>
        </w:rPr>
        <w:t>..</w:t>
      </w:r>
    </w:p>
    <w:p w:rsidR="00BF3957" w:rsidRDefault="00BF3957" w:rsidP="00BF3957">
      <w:pPr>
        <w:pStyle w:val="aa"/>
        <w:rPr>
          <w:rtl/>
        </w:rPr>
      </w:pPr>
      <w:r>
        <w:rPr>
          <w:rFonts w:hint="cs"/>
          <w:rtl/>
        </w:rPr>
        <w:t>לגבי ברכת המוציא זה תלוי בדרך בנ"א ולא בקביעה האישית של האדם עכשיו.</w:t>
      </w:r>
    </w:p>
    <w:p w:rsidR="003C1E7B" w:rsidRDefault="009F6F48" w:rsidP="008F5055">
      <w:pPr>
        <w:pStyle w:val="a6"/>
        <w:rPr>
          <w:rtl/>
        </w:rPr>
      </w:pPr>
      <w:r>
        <w:rPr>
          <w:rtl/>
        </w:rPr>
        <w:t>ואם לא קבע סעודתיה עליו</w:t>
      </w:r>
      <w:r w:rsidR="00C90ECE">
        <w:rPr>
          <w:rFonts w:hint="cs"/>
          <w:rtl/>
        </w:rPr>
        <w:t>,</w:t>
      </w:r>
      <w:r>
        <w:rPr>
          <w:rtl/>
        </w:rPr>
        <w:t xml:space="preserve"> רק שאכל יותר מכביצה</w:t>
      </w:r>
      <w:r w:rsidR="00C90ECE">
        <w:rPr>
          <w:rFonts w:hint="cs"/>
          <w:rtl/>
        </w:rPr>
        <w:t>,</w:t>
      </w:r>
      <w:r>
        <w:rPr>
          <w:rtl/>
        </w:rPr>
        <w:t xml:space="preserve"> יש דיעות בין האחרונים אם צריך לברך </w:t>
      </w:r>
      <w:r w:rsidR="00C90ECE">
        <w:rPr>
          <w:rFonts w:hint="cs"/>
          <w:rtl/>
        </w:rPr>
        <w:t>"</w:t>
      </w:r>
      <w:r>
        <w:rPr>
          <w:rtl/>
        </w:rPr>
        <w:t>לישב בסוכה</w:t>
      </w:r>
      <w:r w:rsidR="00C90ECE">
        <w:rPr>
          <w:rFonts w:hint="cs"/>
          <w:rtl/>
        </w:rPr>
        <w:t>"</w:t>
      </w:r>
      <w:r w:rsidR="001F4520">
        <w:rPr>
          <w:rFonts w:hint="cs"/>
          <w:rtl/>
        </w:rPr>
        <w:t>.</w:t>
      </w:r>
      <w:r w:rsidR="003C1E7B">
        <w:rPr>
          <w:rFonts w:hint="cs"/>
          <w:rtl/>
        </w:rPr>
        <w:t>..</w:t>
      </w:r>
      <w:r w:rsidR="00E9617B">
        <w:rPr>
          <w:rFonts w:hint="cs"/>
          <w:rtl/>
        </w:rPr>
        <w:t xml:space="preserve"> </w:t>
      </w:r>
      <w:r>
        <w:rPr>
          <w:rtl/>
        </w:rPr>
        <w:t>ועיין בשע</w:t>
      </w:r>
      <w:r w:rsidR="008F5055">
        <w:rPr>
          <w:rFonts w:hint="cs"/>
          <w:rtl/>
        </w:rPr>
        <w:t>רי תשובה</w:t>
      </w:r>
      <w:r>
        <w:rPr>
          <w:rtl/>
        </w:rPr>
        <w:t xml:space="preserve"> שכתב</w:t>
      </w:r>
      <w:r w:rsidR="001F4520">
        <w:rPr>
          <w:rFonts w:hint="cs"/>
          <w:rtl/>
        </w:rPr>
        <w:t>...</w:t>
      </w:r>
      <w:r>
        <w:rPr>
          <w:rtl/>
        </w:rPr>
        <w:t xml:space="preserve"> אין כדאי לברך</w:t>
      </w:r>
      <w:r w:rsidR="008F5055">
        <w:rPr>
          <w:rFonts w:hint="cs"/>
          <w:rtl/>
        </w:rPr>
        <w:t>,</w:t>
      </w:r>
      <w:r>
        <w:rPr>
          <w:rtl/>
        </w:rPr>
        <w:t xml:space="preserve"> דספק ברכות להקל</w:t>
      </w:r>
      <w:r w:rsidR="00180BF0">
        <w:rPr>
          <w:rFonts w:hint="cs"/>
          <w:rtl/>
        </w:rPr>
        <w:t>.</w:t>
      </w:r>
      <w:r>
        <w:rPr>
          <w:rtl/>
        </w:rPr>
        <w:t xml:space="preserve"> אכן מנהג העולם לברך</w:t>
      </w:r>
      <w:r w:rsidR="00180BF0">
        <w:rPr>
          <w:rFonts w:hint="cs"/>
          <w:rtl/>
        </w:rPr>
        <w:t>...</w:t>
      </w:r>
    </w:p>
    <w:p w:rsidR="00E9617B" w:rsidRDefault="008F5055" w:rsidP="00CC3F78">
      <w:pPr>
        <w:pStyle w:val="aa"/>
        <w:rPr>
          <w:rtl/>
        </w:rPr>
      </w:pPr>
      <w:r>
        <w:rPr>
          <w:rFonts w:hint="cs"/>
          <w:rtl/>
        </w:rPr>
        <w:t xml:space="preserve">דהיינו, </w:t>
      </w:r>
      <w:r w:rsidR="00CC3F78">
        <w:rPr>
          <w:rFonts w:hint="cs"/>
          <w:rtl/>
        </w:rPr>
        <w:t>ש</w:t>
      </w:r>
      <w:r>
        <w:rPr>
          <w:rFonts w:hint="cs"/>
          <w:rtl/>
        </w:rPr>
        <w:t>אין זה פשוט לברך על מאפה, ולא כמורגל בפי העולם, שעל מאפה מברכים. ו</w:t>
      </w:r>
      <w:r w:rsidR="00E9617B">
        <w:rPr>
          <w:rFonts w:hint="cs"/>
          <w:rtl/>
        </w:rPr>
        <w:t>להלן נראה את הכרעתו בזה.</w:t>
      </w:r>
    </w:p>
    <w:p w:rsidR="005C339A" w:rsidRDefault="005C339A" w:rsidP="00CC3F78">
      <w:pPr>
        <w:pStyle w:val="aa"/>
        <w:rPr>
          <w:rtl/>
        </w:rPr>
      </w:pPr>
      <w:r>
        <w:rPr>
          <w:rFonts w:hint="cs"/>
          <w:rtl/>
        </w:rPr>
        <w:t>ובילקו"י -</w:t>
      </w:r>
    </w:p>
    <w:p w:rsidR="005C339A" w:rsidRDefault="005C339A" w:rsidP="005C339A">
      <w:pPr>
        <w:rPr>
          <w:rtl/>
        </w:rPr>
      </w:pPr>
      <w:r>
        <w:rPr>
          <w:rFonts w:hint="cs"/>
          <w:rtl/>
        </w:rPr>
        <w:t>(ילקוט יוסף)</w:t>
      </w:r>
      <w:r>
        <w:rPr>
          <w:rtl/>
        </w:rPr>
        <w:t xml:space="preserve"> האוכל עוגות יותר משיעור כביצה, חייב לאכול בסוכה</w:t>
      </w:r>
      <w:r>
        <w:rPr>
          <w:rFonts w:hint="cs"/>
          <w:rtl/>
        </w:rPr>
        <w:t>.</w:t>
      </w:r>
      <w:r>
        <w:rPr>
          <w:rtl/>
        </w:rPr>
        <w:t xml:space="preserve"> אבל לא יברך לישב בסוכה, אלא אם כן אוכל מהם באופן שקובע סעודתו עליהם, שאוכל כשיעור ארבע ביצים ומעלה, שאז חייב בנטילת ידים וגם מברך עלי</w:t>
      </w:r>
      <w:r>
        <w:rPr>
          <w:rFonts w:hint="cs"/>
          <w:rtl/>
        </w:rPr>
        <w:t>ה</w:t>
      </w:r>
      <w:r>
        <w:rPr>
          <w:rtl/>
        </w:rPr>
        <w:t>ם המוציא וברכת המזון, ואז יוסיף גם ברכת "לישב בסוכה".</w:t>
      </w:r>
    </w:p>
    <w:p w:rsidR="00CC5BB1" w:rsidRDefault="00194B12" w:rsidP="0061124D">
      <w:pPr>
        <w:pStyle w:val="aa"/>
        <w:rPr>
          <w:rtl/>
        </w:rPr>
      </w:pPr>
      <w:r>
        <w:rPr>
          <w:rFonts w:hint="cs"/>
          <w:rtl/>
        </w:rPr>
        <w:t>ה</w:t>
      </w:r>
      <w:r w:rsidR="0061124D">
        <w:rPr>
          <w:rFonts w:hint="cs"/>
          <w:rtl/>
        </w:rPr>
        <w:t xml:space="preserve">שיעור </w:t>
      </w:r>
      <w:r>
        <w:rPr>
          <w:rFonts w:hint="cs"/>
          <w:rtl/>
        </w:rPr>
        <w:t xml:space="preserve">של </w:t>
      </w:r>
      <w:r w:rsidR="0061124D">
        <w:rPr>
          <w:rFonts w:hint="cs"/>
          <w:rtl/>
        </w:rPr>
        <w:t>ד' ביצים שנוי במחלוקת, אבל רואים את העיקרון, שזה תלוי בשיעור קביעת סעודה.</w:t>
      </w:r>
    </w:p>
    <w:p w:rsidR="0061124D" w:rsidRDefault="0061124D" w:rsidP="00194B12">
      <w:pPr>
        <w:rPr>
          <w:rtl/>
        </w:rPr>
      </w:pPr>
    </w:p>
    <w:p w:rsidR="00A6448B" w:rsidRPr="00FB14B3" w:rsidRDefault="00A6448B" w:rsidP="007A3ECC">
      <w:pPr>
        <w:pStyle w:val="aa"/>
        <w:rPr>
          <w:rtl/>
        </w:rPr>
      </w:pPr>
      <w:r>
        <w:rPr>
          <w:rFonts w:hint="cs"/>
          <w:rtl/>
        </w:rPr>
        <w:t>שאר מאכלים:</w:t>
      </w:r>
    </w:p>
    <w:p w:rsidR="007A3ECC" w:rsidRDefault="00B671BB" w:rsidP="00744B9C">
      <w:pPr>
        <w:pStyle w:val="a6"/>
        <w:rPr>
          <w:rStyle w:val="a7"/>
          <w:rtl/>
        </w:rPr>
      </w:pPr>
      <w:r>
        <w:rPr>
          <w:rFonts w:hint="cs"/>
          <w:b/>
          <w:bCs/>
          <w:rtl/>
        </w:rPr>
        <w:t xml:space="preserve">תרל"ט, </w:t>
      </w:r>
      <w:r w:rsidR="007A3ECC">
        <w:rPr>
          <w:rFonts w:hint="cs"/>
          <w:b/>
          <w:bCs/>
          <w:rtl/>
        </w:rPr>
        <w:t xml:space="preserve">ב </w:t>
      </w:r>
      <w:r w:rsidR="007A3ECC">
        <w:rPr>
          <w:rFonts w:hint="eastAsia"/>
          <w:rtl/>
        </w:rPr>
        <w:t>ומותר</w:t>
      </w:r>
      <w:r w:rsidR="007A3ECC">
        <w:rPr>
          <w:rtl/>
        </w:rPr>
        <w:t xml:space="preserve"> </w:t>
      </w:r>
      <w:r w:rsidR="007A3ECC">
        <w:rPr>
          <w:rFonts w:hint="eastAsia"/>
          <w:rtl/>
        </w:rPr>
        <w:t>לשתות</w:t>
      </w:r>
      <w:r w:rsidR="007A3ECC">
        <w:rPr>
          <w:rtl/>
        </w:rPr>
        <w:t xml:space="preserve"> </w:t>
      </w:r>
      <w:r w:rsidR="007A3ECC">
        <w:rPr>
          <w:rFonts w:hint="eastAsia"/>
          <w:rtl/>
        </w:rPr>
        <w:t>מים</w:t>
      </w:r>
      <w:r w:rsidR="007A3ECC">
        <w:rPr>
          <w:rtl/>
        </w:rPr>
        <w:t xml:space="preserve"> </w:t>
      </w:r>
      <w:r w:rsidR="007A3ECC">
        <w:rPr>
          <w:rFonts w:hint="eastAsia"/>
          <w:rtl/>
        </w:rPr>
        <w:t>ויין</w:t>
      </w:r>
      <w:r w:rsidR="007A3ECC">
        <w:rPr>
          <w:rtl/>
        </w:rPr>
        <w:t xml:space="preserve"> </w:t>
      </w:r>
      <w:r w:rsidR="007A3ECC">
        <w:rPr>
          <w:rFonts w:hint="eastAsia"/>
          <w:rtl/>
        </w:rPr>
        <w:t>ולאכול</w:t>
      </w:r>
      <w:r w:rsidR="007A3ECC">
        <w:rPr>
          <w:rtl/>
        </w:rPr>
        <w:t xml:space="preserve"> </w:t>
      </w:r>
      <w:r w:rsidR="007A3ECC">
        <w:rPr>
          <w:rFonts w:hint="eastAsia"/>
          <w:rtl/>
        </w:rPr>
        <w:t>פירות</w:t>
      </w:r>
      <w:r w:rsidR="007A3ECC" w:rsidRPr="00FB14B3">
        <w:rPr>
          <w:rFonts w:cs="Guttman Rashi"/>
          <w:rtl/>
        </w:rPr>
        <w:t xml:space="preserve"> (</w:t>
      </w:r>
      <w:r w:rsidR="007A3ECC" w:rsidRPr="00FB14B3">
        <w:rPr>
          <w:rFonts w:cs="Guttman Rashi" w:hint="eastAsia"/>
          <w:rtl/>
        </w:rPr>
        <w:t>ואפי</w:t>
      </w:r>
      <w:r w:rsidR="00744B9C">
        <w:rPr>
          <w:rFonts w:cs="Guttman Rashi" w:hint="cs"/>
          <w:rtl/>
        </w:rPr>
        <w:t>לו</w:t>
      </w:r>
      <w:r w:rsidR="007A3ECC" w:rsidRPr="00FB14B3">
        <w:rPr>
          <w:rFonts w:cs="Guttman Rashi"/>
          <w:rtl/>
        </w:rPr>
        <w:t xml:space="preserve"> </w:t>
      </w:r>
      <w:r w:rsidR="007A3ECC" w:rsidRPr="00FB14B3">
        <w:rPr>
          <w:rFonts w:cs="Guttman Rashi" w:hint="eastAsia"/>
          <w:rtl/>
        </w:rPr>
        <w:t>קבע</w:t>
      </w:r>
      <w:r w:rsidR="007A3ECC" w:rsidRPr="00FB14B3">
        <w:rPr>
          <w:rFonts w:cs="Guttman Rashi"/>
          <w:rtl/>
        </w:rPr>
        <w:t xml:space="preserve"> </w:t>
      </w:r>
      <w:r w:rsidR="007A3ECC" w:rsidRPr="00FB14B3">
        <w:rPr>
          <w:rFonts w:cs="Guttman Rashi" w:hint="eastAsia"/>
          <w:rtl/>
        </w:rPr>
        <w:t>עלייהו</w:t>
      </w:r>
      <w:r w:rsidR="007A3ECC" w:rsidRPr="00FB14B3">
        <w:rPr>
          <w:rFonts w:cs="Guttman Rashi"/>
          <w:rtl/>
        </w:rPr>
        <w:t xml:space="preserve">) </w:t>
      </w:r>
      <w:r w:rsidR="007A3ECC" w:rsidRPr="00FB14B3">
        <w:rPr>
          <w:rStyle w:val="a7"/>
          <w:rFonts w:hint="eastAsia"/>
          <w:rtl/>
        </w:rPr>
        <w:t>חוץ</w:t>
      </w:r>
      <w:r w:rsidR="007A3ECC" w:rsidRPr="00FB14B3">
        <w:rPr>
          <w:rStyle w:val="a7"/>
          <w:rtl/>
        </w:rPr>
        <w:t xml:space="preserve"> </w:t>
      </w:r>
      <w:r w:rsidR="007A3ECC" w:rsidRPr="00FB14B3">
        <w:rPr>
          <w:rStyle w:val="a7"/>
          <w:rFonts w:hint="eastAsia"/>
          <w:rtl/>
        </w:rPr>
        <w:t>לסוכה</w:t>
      </w:r>
      <w:r w:rsidR="007A3ECC" w:rsidRPr="00FB14B3">
        <w:rPr>
          <w:rStyle w:val="a7"/>
          <w:rtl/>
        </w:rPr>
        <w:t xml:space="preserve">;  </w:t>
      </w:r>
      <w:r w:rsidR="007A3ECC" w:rsidRPr="00FB14B3">
        <w:rPr>
          <w:rStyle w:val="a7"/>
          <w:rFonts w:hint="eastAsia"/>
          <w:rtl/>
        </w:rPr>
        <w:t>ומי</w:t>
      </w:r>
      <w:r w:rsidR="007A3ECC" w:rsidRPr="00FB14B3">
        <w:rPr>
          <w:rStyle w:val="a7"/>
          <w:rtl/>
        </w:rPr>
        <w:t xml:space="preserve"> </w:t>
      </w:r>
      <w:r w:rsidR="007A3ECC" w:rsidRPr="00FB14B3">
        <w:rPr>
          <w:rStyle w:val="a7"/>
          <w:rFonts w:hint="eastAsia"/>
          <w:rtl/>
        </w:rPr>
        <w:t>שיחמיר</w:t>
      </w:r>
      <w:r w:rsidR="007A3ECC" w:rsidRPr="00FB14B3">
        <w:rPr>
          <w:rStyle w:val="a7"/>
          <w:rtl/>
        </w:rPr>
        <w:t xml:space="preserve"> </w:t>
      </w:r>
      <w:r w:rsidR="007A3ECC" w:rsidRPr="00FB14B3">
        <w:rPr>
          <w:rStyle w:val="a7"/>
          <w:rFonts w:hint="eastAsia"/>
          <w:rtl/>
        </w:rPr>
        <w:t>על</w:t>
      </w:r>
      <w:r w:rsidR="007A3ECC" w:rsidRPr="00FB14B3">
        <w:rPr>
          <w:rStyle w:val="a7"/>
          <w:rtl/>
        </w:rPr>
        <w:t xml:space="preserve"> </w:t>
      </w:r>
      <w:r w:rsidR="007A3ECC" w:rsidRPr="00FB14B3">
        <w:rPr>
          <w:rStyle w:val="a7"/>
          <w:rFonts w:hint="eastAsia"/>
          <w:rtl/>
        </w:rPr>
        <w:t>עצמו</w:t>
      </w:r>
      <w:r w:rsidR="007A3ECC" w:rsidRPr="00FB14B3">
        <w:rPr>
          <w:rStyle w:val="a7"/>
          <w:rtl/>
        </w:rPr>
        <w:t xml:space="preserve"> </w:t>
      </w:r>
      <w:r w:rsidR="007A3ECC" w:rsidRPr="00FB14B3">
        <w:rPr>
          <w:rStyle w:val="a7"/>
          <w:rFonts w:hint="eastAsia"/>
          <w:rtl/>
        </w:rPr>
        <w:t>ולא</w:t>
      </w:r>
      <w:r w:rsidR="007A3ECC" w:rsidRPr="00FB14B3">
        <w:rPr>
          <w:rStyle w:val="a7"/>
          <w:rtl/>
        </w:rPr>
        <w:t xml:space="preserve"> </w:t>
      </w:r>
      <w:r w:rsidR="007A3ECC" w:rsidRPr="00FB14B3">
        <w:rPr>
          <w:rStyle w:val="a7"/>
          <w:rFonts w:hint="eastAsia"/>
          <w:rtl/>
        </w:rPr>
        <w:t>ישתה</w:t>
      </w:r>
      <w:r w:rsidR="007A3ECC" w:rsidRPr="00FB14B3">
        <w:rPr>
          <w:rStyle w:val="a7"/>
          <w:rtl/>
        </w:rPr>
        <w:t xml:space="preserve"> </w:t>
      </w:r>
      <w:r w:rsidR="007A3ECC" w:rsidRPr="00FB14B3">
        <w:rPr>
          <w:rStyle w:val="a7"/>
          <w:rFonts w:hint="eastAsia"/>
          <w:rtl/>
        </w:rPr>
        <w:t>חוץ</w:t>
      </w:r>
      <w:r w:rsidR="007A3ECC" w:rsidRPr="00FB14B3">
        <w:rPr>
          <w:rStyle w:val="a7"/>
          <w:rtl/>
        </w:rPr>
        <w:t xml:space="preserve"> </w:t>
      </w:r>
      <w:r w:rsidR="007A3ECC" w:rsidRPr="00FB14B3">
        <w:rPr>
          <w:rStyle w:val="a7"/>
          <w:rFonts w:hint="eastAsia"/>
          <w:rtl/>
        </w:rPr>
        <w:t>לסוכה</w:t>
      </w:r>
      <w:r w:rsidR="007A3ECC" w:rsidRPr="00FB14B3">
        <w:rPr>
          <w:rStyle w:val="a7"/>
          <w:rtl/>
        </w:rPr>
        <w:t xml:space="preserve"> </w:t>
      </w:r>
      <w:r w:rsidR="007A3ECC" w:rsidRPr="00FB14B3">
        <w:rPr>
          <w:rStyle w:val="a7"/>
          <w:rFonts w:hint="eastAsia"/>
          <w:rtl/>
        </w:rPr>
        <w:t>אפי</w:t>
      </w:r>
      <w:r w:rsidR="008F5055">
        <w:rPr>
          <w:rStyle w:val="a7"/>
          <w:rFonts w:hint="cs"/>
          <w:rtl/>
        </w:rPr>
        <w:t>לו</w:t>
      </w:r>
      <w:r w:rsidR="007A3ECC" w:rsidRPr="00FB14B3">
        <w:rPr>
          <w:rStyle w:val="a7"/>
          <w:rtl/>
        </w:rPr>
        <w:t xml:space="preserve"> </w:t>
      </w:r>
      <w:r w:rsidR="007A3ECC" w:rsidRPr="00FB14B3">
        <w:rPr>
          <w:rStyle w:val="a7"/>
          <w:rFonts w:hint="eastAsia"/>
          <w:rtl/>
        </w:rPr>
        <w:t>מים</w:t>
      </w:r>
      <w:r w:rsidR="007A3ECC" w:rsidRPr="00FB14B3">
        <w:rPr>
          <w:rStyle w:val="a7"/>
          <w:rtl/>
        </w:rPr>
        <w:t xml:space="preserve">, </w:t>
      </w:r>
      <w:r w:rsidR="007A3ECC" w:rsidRPr="00FB14B3">
        <w:rPr>
          <w:rStyle w:val="a7"/>
          <w:rFonts w:hint="eastAsia"/>
          <w:rtl/>
        </w:rPr>
        <w:t>הרי</w:t>
      </w:r>
      <w:r w:rsidR="007A3ECC" w:rsidRPr="00FB14B3">
        <w:rPr>
          <w:rStyle w:val="a7"/>
          <w:rtl/>
        </w:rPr>
        <w:t xml:space="preserve"> </w:t>
      </w:r>
      <w:r w:rsidR="007A3ECC" w:rsidRPr="00FB14B3">
        <w:rPr>
          <w:rStyle w:val="a7"/>
          <w:rFonts w:hint="eastAsia"/>
          <w:rtl/>
        </w:rPr>
        <w:t>זה</w:t>
      </w:r>
      <w:r w:rsidR="007A3ECC" w:rsidRPr="00FB14B3">
        <w:rPr>
          <w:rStyle w:val="a7"/>
          <w:rtl/>
        </w:rPr>
        <w:t xml:space="preserve"> </w:t>
      </w:r>
      <w:r w:rsidR="007A3ECC" w:rsidRPr="00FB14B3">
        <w:rPr>
          <w:rStyle w:val="a7"/>
          <w:rFonts w:hint="eastAsia"/>
          <w:rtl/>
        </w:rPr>
        <w:t>משובח</w:t>
      </w:r>
      <w:r w:rsidR="007A3ECC">
        <w:rPr>
          <w:rStyle w:val="a7"/>
          <w:rFonts w:hint="cs"/>
          <w:rtl/>
        </w:rPr>
        <w:t>.</w:t>
      </w:r>
    </w:p>
    <w:p w:rsidR="007A3ECC" w:rsidRDefault="007A3ECC" w:rsidP="007A3ECC">
      <w:pPr>
        <w:pStyle w:val="aa"/>
        <w:rPr>
          <w:rStyle w:val="a7"/>
          <w:rtl/>
        </w:rPr>
      </w:pPr>
      <w:r>
        <w:rPr>
          <w:rStyle w:val="a7"/>
          <w:rFonts w:hint="cs"/>
          <w:rtl/>
        </w:rPr>
        <w:t xml:space="preserve">במשנה רואים שהיו תנאים שהחמירו, והיו שהקלו. </w:t>
      </w:r>
      <w:r w:rsidR="00A904E4">
        <w:rPr>
          <w:rStyle w:val="a7"/>
          <w:rFonts w:hint="cs"/>
          <w:rtl/>
        </w:rPr>
        <w:t xml:space="preserve">יש ללמוד מכאן </w:t>
      </w:r>
      <w:r w:rsidR="00D73C22">
        <w:rPr>
          <w:rStyle w:val="a7"/>
          <w:rFonts w:hint="cs"/>
          <w:rtl/>
        </w:rPr>
        <w:t xml:space="preserve">מחד </w:t>
      </w:r>
      <w:r w:rsidR="00A904E4">
        <w:rPr>
          <w:rStyle w:val="a7"/>
          <w:rFonts w:hint="cs"/>
          <w:rtl/>
        </w:rPr>
        <w:t>ש</w:t>
      </w:r>
      <w:r w:rsidR="00D73C22">
        <w:rPr>
          <w:rStyle w:val="a7"/>
          <w:rFonts w:hint="cs"/>
          <w:rtl/>
        </w:rPr>
        <w:t xml:space="preserve">זו ודאי לא חומרה של שטות, ומאידך </w:t>
      </w:r>
      <w:r w:rsidR="00A904E4">
        <w:rPr>
          <w:rStyle w:val="a7"/>
          <w:rFonts w:hint="cs"/>
          <w:rtl/>
        </w:rPr>
        <w:t>גם ש</w:t>
      </w:r>
      <w:r>
        <w:rPr>
          <w:rStyle w:val="a7"/>
          <w:rFonts w:hint="cs"/>
          <w:rtl/>
        </w:rPr>
        <w:t>זו לא חומרה שכל ירא שמים צריך לנהוג בה.</w:t>
      </w:r>
    </w:p>
    <w:p w:rsidR="00A1658A" w:rsidRDefault="00A1658A" w:rsidP="007A3ECC">
      <w:pPr>
        <w:pStyle w:val="aa"/>
        <w:rPr>
          <w:rStyle w:val="a7"/>
          <w:rtl/>
        </w:rPr>
      </w:pPr>
    </w:p>
    <w:p w:rsidR="00551348" w:rsidRDefault="00551348" w:rsidP="007A3ECC">
      <w:pPr>
        <w:pStyle w:val="aa"/>
        <w:rPr>
          <w:rStyle w:val="a7"/>
          <w:rtl/>
        </w:rPr>
      </w:pPr>
      <w:r>
        <w:rPr>
          <w:rStyle w:val="a7"/>
          <w:rFonts w:hint="cs"/>
          <w:rtl/>
        </w:rPr>
        <w:t>דברים המשביעים:</w:t>
      </w:r>
    </w:p>
    <w:p w:rsidR="00A904E4" w:rsidRDefault="007A3ECC" w:rsidP="00A904E4">
      <w:pPr>
        <w:pStyle w:val="a6"/>
        <w:rPr>
          <w:rtl/>
        </w:rPr>
      </w:pPr>
      <w:r>
        <w:rPr>
          <w:rFonts w:hint="cs"/>
          <w:rtl/>
        </w:rPr>
        <w:t xml:space="preserve"> </w:t>
      </w:r>
      <w:r w:rsidR="00B01293">
        <w:rPr>
          <w:rFonts w:hint="cs"/>
          <w:rtl/>
        </w:rPr>
        <w:t>(יג)</w:t>
      </w:r>
      <w:r w:rsidR="00A6448B">
        <w:rPr>
          <w:rFonts w:hint="cs"/>
          <w:rtl/>
        </w:rPr>
        <w:t xml:space="preserve"> ...</w:t>
      </w:r>
      <w:r w:rsidR="00B01293">
        <w:rPr>
          <w:rFonts w:hint="cs"/>
          <w:rtl/>
        </w:rPr>
        <w:t>וה</w:t>
      </w:r>
      <w:r w:rsidR="00A904E4">
        <w:rPr>
          <w:rFonts w:hint="cs"/>
          <w:rtl/>
        </w:rPr>
        <w:t>וא הדין</w:t>
      </w:r>
      <w:r w:rsidR="00B01293">
        <w:rPr>
          <w:rFonts w:hint="cs"/>
          <w:rtl/>
        </w:rPr>
        <w:t xml:space="preserve"> אכילת בשר ודגים וגבינה</w:t>
      </w:r>
      <w:r w:rsidR="00A904E4">
        <w:rPr>
          <w:rFonts w:hint="cs"/>
          <w:rtl/>
        </w:rPr>
        <w:t>,</w:t>
      </w:r>
      <w:r w:rsidR="00B01293">
        <w:rPr>
          <w:rFonts w:hint="cs"/>
          <w:rtl/>
        </w:rPr>
        <w:t xml:space="preserve"> ושאר מיני מאכל</w:t>
      </w:r>
      <w:r w:rsidR="00A904E4">
        <w:rPr>
          <w:rFonts w:hint="cs"/>
          <w:rtl/>
        </w:rPr>
        <w:t>,</w:t>
      </w:r>
      <w:r w:rsidR="00B01293">
        <w:rPr>
          <w:rFonts w:hint="cs"/>
          <w:rtl/>
        </w:rPr>
        <w:t xml:space="preserve"> חשובים כפירא לדעת השו"ע</w:t>
      </w:r>
      <w:r w:rsidR="00A904E4">
        <w:rPr>
          <w:rFonts w:hint="cs"/>
          <w:rtl/>
        </w:rPr>
        <w:t>,</w:t>
      </w:r>
      <w:r w:rsidR="00B01293">
        <w:rPr>
          <w:rFonts w:hint="cs"/>
          <w:rtl/>
        </w:rPr>
        <w:t xml:space="preserve"> ולא החמיר בסוף רק בתבשיל העשוי מחמשת המינים.</w:t>
      </w:r>
      <w:r w:rsidR="00851362">
        <w:rPr>
          <w:rFonts w:hint="cs"/>
          <w:rtl/>
        </w:rPr>
        <w:t>..</w:t>
      </w:r>
    </w:p>
    <w:p w:rsidR="00F70E6F" w:rsidRDefault="00A904E4" w:rsidP="00A904E4">
      <w:pPr>
        <w:pStyle w:val="aa"/>
        <w:rPr>
          <w:rtl/>
        </w:rPr>
      </w:pPr>
      <w:r>
        <w:rPr>
          <w:rFonts w:hint="cs"/>
          <w:rtl/>
        </w:rPr>
        <w:t>דהיינו, שמן הדין מותר לאוכלם מחוץ לסוכה, אפילו בכמות גדולה. אבל כותב:</w:t>
      </w:r>
    </w:p>
    <w:p w:rsidR="009C2F13" w:rsidRDefault="00A1658A" w:rsidP="00851362">
      <w:pPr>
        <w:pStyle w:val="a6"/>
        <w:rPr>
          <w:rtl/>
        </w:rPr>
      </w:pPr>
      <w:r>
        <w:rPr>
          <w:rFonts w:hint="cs"/>
          <w:rtl/>
        </w:rPr>
        <w:t xml:space="preserve"> </w:t>
      </w:r>
      <w:r w:rsidR="00851362">
        <w:rPr>
          <w:rFonts w:hint="cs"/>
          <w:rtl/>
        </w:rPr>
        <w:t>(טו) ...ודע עוד</w:t>
      </w:r>
      <w:r w:rsidR="00A904E4">
        <w:rPr>
          <w:rFonts w:hint="cs"/>
          <w:rtl/>
        </w:rPr>
        <w:t>,</w:t>
      </w:r>
      <w:r w:rsidR="00851362">
        <w:rPr>
          <w:rFonts w:hint="cs"/>
          <w:rtl/>
        </w:rPr>
        <w:t xml:space="preserve"> דהסכימו כמה אחרונים דנכון להחמיר מלאכול בשר ודגים וגבינה חוץ לסוכה. ודוקא בקביעות</w:t>
      </w:r>
      <w:r w:rsidR="00A904E4">
        <w:rPr>
          <w:rFonts w:hint="cs"/>
          <w:rtl/>
        </w:rPr>
        <w:t>,</w:t>
      </w:r>
      <w:r w:rsidR="00851362">
        <w:rPr>
          <w:rFonts w:hint="cs"/>
          <w:rtl/>
        </w:rPr>
        <w:t xml:space="preserve"> אבל שלא בקביעות אין להחמיר כלל:</w:t>
      </w:r>
    </w:p>
    <w:p w:rsidR="00851362" w:rsidRDefault="009C2F13" w:rsidP="007C2DFE">
      <w:pPr>
        <w:pStyle w:val="aa"/>
        <w:rPr>
          <w:rtl/>
        </w:rPr>
      </w:pPr>
      <w:r>
        <w:rPr>
          <w:rFonts w:hint="cs"/>
          <w:rtl/>
        </w:rPr>
        <w:t>כחומרא זה ודאי שייך</w:t>
      </w:r>
      <w:r w:rsidR="00744B9C">
        <w:rPr>
          <w:rFonts w:hint="cs"/>
          <w:rtl/>
        </w:rPr>
        <w:t xml:space="preserve"> גם כשאוכל שלא בקביעות</w:t>
      </w:r>
      <w:r>
        <w:rPr>
          <w:rFonts w:hint="cs"/>
          <w:rtl/>
        </w:rPr>
        <w:t xml:space="preserve"> - אפילו מים, כדלעיל. </w:t>
      </w:r>
      <w:r w:rsidR="00A1658A">
        <w:rPr>
          <w:rFonts w:hint="cs"/>
          <w:rtl/>
        </w:rPr>
        <w:t>אבל</w:t>
      </w:r>
      <w:r w:rsidR="007C2DFE">
        <w:rPr>
          <w:rFonts w:hint="cs"/>
          <w:rtl/>
        </w:rPr>
        <w:t xml:space="preserve"> היינו ש</w:t>
      </w:r>
      <w:r w:rsidR="00A1658A">
        <w:rPr>
          <w:rFonts w:hint="cs"/>
          <w:rtl/>
        </w:rPr>
        <w:t xml:space="preserve">אין </w:t>
      </w:r>
      <w:r w:rsidR="00D73427">
        <w:rPr>
          <w:rFonts w:hint="cs"/>
          <w:rtl/>
        </w:rPr>
        <w:t xml:space="preserve">צריך </w:t>
      </w:r>
      <w:r w:rsidR="00A1658A">
        <w:rPr>
          <w:rFonts w:hint="cs"/>
          <w:rtl/>
        </w:rPr>
        <w:t xml:space="preserve">להחמיר </w:t>
      </w:r>
      <w:r w:rsidR="00D73427">
        <w:rPr>
          <w:rFonts w:hint="cs"/>
          <w:rtl/>
        </w:rPr>
        <w:t>מצד ה</w:t>
      </w:r>
      <w:r w:rsidR="00A1658A">
        <w:rPr>
          <w:rFonts w:hint="cs"/>
          <w:rtl/>
        </w:rPr>
        <w:t>דין.</w:t>
      </w:r>
    </w:p>
    <w:p w:rsidR="00D56B9C" w:rsidRDefault="00744B9C" w:rsidP="00D92300">
      <w:pPr>
        <w:pStyle w:val="aa"/>
        <w:rPr>
          <w:rtl/>
        </w:rPr>
      </w:pPr>
      <w:r>
        <w:rPr>
          <w:rFonts w:hint="cs"/>
          <w:rtl/>
        </w:rPr>
        <w:t xml:space="preserve">ואילו </w:t>
      </w:r>
      <w:r w:rsidR="00D92300">
        <w:rPr>
          <w:rFonts w:hint="cs"/>
          <w:rtl/>
        </w:rPr>
        <w:t>בילקו"י מיקל בזה</w:t>
      </w:r>
      <w:r w:rsidR="00A1658A">
        <w:rPr>
          <w:rFonts w:hint="cs"/>
          <w:rtl/>
        </w:rPr>
        <w:t xml:space="preserve"> - </w:t>
      </w:r>
    </w:p>
    <w:p w:rsidR="00D56B9C" w:rsidRDefault="00D56B9C" w:rsidP="00D56B9C">
      <w:pPr>
        <w:rPr>
          <w:rtl/>
        </w:rPr>
      </w:pPr>
      <w:r>
        <w:rPr>
          <w:rFonts w:hint="cs"/>
          <w:rtl/>
        </w:rPr>
        <w:t>(</w:t>
      </w:r>
      <w:r>
        <w:rPr>
          <w:rtl/>
        </w:rPr>
        <w:t>ילקוט יוסף</w:t>
      </w:r>
      <w:r>
        <w:rPr>
          <w:rFonts w:hint="cs"/>
          <w:rtl/>
        </w:rPr>
        <w:t>) ...</w:t>
      </w:r>
      <w:r>
        <w:rPr>
          <w:rtl/>
        </w:rPr>
        <w:t>האוכל אורז או בשר ודגים וגבינה ושאר מיני ליפתן, אפילו בקבע, פטור מן הסוכה מן הדין.</w:t>
      </w:r>
      <w:r>
        <w:rPr>
          <w:rFonts w:hint="cs"/>
          <w:rtl/>
        </w:rPr>
        <w:t>..</w:t>
      </w:r>
    </w:p>
    <w:p w:rsidR="001C51C3" w:rsidRDefault="001C51C3" w:rsidP="0099332F">
      <w:pPr>
        <w:pStyle w:val="a6"/>
        <w:rPr>
          <w:rtl/>
        </w:rPr>
      </w:pPr>
    </w:p>
    <w:p w:rsidR="001C51C3" w:rsidRPr="0099332F" w:rsidRDefault="00F271C4" w:rsidP="00A1658A">
      <w:pPr>
        <w:pStyle w:val="aa"/>
        <w:rPr>
          <w:b/>
          <w:bCs/>
          <w:rtl/>
        </w:rPr>
      </w:pPr>
      <w:r w:rsidRPr="0099332F">
        <w:rPr>
          <w:rFonts w:hint="cs"/>
          <w:b/>
          <w:bCs/>
          <w:rtl/>
        </w:rPr>
        <w:t>בסיכום</w:t>
      </w:r>
      <w:r w:rsidR="001C51C3" w:rsidRPr="0099332F">
        <w:rPr>
          <w:rFonts w:hint="cs"/>
          <w:b/>
          <w:b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5"/>
        <w:gridCol w:w="3095"/>
        <w:gridCol w:w="3096"/>
      </w:tblGrid>
      <w:tr w:rsidR="00200D6B" w:rsidRPr="00171E60" w:rsidTr="00171E60">
        <w:tc>
          <w:tcPr>
            <w:tcW w:w="3095" w:type="dxa"/>
          </w:tcPr>
          <w:p w:rsidR="00200D6B" w:rsidRPr="00171E60" w:rsidRDefault="00200D6B" w:rsidP="00171E60">
            <w:pPr>
              <w:pStyle w:val="a6"/>
              <w:jc w:val="center"/>
              <w:rPr>
                <w:b/>
                <w:bCs/>
                <w:rtl/>
              </w:rPr>
            </w:pPr>
          </w:p>
        </w:tc>
        <w:tc>
          <w:tcPr>
            <w:tcW w:w="3095" w:type="dxa"/>
            <w:vAlign w:val="center"/>
          </w:tcPr>
          <w:p w:rsidR="00200D6B" w:rsidRPr="00171E60" w:rsidRDefault="00200D6B" w:rsidP="00171E60">
            <w:pPr>
              <w:pStyle w:val="a6"/>
              <w:jc w:val="center"/>
              <w:rPr>
                <w:b/>
                <w:bCs/>
                <w:rtl/>
              </w:rPr>
            </w:pPr>
            <w:r w:rsidRPr="00171E60">
              <w:rPr>
                <w:rFonts w:hint="cs"/>
                <w:b/>
                <w:bCs/>
                <w:rtl/>
              </w:rPr>
              <w:t>יותר מכביצה</w:t>
            </w:r>
          </w:p>
        </w:tc>
        <w:tc>
          <w:tcPr>
            <w:tcW w:w="3096" w:type="dxa"/>
            <w:vAlign w:val="center"/>
          </w:tcPr>
          <w:p w:rsidR="00200D6B" w:rsidRPr="00171E60" w:rsidRDefault="00200D6B" w:rsidP="00171E60">
            <w:pPr>
              <w:pStyle w:val="a6"/>
              <w:jc w:val="center"/>
              <w:rPr>
                <w:b/>
                <w:bCs/>
                <w:rtl/>
              </w:rPr>
            </w:pPr>
            <w:r w:rsidRPr="00171E60">
              <w:rPr>
                <w:rFonts w:hint="cs"/>
                <w:b/>
                <w:bCs/>
                <w:rtl/>
              </w:rPr>
              <w:t>קביעות</w:t>
            </w:r>
            <w:r w:rsidR="00532FA3" w:rsidRPr="00171E60">
              <w:rPr>
                <w:rFonts w:hint="cs"/>
                <w:b/>
                <w:bCs/>
                <w:rtl/>
              </w:rPr>
              <w:t xml:space="preserve"> סעודה</w:t>
            </w:r>
          </w:p>
        </w:tc>
      </w:tr>
      <w:tr w:rsidR="001E1FE4" w:rsidRPr="00171E60" w:rsidTr="00171E60">
        <w:tc>
          <w:tcPr>
            <w:tcW w:w="3095" w:type="dxa"/>
          </w:tcPr>
          <w:p w:rsidR="001E1FE4" w:rsidRPr="00171E60" w:rsidRDefault="001E1FE4" w:rsidP="00165919">
            <w:pPr>
              <w:pStyle w:val="a6"/>
              <w:rPr>
                <w:b/>
                <w:bCs/>
                <w:rtl/>
              </w:rPr>
            </w:pPr>
            <w:r w:rsidRPr="00171E60">
              <w:rPr>
                <w:rFonts w:hint="cs"/>
                <w:b/>
                <w:bCs/>
                <w:rtl/>
              </w:rPr>
              <w:t>פת</w:t>
            </w:r>
          </w:p>
        </w:tc>
        <w:tc>
          <w:tcPr>
            <w:tcW w:w="6191" w:type="dxa"/>
            <w:gridSpan w:val="2"/>
            <w:vAlign w:val="center"/>
          </w:tcPr>
          <w:p w:rsidR="001E1FE4" w:rsidRDefault="001E1FE4" w:rsidP="00171E60">
            <w:pPr>
              <w:pStyle w:val="a6"/>
              <w:jc w:val="center"/>
              <w:rPr>
                <w:rtl/>
              </w:rPr>
            </w:pPr>
            <w:r>
              <w:rPr>
                <w:rFonts w:hint="cs"/>
                <w:rtl/>
              </w:rPr>
              <w:t>חייב בברכה</w:t>
            </w:r>
          </w:p>
        </w:tc>
      </w:tr>
      <w:tr w:rsidR="00200D6B" w:rsidTr="00171E60">
        <w:tc>
          <w:tcPr>
            <w:tcW w:w="3095" w:type="dxa"/>
          </w:tcPr>
          <w:p w:rsidR="00200D6B" w:rsidRPr="00171E60" w:rsidRDefault="00200D6B" w:rsidP="00165919">
            <w:pPr>
              <w:pStyle w:val="a6"/>
              <w:rPr>
                <w:b/>
                <w:bCs/>
                <w:rtl/>
              </w:rPr>
            </w:pPr>
            <w:r w:rsidRPr="00171E60">
              <w:rPr>
                <w:rFonts w:hint="cs"/>
                <w:b/>
                <w:bCs/>
                <w:rtl/>
              </w:rPr>
              <w:t>עוגה</w:t>
            </w:r>
          </w:p>
        </w:tc>
        <w:tc>
          <w:tcPr>
            <w:tcW w:w="3095" w:type="dxa"/>
            <w:vAlign w:val="center"/>
          </w:tcPr>
          <w:p w:rsidR="00200D6B" w:rsidRDefault="00200D6B" w:rsidP="00165919">
            <w:pPr>
              <w:pStyle w:val="a6"/>
              <w:rPr>
                <w:rtl/>
              </w:rPr>
            </w:pPr>
            <w:r>
              <w:rPr>
                <w:rFonts w:hint="cs"/>
                <w:rtl/>
              </w:rPr>
              <w:t>חייב</w:t>
            </w:r>
            <w:r w:rsidR="00C25414">
              <w:rPr>
                <w:rFonts w:hint="cs"/>
                <w:rtl/>
              </w:rPr>
              <w:t>, מחלוקת על ה</w:t>
            </w:r>
            <w:r>
              <w:rPr>
                <w:rFonts w:hint="cs"/>
                <w:rtl/>
              </w:rPr>
              <w:t>ברכה</w:t>
            </w:r>
          </w:p>
        </w:tc>
        <w:tc>
          <w:tcPr>
            <w:tcW w:w="3096" w:type="dxa"/>
            <w:vAlign w:val="center"/>
          </w:tcPr>
          <w:p w:rsidR="00200D6B" w:rsidRDefault="00200D6B" w:rsidP="00165919">
            <w:pPr>
              <w:pStyle w:val="a6"/>
              <w:rPr>
                <w:rtl/>
              </w:rPr>
            </w:pPr>
            <w:r>
              <w:rPr>
                <w:rFonts w:hint="cs"/>
                <w:rtl/>
              </w:rPr>
              <w:t>חייב בברכה</w:t>
            </w:r>
          </w:p>
        </w:tc>
      </w:tr>
      <w:tr w:rsidR="00532FA3" w:rsidRPr="00171E60" w:rsidTr="00171E60">
        <w:tc>
          <w:tcPr>
            <w:tcW w:w="3095" w:type="dxa"/>
          </w:tcPr>
          <w:p w:rsidR="00532FA3" w:rsidRPr="00171E60" w:rsidRDefault="00532FA3" w:rsidP="00165919">
            <w:pPr>
              <w:pStyle w:val="a6"/>
              <w:rPr>
                <w:b/>
                <w:bCs/>
                <w:rtl/>
              </w:rPr>
            </w:pPr>
            <w:r w:rsidRPr="00171E60">
              <w:rPr>
                <w:rFonts w:hint="cs"/>
                <w:b/>
                <w:bCs/>
                <w:rtl/>
              </w:rPr>
              <w:t>תבשיל מזונות</w:t>
            </w:r>
          </w:p>
        </w:tc>
        <w:tc>
          <w:tcPr>
            <w:tcW w:w="3095" w:type="dxa"/>
            <w:vAlign w:val="center"/>
          </w:tcPr>
          <w:p w:rsidR="00532FA3" w:rsidRDefault="00532FA3" w:rsidP="00165919">
            <w:pPr>
              <w:pStyle w:val="a6"/>
              <w:rPr>
                <w:rtl/>
              </w:rPr>
            </w:pPr>
            <w:r>
              <w:rPr>
                <w:rFonts w:hint="cs"/>
                <w:rtl/>
              </w:rPr>
              <w:t>חייב</w:t>
            </w:r>
            <w:r w:rsidR="00E072ED">
              <w:rPr>
                <w:rFonts w:hint="cs"/>
                <w:rtl/>
              </w:rPr>
              <w:t>,</w:t>
            </w:r>
            <w:r>
              <w:rPr>
                <w:rFonts w:hint="cs"/>
                <w:rtl/>
              </w:rPr>
              <w:t xml:space="preserve"> בלי ברכה</w:t>
            </w:r>
          </w:p>
        </w:tc>
        <w:tc>
          <w:tcPr>
            <w:tcW w:w="3096" w:type="dxa"/>
            <w:vAlign w:val="center"/>
          </w:tcPr>
          <w:p w:rsidR="00532FA3" w:rsidRDefault="00532FA3" w:rsidP="00165919">
            <w:pPr>
              <w:pStyle w:val="a6"/>
              <w:rPr>
                <w:rtl/>
              </w:rPr>
            </w:pPr>
            <w:r>
              <w:rPr>
                <w:rFonts w:hint="cs"/>
                <w:rtl/>
              </w:rPr>
              <w:t>חייב בברכה</w:t>
            </w:r>
          </w:p>
        </w:tc>
      </w:tr>
      <w:tr w:rsidR="00200D6B" w:rsidTr="00171E60">
        <w:tc>
          <w:tcPr>
            <w:tcW w:w="3095" w:type="dxa"/>
          </w:tcPr>
          <w:p w:rsidR="00200D6B" w:rsidRPr="00171E60" w:rsidRDefault="001E1FE4" w:rsidP="00165919">
            <w:pPr>
              <w:pStyle w:val="a6"/>
              <w:rPr>
                <w:b/>
                <w:bCs/>
                <w:rtl/>
              </w:rPr>
            </w:pPr>
            <w:r w:rsidRPr="00171E60">
              <w:rPr>
                <w:rFonts w:hint="cs"/>
                <w:b/>
                <w:bCs/>
                <w:rtl/>
              </w:rPr>
              <w:t>תבשיל אחר</w:t>
            </w:r>
          </w:p>
        </w:tc>
        <w:tc>
          <w:tcPr>
            <w:tcW w:w="3095" w:type="dxa"/>
            <w:vAlign w:val="center"/>
          </w:tcPr>
          <w:p w:rsidR="00200D6B" w:rsidRDefault="00C25414" w:rsidP="00165919">
            <w:pPr>
              <w:pStyle w:val="a6"/>
              <w:rPr>
                <w:rtl/>
              </w:rPr>
            </w:pPr>
            <w:r>
              <w:rPr>
                <w:rFonts w:hint="cs"/>
                <w:rtl/>
              </w:rPr>
              <w:t>פטור</w:t>
            </w:r>
          </w:p>
        </w:tc>
        <w:tc>
          <w:tcPr>
            <w:tcW w:w="3096" w:type="dxa"/>
            <w:vAlign w:val="center"/>
          </w:tcPr>
          <w:p w:rsidR="00200D6B" w:rsidRDefault="002E6A30" w:rsidP="00165919">
            <w:pPr>
              <w:pStyle w:val="a6"/>
              <w:rPr>
                <w:rtl/>
              </w:rPr>
            </w:pPr>
            <w:r>
              <w:rPr>
                <w:rFonts w:hint="cs"/>
                <w:rtl/>
              </w:rPr>
              <w:t xml:space="preserve">משנ"ב - נכון להחמיר, </w:t>
            </w:r>
            <w:r w:rsidR="00C25414">
              <w:rPr>
                <w:rFonts w:hint="cs"/>
                <w:rtl/>
              </w:rPr>
              <w:t>בלי ברכה</w:t>
            </w:r>
            <w:r w:rsidR="001E49D7">
              <w:rPr>
                <w:rFonts w:hint="cs"/>
                <w:rtl/>
              </w:rPr>
              <w:t>.</w:t>
            </w:r>
          </w:p>
          <w:p w:rsidR="002E6A30" w:rsidRDefault="002E6A30" w:rsidP="00165919">
            <w:pPr>
              <w:pStyle w:val="a6"/>
              <w:rPr>
                <w:rtl/>
              </w:rPr>
            </w:pPr>
            <w:r>
              <w:rPr>
                <w:rFonts w:hint="cs"/>
                <w:rtl/>
              </w:rPr>
              <w:t>ילקו"י - פטור</w:t>
            </w:r>
            <w:r w:rsidR="00941BEF">
              <w:rPr>
                <w:rFonts w:hint="cs"/>
                <w:rtl/>
              </w:rPr>
              <w:t>.</w:t>
            </w:r>
          </w:p>
        </w:tc>
      </w:tr>
      <w:tr w:rsidR="002E6A30" w:rsidRPr="00171E60" w:rsidTr="00171E60">
        <w:tc>
          <w:tcPr>
            <w:tcW w:w="3095" w:type="dxa"/>
          </w:tcPr>
          <w:p w:rsidR="002E6A30" w:rsidRPr="00171E60" w:rsidRDefault="002E6A30" w:rsidP="00165919">
            <w:pPr>
              <w:pStyle w:val="a6"/>
              <w:rPr>
                <w:b/>
                <w:bCs/>
                <w:rtl/>
              </w:rPr>
            </w:pPr>
            <w:r w:rsidRPr="00171E60">
              <w:rPr>
                <w:rFonts w:hint="cs"/>
                <w:b/>
                <w:bCs/>
                <w:rtl/>
              </w:rPr>
              <w:t>פרי, משקה</w:t>
            </w:r>
          </w:p>
        </w:tc>
        <w:tc>
          <w:tcPr>
            <w:tcW w:w="6191" w:type="dxa"/>
            <w:gridSpan w:val="2"/>
            <w:vAlign w:val="center"/>
          </w:tcPr>
          <w:p w:rsidR="002E6A30" w:rsidRDefault="002E6A30" w:rsidP="00171E60">
            <w:pPr>
              <w:pStyle w:val="a6"/>
              <w:jc w:val="center"/>
              <w:rPr>
                <w:rtl/>
              </w:rPr>
            </w:pPr>
            <w:r>
              <w:rPr>
                <w:rFonts w:hint="cs"/>
                <w:rtl/>
              </w:rPr>
              <w:t>פטור</w:t>
            </w:r>
          </w:p>
        </w:tc>
      </w:tr>
    </w:tbl>
    <w:p w:rsidR="00200D6B" w:rsidRDefault="00200D6B" w:rsidP="00E372C8">
      <w:pPr>
        <w:rPr>
          <w:rtl/>
        </w:rPr>
      </w:pPr>
    </w:p>
    <w:p w:rsidR="00D16A1A" w:rsidRDefault="00D16A1A" w:rsidP="00D16A1A">
      <w:pPr>
        <w:pStyle w:val="aa"/>
        <w:rPr>
          <w:rtl/>
        </w:rPr>
      </w:pPr>
      <w:r>
        <w:rPr>
          <w:rFonts w:hint="cs"/>
          <w:rtl/>
        </w:rPr>
        <w:t>נקודה נוספת:</w:t>
      </w:r>
    </w:p>
    <w:p w:rsidR="00D16A1A" w:rsidRDefault="00D16A1A" w:rsidP="00D16A1A">
      <w:pPr>
        <w:rPr>
          <w:rtl/>
        </w:rPr>
      </w:pPr>
      <w:r>
        <w:rPr>
          <w:rFonts w:hint="cs"/>
          <w:rtl/>
        </w:rPr>
        <w:t>(</w:t>
      </w:r>
      <w:r>
        <w:rPr>
          <w:rtl/>
        </w:rPr>
        <w:t>ילקוט יוסף</w:t>
      </w:r>
      <w:r>
        <w:rPr>
          <w:rFonts w:hint="cs"/>
          <w:rtl/>
        </w:rPr>
        <w:t xml:space="preserve">) </w:t>
      </w:r>
      <w:r>
        <w:rPr>
          <w:rtl/>
        </w:rPr>
        <w:t>אף על פי שמותר לאכול פירות או לשתות מים מחוץ לסוכה, אם הוא באמצע סעודתו אסור לטעום כלום מחוץ לס</w:t>
      </w:r>
      <w:r>
        <w:rPr>
          <w:rFonts w:hint="cs"/>
          <w:rtl/>
        </w:rPr>
        <w:t>ו</w:t>
      </w:r>
      <w:r>
        <w:rPr>
          <w:rtl/>
        </w:rPr>
        <w:t>כה, ואסור אפילו מים. וכן כשיש פרוסה בפיו, והתחיל ללעוס ממנה, אם יצא מהסוכה אסור לו להמשיך ללעוס מחוץ לסוכה, אלא יקפוץ פיו עד שיחזור לסוכה</w:t>
      </w:r>
      <w:r>
        <w:rPr>
          <w:rFonts w:hint="cs"/>
          <w:rtl/>
        </w:rPr>
        <w:t>.</w:t>
      </w:r>
      <w:r>
        <w:rPr>
          <w:rtl/>
        </w:rPr>
        <w:t xml:space="preserve"> ואף אם שותה מים בסיום סעודתו, חייב לשתותם בסוכה</w:t>
      </w:r>
      <w:r>
        <w:rPr>
          <w:rFonts w:hint="cs"/>
          <w:rtl/>
        </w:rPr>
        <w:t>.</w:t>
      </w:r>
    </w:p>
    <w:p w:rsidR="00D16A1A" w:rsidRDefault="00D16A1A" w:rsidP="00D16A1A">
      <w:pPr>
        <w:pStyle w:val="aa"/>
        <w:rPr>
          <w:rtl/>
        </w:rPr>
      </w:pPr>
      <w:r>
        <w:rPr>
          <w:rFonts w:hint="cs"/>
          <w:rtl/>
        </w:rPr>
        <w:lastRenderedPageBreak/>
        <w:t>בגמרא רואים ש"אוכל ושותה" בסוכה, דהיינו שהאכילה היא כוללת הכל.</w:t>
      </w:r>
    </w:p>
    <w:p w:rsidR="00D16A1A" w:rsidRDefault="00D16A1A" w:rsidP="00D16A1A">
      <w:pPr>
        <w:rPr>
          <w:rtl/>
        </w:rPr>
      </w:pPr>
    </w:p>
    <w:p w:rsidR="00094D8F" w:rsidRDefault="009D4B04" w:rsidP="001146DE">
      <w:pPr>
        <w:pStyle w:val="-3"/>
        <w:rPr>
          <w:rtl/>
        </w:rPr>
      </w:pPr>
      <w:r>
        <w:rPr>
          <w:rFonts w:hint="cs"/>
          <w:rtl/>
        </w:rPr>
        <w:t>ברכה - האם רק באכילה?</w:t>
      </w:r>
    </w:p>
    <w:p w:rsidR="00C84D16" w:rsidRPr="00C84D16" w:rsidRDefault="00C84D16" w:rsidP="009D4B04">
      <w:pPr>
        <w:pStyle w:val="aa"/>
        <w:rPr>
          <w:rtl/>
        </w:rPr>
      </w:pPr>
      <w:r>
        <w:rPr>
          <w:rFonts w:hint="cs"/>
          <w:rtl/>
        </w:rPr>
        <w:t>עיין על זה בהרחבה ב</w:t>
      </w:r>
      <w:hyperlink r:id="rId11" w:history="1">
        <w:r w:rsidRPr="00C84D16">
          <w:rPr>
            <w:rStyle w:val="Hyperlink"/>
            <w:rtl/>
          </w:rPr>
          <w:t>..\..\..\..\..\..\ב. עיון\סוכה\פרק ב - ישיבת סוכה\ז. ברכה על ישיבת סוכה\י ברכה על ישיבת סוכה.</w:t>
        </w:r>
        <w:r w:rsidRPr="00C84D16">
          <w:rPr>
            <w:rStyle w:val="Hyperlink"/>
          </w:rPr>
          <w:t>docx</w:t>
        </w:r>
      </w:hyperlink>
    </w:p>
    <w:p w:rsidR="003243B0" w:rsidRDefault="003243B0" w:rsidP="003243B0">
      <w:pPr>
        <w:pStyle w:val="aa"/>
        <w:rPr>
          <w:rtl/>
        </w:rPr>
      </w:pPr>
      <w:r>
        <w:rPr>
          <w:rFonts w:hint="cs"/>
          <w:rtl/>
        </w:rPr>
        <w:t xml:space="preserve">בראשונים יש בזה </w:t>
      </w:r>
      <w:r w:rsidR="007D702B">
        <w:rPr>
          <w:rFonts w:hint="cs"/>
          <w:rtl/>
        </w:rPr>
        <w:t>שלוש שיטות עיקריות:</w:t>
      </w:r>
    </w:p>
    <w:p w:rsidR="0055693D" w:rsidRDefault="001B5E78" w:rsidP="0055693D">
      <w:pPr>
        <w:rPr>
          <w:rtl/>
        </w:rPr>
      </w:pPr>
      <w:r w:rsidRPr="007D1C26">
        <w:rPr>
          <w:rFonts w:hint="cs"/>
          <w:b/>
          <w:bCs/>
          <w:rtl/>
        </w:rPr>
        <w:t>רמב"ם הל' סוכה ו', יב</w:t>
      </w:r>
      <w:r w:rsidR="007D1C26">
        <w:rPr>
          <w:rFonts w:hint="cs"/>
          <w:rtl/>
        </w:rPr>
        <w:t xml:space="preserve"> </w:t>
      </w:r>
      <w:r w:rsidR="0055693D">
        <w:rPr>
          <w:rtl/>
        </w:rPr>
        <w:t>כל זמן שיכנס לישב בסוכה כל שבעה</w:t>
      </w:r>
      <w:r w:rsidR="0055693D">
        <w:rPr>
          <w:rFonts w:hint="cs"/>
          <w:rtl/>
        </w:rPr>
        <w:t>,</w:t>
      </w:r>
      <w:r w:rsidR="0055693D">
        <w:rPr>
          <w:rtl/>
        </w:rPr>
        <w:t xml:space="preserve"> מברך קודם שישב </w:t>
      </w:r>
      <w:r w:rsidR="0055693D">
        <w:rPr>
          <w:rFonts w:hint="cs"/>
          <w:rtl/>
        </w:rPr>
        <w:t>"</w:t>
      </w:r>
      <w:r w:rsidR="0055693D">
        <w:rPr>
          <w:rtl/>
        </w:rPr>
        <w:t>אשר קדשנו במצותיו וצונו לישב בסוכה</w:t>
      </w:r>
      <w:r w:rsidR="0055693D">
        <w:rPr>
          <w:rFonts w:hint="cs"/>
          <w:rtl/>
        </w:rPr>
        <w:t>"</w:t>
      </w:r>
    </w:p>
    <w:p w:rsidR="007D22F8" w:rsidRDefault="007D22F8" w:rsidP="007D22F8">
      <w:pPr>
        <w:pStyle w:val="aa"/>
        <w:rPr>
          <w:rtl/>
        </w:rPr>
      </w:pPr>
      <w:r>
        <w:rPr>
          <w:rFonts w:hint="cs"/>
          <w:rtl/>
        </w:rPr>
        <w:t>וכן ב</w:t>
      </w:r>
      <w:r w:rsidR="00367DC6">
        <w:rPr>
          <w:rFonts w:hint="cs"/>
          <w:rtl/>
        </w:rPr>
        <w:t xml:space="preserve">גאונים, </w:t>
      </w:r>
      <w:r>
        <w:rPr>
          <w:rFonts w:hint="cs"/>
          <w:rtl/>
        </w:rPr>
        <w:t>וכך סובר ה</w:t>
      </w:r>
      <w:r w:rsidR="00A6059D">
        <w:rPr>
          <w:rFonts w:hint="cs"/>
          <w:rtl/>
        </w:rPr>
        <w:t>רא"ש מצד הדין</w:t>
      </w:r>
      <w:r w:rsidR="007D702B">
        <w:rPr>
          <w:rFonts w:hint="cs"/>
          <w:rtl/>
        </w:rPr>
        <w:t xml:space="preserve"> - </w:t>
      </w:r>
      <w:r w:rsidR="00450E1E">
        <w:rPr>
          <w:rFonts w:hint="cs"/>
          <w:rtl/>
        </w:rPr>
        <w:t>בכל עת שנכנס</w:t>
      </w:r>
      <w:r w:rsidR="00450E1E">
        <w:rPr>
          <w:rtl/>
        </w:rPr>
        <w:t xml:space="preserve">, בין אכל בין לא. </w:t>
      </w:r>
    </w:p>
    <w:p w:rsidR="007D702B" w:rsidRDefault="00450E1E" w:rsidP="007D22F8">
      <w:pPr>
        <w:pStyle w:val="aa"/>
        <w:rPr>
          <w:rtl/>
        </w:rPr>
      </w:pPr>
      <w:r>
        <w:rPr>
          <w:rtl/>
        </w:rPr>
        <w:t>- אף שאינו חייב לעשות דברים אלה בסוכה, בכל זאת יש בזה מצוה, כדלעיל, ולפיכך מברך. (כמו תפילין - גם כשמניח פעם שניה ושלישית, מברך, אף שאינו חייב.)</w:t>
      </w:r>
    </w:p>
    <w:p w:rsidR="0034412E" w:rsidRDefault="002F590D" w:rsidP="007D22F8">
      <w:pPr>
        <w:pStyle w:val="aa"/>
        <w:rPr>
          <w:rtl/>
        </w:rPr>
      </w:pPr>
      <w:r>
        <w:rPr>
          <w:rFonts w:hint="cs"/>
          <w:rtl/>
        </w:rPr>
        <w:t>נשים לב - בפשטות זה דוקא "שייכנס לישב", ולא שנכנס לאסוף כלים וכדומה. שבזה אין מצוה כלל.</w:t>
      </w:r>
      <w:r w:rsidR="0055693D">
        <w:rPr>
          <w:rFonts w:hint="cs"/>
          <w:rtl/>
        </w:rPr>
        <w:t xml:space="preserve"> ואולי לכן נקט ש</w:t>
      </w:r>
      <w:r w:rsidR="006D3999">
        <w:rPr>
          <w:rFonts w:hint="cs"/>
          <w:rtl/>
        </w:rPr>
        <w:t>מברך קודם שיישב, ולא קודם שייכנס לסוכה, משום שכניסה עשויה להיות לצורך שאינו מחייב בברכה.</w:t>
      </w:r>
    </w:p>
    <w:p w:rsidR="00B9072C" w:rsidRDefault="00B9072C" w:rsidP="007D22F8">
      <w:pPr>
        <w:pStyle w:val="aa"/>
        <w:rPr>
          <w:rtl/>
        </w:rPr>
      </w:pPr>
    </w:p>
    <w:p w:rsidR="00B9072C" w:rsidRDefault="007D1C26" w:rsidP="00105195">
      <w:pPr>
        <w:rPr>
          <w:rtl/>
        </w:rPr>
      </w:pPr>
      <w:r w:rsidRPr="00B9072C">
        <w:rPr>
          <w:rFonts w:hint="cs"/>
          <w:b/>
          <w:bCs/>
          <w:rtl/>
        </w:rPr>
        <w:t xml:space="preserve">תוספות סוכה מ"ה ב </w:t>
      </w:r>
      <w:r w:rsidRPr="00B9072C">
        <w:rPr>
          <w:rFonts w:hint="cs"/>
          <w:rtl/>
        </w:rPr>
        <w:t>...סוכה</w:t>
      </w:r>
      <w:r w:rsidR="00D61175">
        <w:rPr>
          <w:rFonts w:hint="cs"/>
          <w:rtl/>
        </w:rPr>
        <w:t>,</w:t>
      </w:r>
      <w:r w:rsidRPr="00B9072C">
        <w:rPr>
          <w:rFonts w:hint="cs"/>
          <w:rtl/>
        </w:rPr>
        <w:t xml:space="preserve"> כל אימת דנכנס לה כדי שיאכל וישתה וישן, ואפילו עשר פעמים ביום, מברך אכל אחת ואחת..</w:t>
      </w:r>
      <w:r w:rsidR="00B9072C" w:rsidRPr="00B9072C">
        <w:rPr>
          <w:rFonts w:hint="cs"/>
          <w:rtl/>
        </w:rPr>
        <w:t>.</w:t>
      </w:r>
      <w:r>
        <w:rPr>
          <w:rFonts w:hint="cs"/>
          <w:rtl/>
        </w:rPr>
        <w:t xml:space="preserve"> </w:t>
      </w:r>
      <w:r w:rsidR="00105195">
        <w:rPr>
          <w:rFonts w:hint="cs"/>
          <w:rtl/>
        </w:rPr>
        <w:t>והיינו טעמא... דאי מתרמי ליה סעודתא לא אפשר למיכל חוץ לסוכה...</w:t>
      </w:r>
    </w:p>
    <w:p w:rsidR="00367DC6" w:rsidRDefault="00B9072C" w:rsidP="00B9072C">
      <w:pPr>
        <w:pStyle w:val="aa"/>
        <w:rPr>
          <w:rtl/>
        </w:rPr>
      </w:pPr>
      <w:r>
        <w:rPr>
          <w:rFonts w:hint="cs"/>
          <w:rtl/>
        </w:rPr>
        <w:t>דהיינו - לא בכל ישיבה בסוכה, אלא דוקא כ</w:t>
      </w:r>
      <w:r w:rsidR="00A6059D">
        <w:rPr>
          <w:rFonts w:hint="cs"/>
          <w:rtl/>
        </w:rPr>
        <w:t xml:space="preserve">שעושה דבר </w:t>
      </w:r>
      <w:r w:rsidR="000B54EE">
        <w:rPr>
          <w:rFonts w:hint="cs"/>
          <w:rtl/>
        </w:rPr>
        <w:t>שחייבים</w:t>
      </w:r>
      <w:r w:rsidR="00CB66DC">
        <w:rPr>
          <w:rFonts w:hint="cs"/>
          <w:rtl/>
        </w:rPr>
        <w:t xml:space="preserve"> לעשותו</w:t>
      </w:r>
      <w:r w:rsidR="000B54EE">
        <w:rPr>
          <w:rFonts w:hint="cs"/>
          <w:rtl/>
        </w:rPr>
        <w:t xml:space="preserve"> בסוכה - אכילה, ושינה.</w:t>
      </w:r>
    </w:p>
    <w:p w:rsidR="00105195" w:rsidRDefault="00105195" w:rsidP="00B9072C">
      <w:pPr>
        <w:pStyle w:val="aa"/>
        <w:rPr>
          <w:rtl/>
        </w:rPr>
      </w:pPr>
    </w:p>
    <w:p w:rsidR="008F303B" w:rsidRDefault="008F303B" w:rsidP="00EA4858">
      <w:r w:rsidRPr="00D65F32">
        <w:rPr>
          <w:rFonts w:hint="cs"/>
          <w:b/>
          <w:bCs/>
          <w:rtl/>
        </w:rPr>
        <w:t>תוספות ברכות י"א ב</w:t>
      </w:r>
      <w:r>
        <w:rPr>
          <w:rFonts w:hint="cs"/>
          <w:rtl/>
        </w:rPr>
        <w:t xml:space="preserve"> </w:t>
      </w:r>
      <w:r w:rsidRPr="008F303B">
        <w:rPr>
          <w:rFonts w:hint="cs"/>
          <w:rtl/>
          <w:lang w:eastAsia="he-IL"/>
        </w:rPr>
        <w:t>וא</w:t>
      </w:r>
      <w:r w:rsidR="00D61175">
        <w:rPr>
          <w:rFonts w:hint="cs"/>
          <w:rtl/>
          <w:lang w:eastAsia="he-IL"/>
        </w:rPr>
        <w:t>ם תאמר</w:t>
      </w:r>
      <w:r w:rsidR="00EA4858">
        <w:rPr>
          <w:rFonts w:hint="cs"/>
          <w:rtl/>
          <w:lang w:eastAsia="he-IL"/>
        </w:rPr>
        <w:t xml:space="preserve">, </w:t>
      </w:r>
      <w:r w:rsidRPr="008F303B">
        <w:rPr>
          <w:rFonts w:hint="cs"/>
          <w:rtl/>
          <w:lang w:eastAsia="he-IL"/>
        </w:rPr>
        <w:t xml:space="preserve">מפני מה אין אנו מברכין לישן בסוכה. </w:t>
      </w:r>
      <w:r w:rsidR="00D65F32">
        <w:rPr>
          <w:rFonts w:hint="cs"/>
          <w:rtl/>
          <w:lang w:eastAsia="he-IL"/>
        </w:rPr>
        <w:t>וי</w:t>
      </w:r>
      <w:r w:rsidR="00EA4858">
        <w:rPr>
          <w:rFonts w:hint="cs"/>
          <w:rtl/>
          <w:lang w:eastAsia="he-IL"/>
        </w:rPr>
        <w:t xml:space="preserve">ש לומר, </w:t>
      </w:r>
      <w:r w:rsidRPr="008F303B">
        <w:rPr>
          <w:rFonts w:hint="cs"/>
          <w:rtl/>
          <w:lang w:eastAsia="he-IL"/>
        </w:rPr>
        <w:t>דברכה דאכילה שמברכין לישב פוטרתו. א</w:t>
      </w:r>
      <w:r w:rsidR="00EA4858">
        <w:rPr>
          <w:rFonts w:hint="cs"/>
          <w:rtl/>
          <w:lang w:eastAsia="he-IL"/>
        </w:rPr>
        <w:t xml:space="preserve">י נמי, </w:t>
      </w:r>
      <w:r w:rsidRPr="008F303B">
        <w:rPr>
          <w:rFonts w:hint="cs"/>
          <w:rtl/>
          <w:lang w:eastAsia="he-IL"/>
        </w:rPr>
        <w:t xml:space="preserve"> משום שמא לא יישן והוי ברכה לבטלה</w:t>
      </w:r>
      <w:r w:rsidR="00EA4858">
        <w:rPr>
          <w:rFonts w:hint="cs"/>
          <w:rtl/>
          <w:lang w:eastAsia="he-IL"/>
        </w:rPr>
        <w:t>,</w:t>
      </w:r>
      <w:r>
        <w:rPr>
          <w:rFonts w:hint="cs"/>
          <w:rtl/>
          <w:lang w:eastAsia="he-IL"/>
        </w:rPr>
        <w:t xml:space="preserve"> שהרי אין בידו לישן כל שעה שירצה.</w:t>
      </w:r>
    </w:p>
    <w:p w:rsidR="00D65F32" w:rsidRDefault="00D65F32" w:rsidP="00D65F32">
      <w:pPr>
        <w:pStyle w:val="aa"/>
        <w:rPr>
          <w:rtl/>
        </w:rPr>
      </w:pPr>
      <w:r>
        <w:rPr>
          <w:rFonts w:hint="cs"/>
          <w:rtl/>
        </w:rPr>
        <w:t xml:space="preserve">(הנימוק השני שייך דוקא לפי שיטת </w:t>
      </w:r>
      <w:r w:rsidR="000A03AF">
        <w:rPr>
          <w:rtl/>
        </w:rPr>
        <w:t>התוס', שהשהייה לא מחייבת ברכה, אלא רק אם יישן יתחייב</w:t>
      </w:r>
      <w:r>
        <w:rPr>
          <w:rFonts w:hint="cs"/>
          <w:rtl/>
        </w:rPr>
        <w:t>.)</w:t>
      </w:r>
    </w:p>
    <w:p w:rsidR="000A03AF" w:rsidRDefault="000A03AF" w:rsidP="000A03AF">
      <w:pPr>
        <w:pStyle w:val="aa"/>
        <w:rPr>
          <w:rtl/>
        </w:rPr>
      </w:pPr>
    </w:p>
    <w:p w:rsidR="0050645E" w:rsidRDefault="0050645E" w:rsidP="000A03AF">
      <w:pPr>
        <w:pStyle w:val="aa"/>
        <w:rPr>
          <w:rtl/>
        </w:rPr>
      </w:pPr>
      <w:r>
        <w:rPr>
          <w:rFonts w:hint="cs"/>
          <w:rtl/>
        </w:rPr>
        <w:t>עניין נוסף, שנראה ששייך לכל הדעות:</w:t>
      </w:r>
    </w:p>
    <w:p w:rsidR="003B1350" w:rsidRDefault="0050645E" w:rsidP="0050645E">
      <w:pPr>
        <w:rPr>
          <w:rtl/>
        </w:rPr>
      </w:pPr>
      <w:r w:rsidRPr="0050645E">
        <w:rPr>
          <w:rFonts w:hint="cs"/>
          <w:b/>
          <w:bCs/>
          <w:rtl/>
          <w:lang w:eastAsia="he-IL"/>
        </w:rPr>
        <w:t>ריטב"א</w:t>
      </w:r>
      <w:r w:rsidR="003B1350">
        <w:rPr>
          <w:rFonts w:hint="cs"/>
          <w:b/>
          <w:bCs/>
          <w:rtl/>
          <w:lang w:eastAsia="he-IL"/>
        </w:rPr>
        <w:t xml:space="preserve"> </w:t>
      </w:r>
      <w:r w:rsidR="003B1350" w:rsidRPr="00B9072C">
        <w:rPr>
          <w:rFonts w:hint="cs"/>
          <w:b/>
          <w:bCs/>
          <w:rtl/>
        </w:rPr>
        <w:t>סוכה מ"ה ב</w:t>
      </w:r>
      <w:r>
        <w:rPr>
          <w:rFonts w:hint="cs"/>
          <w:b/>
          <w:bCs/>
          <w:rtl/>
          <w:lang w:eastAsia="he-IL"/>
        </w:rPr>
        <w:t xml:space="preserve"> </w:t>
      </w:r>
      <w:r w:rsidRPr="009E216B">
        <w:rPr>
          <w:rtl/>
        </w:rPr>
        <w:t>מיהו כי אמרינן דמברך על הסוכה כל זמן שנכנס בה</w:t>
      </w:r>
      <w:r w:rsidR="003B1350">
        <w:rPr>
          <w:rFonts w:hint="cs"/>
          <w:rtl/>
        </w:rPr>
        <w:t>,</w:t>
      </w:r>
      <w:r w:rsidRPr="009E216B">
        <w:rPr>
          <w:rtl/>
        </w:rPr>
        <w:t xml:space="preserve"> היינו כשיוצא ממנה מתחלה יציאה גמורה לעשות עניניו ושלא לחזור לאלתר</w:t>
      </w:r>
      <w:r w:rsidR="003B1350">
        <w:rPr>
          <w:rFonts w:hint="cs"/>
          <w:rtl/>
        </w:rPr>
        <w:t>,</w:t>
      </w:r>
      <w:r w:rsidRPr="009E216B">
        <w:rPr>
          <w:rtl/>
        </w:rPr>
        <w:t xml:space="preserve"> דהוי כחליצה דתפילין</w:t>
      </w:r>
      <w:r w:rsidR="003B1350">
        <w:rPr>
          <w:rFonts w:hint="cs"/>
          <w:rtl/>
        </w:rPr>
        <w:t>,</w:t>
      </w:r>
      <w:r w:rsidRPr="009E216B">
        <w:rPr>
          <w:rtl/>
        </w:rPr>
        <w:t xml:space="preserve"> אבל לא יצא מתחלה אלא לדבר עם חבירו או להביא דבר לסוכה לצורך שעתו</w:t>
      </w:r>
      <w:r w:rsidR="003B1350">
        <w:rPr>
          <w:rFonts w:hint="cs"/>
          <w:rtl/>
        </w:rPr>
        <w:t>,</w:t>
      </w:r>
      <w:r w:rsidRPr="009E216B">
        <w:rPr>
          <w:rtl/>
        </w:rPr>
        <w:t xml:space="preserve"> לא הויא יציאה כלל לחייבו בברכה כשחוזר</w:t>
      </w:r>
      <w:r w:rsidR="003B1350">
        <w:rPr>
          <w:rFonts w:hint="cs"/>
          <w:rtl/>
        </w:rPr>
        <w:t>...</w:t>
      </w:r>
    </w:p>
    <w:p w:rsidR="000A03AF" w:rsidRDefault="000A03AF" w:rsidP="00A91BD9">
      <w:pPr>
        <w:pStyle w:val="aa"/>
        <w:rPr>
          <w:rtl/>
        </w:rPr>
      </w:pPr>
      <w:r>
        <w:rPr>
          <w:rtl/>
        </w:rPr>
        <w:t>ו</w:t>
      </w:r>
      <w:r w:rsidR="00AB4AB6">
        <w:rPr>
          <w:rFonts w:hint="cs"/>
          <w:rtl/>
        </w:rPr>
        <w:t>נראה ש</w:t>
      </w:r>
      <w:r>
        <w:rPr>
          <w:rtl/>
        </w:rPr>
        <w:t>זה שייך לפי כל הדעות -</w:t>
      </w:r>
    </w:p>
    <w:p w:rsidR="000A03AF" w:rsidRDefault="000A03AF" w:rsidP="00A91BD9">
      <w:pPr>
        <w:pStyle w:val="aa"/>
        <w:rPr>
          <w:rtl/>
        </w:rPr>
      </w:pPr>
      <w:r>
        <w:rPr>
          <w:rtl/>
        </w:rPr>
        <w:t>גם לפי הרמב"ם, שמברך בכל פעם, אם לא היה הפסק גמור, הרי זה המשך אחד. וכמו בתפילין, אם חלצן לרגע, שאין מברך שוב.</w:t>
      </w:r>
    </w:p>
    <w:p w:rsidR="000A03AF" w:rsidRDefault="000A03AF" w:rsidP="00A91BD9">
      <w:pPr>
        <w:pStyle w:val="aa"/>
        <w:rPr>
          <w:rtl/>
        </w:rPr>
      </w:pPr>
      <w:r>
        <w:rPr>
          <w:rtl/>
        </w:rPr>
        <w:t>ומאידך, גם לפי ר"ת, שתלוי באכילה, בכל זאת לא בהכרח יברך על כל סעודה - אם אכל ארוחת בוקר, וישב ולמד בסוכה עד הצהרים, אינו מברך שוב (משנ"ב, וילקו"י סעיף כח). וגם אם יצא לזמן קצר, להביא ספר או לשירותים וכד'. (הדעה העיקרית במשנ"ב תרלט מז)</w:t>
      </w:r>
    </w:p>
    <w:p w:rsidR="000A03AF" w:rsidRDefault="000A03AF" w:rsidP="00A91BD9">
      <w:pPr>
        <w:pStyle w:val="aa"/>
        <w:rPr>
          <w:rtl/>
        </w:rPr>
      </w:pPr>
      <w:r>
        <w:rPr>
          <w:rtl/>
        </w:rPr>
        <w:t>אמנם העיר לי הרב יהודה, שאין זה הכרחי בסברה, ויש מקום לומר שבכל הפסק יש לברך שוב. וכך פוסק השו"ע לגבי ציצית,</w:t>
      </w:r>
      <w:r w:rsidR="00CB66DC">
        <w:rPr>
          <w:rFonts w:hint="cs"/>
          <w:rtl/>
        </w:rPr>
        <w:t xml:space="preserve"> </w:t>
      </w:r>
      <w:r>
        <w:rPr>
          <w:rtl/>
        </w:rPr>
        <w:t>שאם פושט אותה מברך שוב, אף שהיתה דעתו ללבוש</w:t>
      </w:r>
      <w:r w:rsidR="0008511E">
        <w:rPr>
          <w:rFonts w:hint="cs"/>
          <w:rtl/>
        </w:rPr>
        <w:t xml:space="preserve"> (והרמ"א חולק)</w:t>
      </w:r>
      <w:r>
        <w:rPr>
          <w:rtl/>
        </w:rPr>
        <w:t>.</w:t>
      </w:r>
    </w:p>
    <w:p w:rsidR="000A03AF" w:rsidRDefault="000A03AF" w:rsidP="000A03AF">
      <w:pPr>
        <w:pStyle w:val="aa"/>
        <w:rPr>
          <w:rtl/>
        </w:rPr>
      </w:pPr>
    </w:p>
    <w:p w:rsidR="0008511E" w:rsidRDefault="0008511E" w:rsidP="000A03AF">
      <w:pPr>
        <w:pStyle w:val="aa"/>
        <w:rPr>
          <w:rtl/>
        </w:rPr>
      </w:pPr>
      <w:r>
        <w:rPr>
          <w:rFonts w:hint="cs"/>
          <w:rtl/>
        </w:rPr>
        <w:t>הפסיקה -</w:t>
      </w:r>
    </w:p>
    <w:p w:rsidR="00F93DBB" w:rsidRDefault="001146DE" w:rsidP="00094D8F">
      <w:pPr>
        <w:pStyle w:val="a6"/>
        <w:rPr>
          <w:rFonts w:cs="Guttman Rashi"/>
          <w:rtl/>
        </w:rPr>
      </w:pPr>
      <w:r>
        <w:rPr>
          <w:rFonts w:hint="cs"/>
          <w:b/>
          <w:bCs/>
          <w:rtl/>
        </w:rPr>
        <w:t xml:space="preserve">תרל"ט, </w:t>
      </w:r>
      <w:r w:rsidR="00094D8F" w:rsidRPr="00094D8F">
        <w:rPr>
          <w:rFonts w:hint="eastAsia"/>
          <w:b/>
          <w:bCs/>
          <w:rtl/>
        </w:rPr>
        <w:t>ח</w:t>
      </w:r>
      <w:r w:rsidR="00094D8F">
        <w:rPr>
          <w:rFonts w:hint="cs"/>
          <w:b/>
          <w:bCs/>
          <w:rtl/>
        </w:rPr>
        <w:t xml:space="preserve"> </w:t>
      </w:r>
      <w:r w:rsidR="00094D8F">
        <w:rPr>
          <w:rFonts w:hint="eastAsia"/>
          <w:rtl/>
        </w:rPr>
        <w:t>נהגו</w:t>
      </w:r>
      <w:r w:rsidR="00094D8F">
        <w:rPr>
          <w:rtl/>
        </w:rPr>
        <w:t xml:space="preserve"> </w:t>
      </w:r>
      <w:r w:rsidR="00094D8F">
        <w:rPr>
          <w:rFonts w:hint="eastAsia"/>
          <w:rtl/>
        </w:rPr>
        <w:t>שאין</w:t>
      </w:r>
      <w:r w:rsidR="00094D8F">
        <w:rPr>
          <w:rtl/>
        </w:rPr>
        <w:t xml:space="preserve"> </w:t>
      </w:r>
      <w:r w:rsidR="00094D8F">
        <w:rPr>
          <w:rFonts w:hint="eastAsia"/>
          <w:rtl/>
        </w:rPr>
        <w:t>מברכים</w:t>
      </w:r>
      <w:r w:rsidR="00094D8F">
        <w:rPr>
          <w:rtl/>
        </w:rPr>
        <w:t xml:space="preserve"> </w:t>
      </w:r>
      <w:r w:rsidR="00094D8F">
        <w:rPr>
          <w:rFonts w:hint="eastAsia"/>
          <w:rtl/>
        </w:rPr>
        <w:t>על</w:t>
      </w:r>
      <w:r w:rsidR="00094D8F">
        <w:rPr>
          <w:rtl/>
        </w:rPr>
        <w:t xml:space="preserve"> </w:t>
      </w:r>
      <w:r w:rsidR="00094D8F">
        <w:rPr>
          <w:rFonts w:hint="eastAsia"/>
          <w:rtl/>
        </w:rPr>
        <w:t>הסוכה</w:t>
      </w:r>
      <w:r w:rsidR="00094D8F">
        <w:rPr>
          <w:rtl/>
        </w:rPr>
        <w:t xml:space="preserve"> </w:t>
      </w:r>
      <w:r w:rsidR="00094D8F">
        <w:rPr>
          <w:rFonts w:hint="eastAsia"/>
          <w:rtl/>
        </w:rPr>
        <w:t>אלא</w:t>
      </w:r>
      <w:r w:rsidR="00094D8F">
        <w:rPr>
          <w:rtl/>
        </w:rPr>
        <w:t xml:space="preserve"> </w:t>
      </w:r>
      <w:r w:rsidR="00094D8F">
        <w:rPr>
          <w:rFonts w:hint="eastAsia"/>
          <w:rtl/>
        </w:rPr>
        <w:t>בשעת</w:t>
      </w:r>
      <w:r w:rsidR="00094D8F">
        <w:rPr>
          <w:rtl/>
        </w:rPr>
        <w:t xml:space="preserve"> </w:t>
      </w:r>
      <w:r w:rsidR="00094D8F">
        <w:rPr>
          <w:rFonts w:hint="eastAsia"/>
          <w:rtl/>
        </w:rPr>
        <w:t>אכילה</w:t>
      </w:r>
      <w:r w:rsidR="00094D8F" w:rsidRPr="00FB14B3">
        <w:rPr>
          <w:rFonts w:cs="Guttman Rashi"/>
          <w:rtl/>
        </w:rPr>
        <w:t xml:space="preserve"> (</w:t>
      </w:r>
      <w:r w:rsidR="00094D8F" w:rsidRPr="00FB14B3">
        <w:rPr>
          <w:rFonts w:cs="Guttman Rashi" w:hint="eastAsia"/>
          <w:rtl/>
        </w:rPr>
        <w:t>והכי</w:t>
      </w:r>
      <w:r w:rsidR="00094D8F" w:rsidRPr="00FB14B3">
        <w:rPr>
          <w:rFonts w:cs="Guttman Rashi"/>
          <w:rtl/>
        </w:rPr>
        <w:t xml:space="preserve"> </w:t>
      </w:r>
      <w:r w:rsidR="00094D8F" w:rsidRPr="00FB14B3">
        <w:rPr>
          <w:rFonts w:cs="Guttman Rashi" w:hint="eastAsia"/>
          <w:rtl/>
        </w:rPr>
        <w:t>נהוג</w:t>
      </w:r>
      <w:r w:rsidR="009D1B80">
        <w:rPr>
          <w:rFonts w:cs="Guttman Rashi"/>
          <w:rtl/>
        </w:rPr>
        <w:t>).</w:t>
      </w:r>
    </w:p>
    <w:p w:rsidR="00232C89" w:rsidRDefault="00232C89" w:rsidP="00C95FF7">
      <w:pPr>
        <w:pStyle w:val="aa"/>
        <w:rPr>
          <w:rtl/>
        </w:rPr>
      </w:pPr>
      <w:r>
        <w:rPr>
          <w:rFonts w:hint="cs"/>
          <w:rtl/>
        </w:rPr>
        <w:t xml:space="preserve">הילקו"י פוסק כך כפשוטו, וכדלהלן. ואילו </w:t>
      </w:r>
      <w:r w:rsidR="000E3245">
        <w:rPr>
          <w:rFonts w:hint="cs"/>
          <w:rtl/>
        </w:rPr>
        <w:t>במשנ"ב</w:t>
      </w:r>
      <w:r w:rsidR="00C95FF7">
        <w:rPr>
          <w:rFonts w:hint="cs"/>
          <w:rtl/>
        </w:rPr>
        <w:t>:</w:t>
      </w:r>
    </w:p>
    <w:p w:rsidR="00786FA9" w:rsidRDefault="003243B0" w:rsidP="002436B4">
      <w:pPr>
        <w:pStyle w:val="a6"/>
        <w:rPr>
          <w:rtl/>
        </w:rPr>
      </w:pPr>
      <w:r>
        <w:rPr>
          <w:rtl/>
        </w:rPr>
        <w:t>(מו) נהגו וכו' - ר</w:t>
      </w:r>
      <w:r w:rsidR="0008511E">
        <w:rPr>
          <w:rFonts w:hint="cs"/>
          <w:rtl/>
        </w:rPr>
        <w:t>וצה לומר,</w:t>
      </w:r>
      <w:r>
        <w:rPr>
          <w:rtl/>
        </w:rPr>
        <w:t xml:space="preserve"> אף דמדינא דגמרא לדעת פוסקים ראשונים</w:t>
      </w:r>
      <w:r w:rsidR="002870CC">
        <w:rPr>
          <w:rFonts w:hint="cs"/>
          <w:rtl/>
        </w:rPr>
        <w:t>...</w:t>
      </w:r>
      <w:r>
        <w:rPr>
          <w:rtl/>
        </w:rPr>
        <w:t xml:space="preserve"> אימת שנכנס</w:t>
      </w:r>
      <w:r w:rsidR="0008511E">
        <w:rPr>
          <w:rFonts w:hint="cs"/>
          <w:rtl/>
        </w:rPr>
        <w:t>,</w:t>
      </w:r>
      <w:r>
        <w:rPr>
          <w:rtl/>
        </w:rPr>
        <w:t xml:space="preserve"> א</w:t>
      </w:r>
      <w:r w:rsidR="0008511E">
        <w:rPr>
          <w:rFonts w:hint="cs"/>
          <w:rtl/>
        </w:rPr>
        <w:t>ף על פי</w:t>
      </w:r>
      <w:r>
        <w:rPr>
          <w:rtl/>
        </w:rPr>
        <w:t xml:space="preserve"> שאינו אוכל שם</w:t>
      </w:r>
      <w:r w:rsidR="0008511E">
        <w:rPr>
          <w:rFonts w:hint="cs"/>
          <w:rtl/>
        </w:rPr>
        <w:t>,</w:t>
      </w:r>
      <w:r>
        <w:rPr>
          <w:rtl/>
        </w:rPr>
        <w:t xml:space="preserve"> מברך</w:t>
      </w:r>
      <w:r w:rsidR="002870CC">
        <w:rPr>
          <w:rFonts w:hint="cs"/>
          <w:rtl/>
        </w:rPr>
        <w:t>,</w:t>
      </w:r>
      <w:r>
        <w:rPr>
          <w:rtl/>
        </w:rPr>
        <w:t xml:space="preserve"> שהרי גם הישיבה והעמידה שם היא מצוה</w:t>
      </w:r>
      <w:r w:rsidR="002870CC">
        <w:rPr>
          <w:rFonts w:hint="cs"/>
          <w:rtl/>
        </w:rPr>
        <w:t>,</w:t>
      </w:r>
      <w:r>
        <w:rPr>
          <w:rtl/>
        </w:rPr>
        <w:t xml:space="preserve"> דהוי כעין תדורו</w:t>
      </w:r>
      <w:r w:rsidR="002870CC">
        <w:rPr>
          <w:rFonts w:hint="cs"/>
          <w:rtl/>
        </w:rPr>
        <w:t>...</w:t>
      </w:r>
      <w:r>
        <w:rPr>
          <w:rtl/>
        </w:rPr>
        <w:t xml:space="preserve"> מ</w:t>
      </w:r>
      <w:r w:rsidR="002436B4">
        <w:rPr>
          <w:rFonts w:hint="cs"/>
          <w:rtl/>
        </w:rPr>
        <w:t>כל מקום</w:t>
      </w:r>
      <w:r>
        <w:rPr>
          <w:rtl/>
        </w:rPr>
        <w:t xml:space="preserve"> מנהג כל העולם כדעת הפוסקים שאינם מברכים אלא בשעת אכילה</w:t>
      </w:r>
      <w:r w:rsidR="002436B4">
        <w:rPr>
          <w:rFonts w:hint="cs"/>
          <w:rtl/>
        </w:rPr>
        <w:t>.</w:t>
      </w:r>
      <w:r>
        <w:rPr>
          <w:rtl/>
        </w:rPr>
        <w:t xml:space="preserve"> ואפילו אם יושבים בסוכה קודם אכילה שעה</w:t>
      </w:r>
      <w:r w:rsidR="002436B4">
        <w:rPr>
          <w:rFonts w:hint="cs"/>
          <w:rtl/>
        </w:rPr>
        <w:t>,</w:t>
      </w:r>
      <w:r>
        <w:rPr>
          <w:rtl/>
        </w:rPr>
        <w:t xml:space="preserve"> אינם מברכים</w:t>
      </w:r>
      <w:r w:rsidR="00786FA9">
        <w:rPr>
          <w:rFonts w:hint="cs"/>
          <w:rtl/>
        </w:rPr>
        <w:t>,</w:t>
      </w:r>
      <w:r>
        <w:rPr>
          <w:rtl/>
        </w:rPr>
        <w:t xml:space="preserve"> דס</w:t>
      </w:r>
      <w:r w:rsidR="002436B4">
        <w:rPr>
          <w:rFonts w:hint="cs"/>
          <w:rtl/>
        </w:rPr>
        <w:t>בירא להו</w:t>
      </w:r>
      <w:r>
        <w:rPr>
          <w:rtl/>
        </w:rPr>
        <w:t xml:space="preserve"> דברכה שמברכים אח</w:t>
      </w:r>
      <w:r w:rsidR="002436B4">
        <w:rPr>
          <w:rFonts w:hint="cs"/>
          <w:rtl/>
        </w:rPr>
        <w:t>ר כך</w:t>
      </w:r>
      <w:r>
        <w:rPr>
          <w:rtl/>
        </w:rPr>
        <w:t xml:space="preserve"> על האכילה היא פוטרת הכל</w:t>
      </w:r>
      <w:r w:rsidR="002436B4">
        <w:rPr>
          <w:rFonts w:hint="cs"/>
          <w:rtl/>
        </w:rPr>
        <w:t>,</w:t>
      </w:r>
      <w:r>
        <w:rPr>
          <w:rtl/>
        </w:rPr>
        <w:t xml:space="preserve"> שהיא העיקר</w:t>
      </w:r>
      <w:r w:rsidR="002436B4">
        <w:rPr>
          <w:rFonts w:hint="cs"/>
          <w:rtl/>
        </w:rPr>
        <w:t>,</w:t>
      </w:r>
      <w:r>
        <w:rPr>
          <w:rtl/>
        </w:rPr>
        <w:t xml:space="preserve"> והיא פוטרת השינה והטיול והלימוד שכולם טפלים לה</w:t>
      </w:r>
      <w:r w:rsidR="00786FA9">
        <w:rPr>
          <w:rFonts w:hint="cs"/>
          <w:rtl/>
        </w:rPr>
        <w:t>.</w:t>
      </w:r>
    </w:p>
    <w:p w:rsidR="00E65C8D" w:rsidRDefault="009B7E94" w:rsidP="00C95FF7">
      <w:pPr>
        <w:pStyle w:val="aa"/>
        <w:rPr>
          <w:rtl/>
        </w:rPr>
      </w:pPr>
      <w:r>
        <w:rPr>
          <w:rFonts w:hint="cs"/>
          <w:rtl/>
        </w:rPr>
        <w:t>נשים לב: הוא נוקט שהמנהג אינו "דעה", אלא מנהג בלבד. דינא דגמרא הוא לברך בכל פעם, ואף בשהייה שאין בה חיוב (לא רק באכילה ושינה, אלא גם בשהיות אחרות</w:t>
      </w:r>
      <w:r w:rsidR="00A357CA">
        <w:rPr>
          <w:rFonts w:hint="cs"/>
          <w:rtl/>
        </w:rPr>
        <w:t xml:space="preserve">, דהיינו כרמב"ם </w:t>
      </w:r>
      <w:r w:rsidR="005B5B6B">
        <w:rPr>
          <w:rFonts w:hint="cs"/>
          <w:rtl/>
        </w:rPr>
        <w:t>ולא כתוס' בסוכה</w:t>
      </w:r>
      <w:r>
        <w:rPr>
          <w:rFonts w:hint="cs"/>
          <w:rtl/>
        </w:rPr>
        <w:t>), ורק</w:t>
      </w:r>
      <w:r w:rsidR="00A357CA">
        <w:rPr>
          <w:rFonts w:hint="cs"/>
          <w:rtl/>
        </w:rPr>
        <w:t xml:space="preserve"> נהגו לברך בזמן אכילה.</w:t>
      </w:r>
    </w:p>
    <w:p w:rsidR="00A357CA" w:rsidRDefault="00A357CA" w:rsidP="00C95FF7">
      <w:pPr>
        <w:pStyle w:val="aa"/>
        <w:rPr>
          <w:rtl/>
        </w:rPr>
      </w:pPr>
      <w:r>
        <w:rPr>
          <w:rFonts w:hint="cs"/>
          <w:rtl/>
        </w:rPr>
        <w:t>והטעם למנהג הוא משום שברכת האכילה פוטרת את השאר. דהיינו שבעצם גם השהיה צריכה ברכה, אלא שהברכה שבזמן האכילה פוטרת.</w:t>
      </w:r>
    </w:p>
    <w:p w:rsidR="00C95FF7" w:rsidRDefault="00A357CA" w:rsidP="00A357CA">
      <w:pPr>
        <w:pStyle w:val="aa"/>
        <w:rPr>
          <w:rtl/>
        </w:rPr>
      </w:pPr>
      <w:r>
        <w:rPr>
          <w:rFonts w:hint="cs"/>
          <w:rtl/>
        </w:rPr>
        <w:t xml:space="preserve">מתוך תפישה זו, הוא </w:t>
      </w:r>
      <w:r w:rsidR="00C95FF7">
        <w:rPr>
          <w:rFonts w:hint="cs"/>
          <w:rtl/>
        </w:rPr>
        <w:t>מצמצם זאת בכמ</w:t>
      </w:r>
      <w:r w:rsidR="00AD7AE0">
        <w:rPr>
          <w:rFonts w:hint="cs"/>
          <w:rtl/>
        </w:rPr>
        <w:t>ה צמצומים:</w:t>
      </w:r>
    </w:p>
    <w:p w:rsidR="000C7345" w:rsidRDefault="003243B0" w:rsidP="000C7345">
      <w:pPr>
        <w:pStyle w:val="a6"/>
        <w:rPr>
          <w:rtl/>
        </w:rPr>
      </w:pPr>
      <w:r>
        <w:rPr>
          <w:rtl/>
        </w:rPr>
        <w:t>וכתבו האחרונים</w:t>
      </w:r>
      <w:r w:rsidR="002436B4">
        <w:rPr>
          <w:rFonts w:hint="cs"/>
          <w:rtl/>
        </w:rPr>
        <w:t>,</w:t>
      </w:r>
      <w:r>
        <w:rPr>
          <w:rtl/>
        </w:rPr>
        <w:t xml:space="preserve"> דנכון הדבר לצאת גם דעת הפוסקים הראשונים</w:t>
      </w:r>
      <w:r w:rsidR="002436B4">
        <w:rPr>
          <w:rFonts w:hint="cs"/>
          <w:rtl/>
        </w:rPr>
        <w:t>,</w:t>
      </w:r>
      <w:r>
        <w:rPr>
          <w:rtl/>
        </w:rPr>
        <w:t xml:space="preserve"> ולא לישב כך בלי ברכה</w:t>
      </w:r>
      <w:r w:rsidR="002436B4">
        <w:rPr>
          <w:rFonts w:hint="cs"/>
          <w:rtl/>
        </w:rPr>
        <w:t>.</w:t>
      </w:r>
      <w:r>
        <w:rPr>
          <w:rtl/>
        </w:rPr>
        <w:t xml:space="preserve"> וע</w:t>
      </w:r>
      <w:r w:rsidR="002436B4">
        <w:rPr>
          <w:rFonts w:hint="cs"/>
          <w:rtl/>
        </w:rPr>
        <w:t>ל כן,</w:t>
      </w:r>
      <w:r>
        <w:rPr>
          <w:rtl/>
        </w:rPr>
        <w:t xml:space="preserve"> תיכף בבואו מבי</w:t>
      </w:r>
      <w:r w:rsidR="002436B4">
        <w:rPr>
          <w:rFonts w:hint="cs"/>
          <w:rtl/>
        </w:rPr>
        <w:t>ת הכנסת</w:t>
      </w:r>
      <w:r>
        <w:rPr>
          <w:rtl/>
        </w:rPr>
        <w:t xml:space="preserve"> יברך על דבר שהוא מחמשה מינים ויאכל ממנו מעט יותר מכביצה</w:t>
      </w:r>
      <w:r w:rsidR="002436B4">
        <w:rPr>
          <w:rFonts w:hint="cs"/>
          <w:rtl/>
        </w:rPr>
        <w:t>,</w:t>
      </w:r>
      <w:r>
        <w:rPr>
          <w:rtl/>
        </w:rPr>
        <w:t xml:space="preserve"> ויברך </w:t>
      </w:r>
      <w:r w:rsidR="000C7345">
        <w:rPr>
          <w:rFonts w:hint="cs"/>
          <w:rtl/>
        </w:rPr>
        <w:t>"</w:t>
      </w:r>
      <w:r>
        <w:rPr>
          <w:rtl/>
        </w:rPr>
        <w:t>לישב בסוכה</w:t>
      </w:r>
      <w:r w:rsidR="000C7345">
        <w:rPr>
          <w:rFonts w:hint="cs"/>
          <w:rtl/>
        </w:rPr>
        <w:t>",</w:t>
      </w:r>
      <w:r>
        <w:rPr>
          <w:rtl/>
        </w:rPr>
        <w:t xml:space="preserve"> ולא יברך אח</w:t>
      </w:r>
      <w:r w:rsidR="000C7345">
        <w:rPr>
          <w:rFonts w:hint="cs"/>
          <w:rtl/>
        </w:rPr>
        <w:t>ר כך</w:t>
      </w:r>
      <w:r>
        <w:rPr>
          <w:rtl/>
        </w:rPr>
        <w:t xml:space="preserve"> בשעת אכילה:</w:t>
      </w:r>
    </w:p>
    <w:p w:rsidR="003243B0" w:rsidRDefault="000C7345" w:rsidP="000C7345">
      <w:pPr>
        <w:pStyle w:val="aa"/>
        <w:rPr>
          <w:rtl/>
        </w:rPr>
      </w:pPr>
      <w:r>
        <w:rPr>
          <w:rFonts w:hint="cs"/>
          <w:rtl/>
        </w:rPr>
        <w:t>אע"פ שלא פשוט שחייבים לברך על כביצה פהב"כ, בכל זאת מברך, בצירוף לשהייה, וכדלהלן.</w:t>
      </w:r>
    </w:p>
    <w:p w:rsidR="002A3F99" w:rsidRDefault="002A3F99" w:rsidP="002A3F99">
      <w:pPr>
        <w:pStyle w:val="aa"/>
        <w:rPr>
          <w:rtl/>
        </w:rPr>
      </w:pPr>
      <w:r>
        <w:rPr>
          <w:rFonts w:hint="cs"/>
          <w:rtl/>
        </w:rPr>
        <w:t>ומסייג, שאין זה ממש תלוי באכילה, לכאן ולכאן -</w:t>
      </w:r>
    </w:p>
    <w:p w:rsidR="003243B0" w:rsidRDefault="003243B0" w:rsidP="00A55236">
      <w:pPr>
        <w:pStyle w:val="a6"/>
        <w:rPr>
          <w:rtl/>
        </w:rPr>
      </w:pPr>
      <w:r>
        <w:rPr>
          <w:rtl/>
        </w:rPr>
        <w:t>(מז) ואם בירך פ</w:t>
      </w:r>
      <w:r w:rsidR="00786FA9">
        <w:rPr>
          <w:rFonts w:hint="cs"/>
          <w:rtl/>
        </w:rPr>
        <w:t>עם אחת</w:t>
      </w:r>
      <w:r>
        <w:rPr>
          <w:rtl/>
        </w:rPr>
        <w:t xml:space="preserve"> בשעת אכילה</w:t>
      </w:r>
      <w:r w:rsidR="000C7345">
        <w:rPr>
          <w:rFonts w:hint="cs"/>
          <w:rtl/>
        </w:rPr>
        <w:t>,</w:t>
      </w:r>
      <w:r>
        <w:rPr>
          <w:rtl/>
        </w:rPr>
        <w:t xml:space="preserve"> ולא יצא מסוכתו לעשות עסקיו</w:t>
      </w:r>
      <w:r w:rsidR="00752B10">
        <w:rPr>
          <w:rFonts w:hint="cs"/>
          <w:rtl/>
        </w:rPr>
        <w:t>...</w:t>
      </w:r>
      <w:r>
        <w:rPr>
          <w:rtl/>
        </w:rPr>
        <w:t xml:space="preserve"> א</w:t>
      </w:r>
      <w:r w:rsidR="000C7345">
        <w:rPr>
          <w:rFonts w:hint="cs"/>
          <w:rtl/>
        </w:rPr>
        <w:t xml:space="preserve">ין </w:t>
      </w:r>
      <w:r w:rsidR="00A55236">
        <w:rPr>
          <w:rFonts w:hint="cs"/>
          <w:rtl/>
        </w:rPr>
        <w:t>צריך</w:t>
      </w:r>
      <w:r>
        <w:rPr>
          <w:rtl/>
        </w:rPr>
        <w:t xml:space="preserve"> לברך שנית </w:t>
      </w:r>
      <w:r w:rsidR="00A55236">
        <w:rPr>
          <w:rFonts w:hint="cs"/>
          <w:rtl/>
        </w:rPr>
        <w:t>"</w:t>
      </w:r>
      <w:r>
        <w:rPr>
          <w:rtl/>
        </w:rPr>
        <w:t>לישב בסוכה</w:t>
      </w:r>
      <w:r w:rsidR="00A55236">
        <w:rPr>
          <w:rFonts w:hint="cs"/>
          <w:rtl/>
        </w:rPr>
        <w:t>"</w:t>
      </w:r>
      <w:r>
        <w:rPr>
          <w:rtl/>
        </w:rPr>
        <w:t xml:space="preserve"> אפילו אם אוכל סעודה שניה</w:t>
      </w:r>
      <w:r w:rsidR="00A55236">
        <w:rPr>
          <w:rFonts w:hint="cs"/>
          <w:rtl/>
        </w:rPr>
        <w:t>,</w:t>
      </w:r>
      <w:r>
        <w:rPr>
          <w:rtl/>
        </w:rPr>
        <w:t xml:space="preserve"> כיון שמצוה אחת היא</w:t>
      </w:r>
      <w:r w:rsidR="00A55236">
        <w:rPr>
          <w:rFonts w:hint="cs"/>
          <w:rtl/>
        </w:rPr>
        <w:t>.</w:t>
      </w:r>
      <w:r>
        <w:rPr>
          <w:rtl/>
        </w:rPr>
        <w:t xml:space="preserve"> ולכן מי שיושב כל היום בסוכה וישן בלילה בסוכה ומתפלל שם ואינו יוצא לשום עסק רק אדעתא לחזור מיד</w:t>
      </w:r>
      <w:r w:rsidR="00A55236">
        <w:rPr>
          <w:rFonts w:hint="cs"/>
          <w:rtl/>
        </w:rPr>
        <w:t>,</w:t>
      </w:r>
      <w:r>
        <w:rPr>
          <w:rtl/>
        </w:rPr>
        <w:t xml:space="preserve"> א</w:t>
      </w:r>
      <w:r w:rsidR="00A55236">
        <w:rPr>
          <w:rFonts w:hint="cs"/>
          <w:rtl/>
        </w:rPr>
        <w:t>ין צריך</w:t>
      </w:r>
      <w:r>
        <w:rPr>
          <w:rtl/>
        </w:rPr>
        <w:t xml:space="preserve"> לברך רק בשעת אכילה ראשונה</w:t>
      </w:r>
      <w:r w:rsidR="00A55236">
        <w:rPr>
          <w:rFonts w:hint="cs"/>
          <w:rtl/>
        </w:rPr>
        <w:t>,</w:t>
      </w:r>
      <w:r>
        <w:rPr>
          <w:rtl/>
        </w:rPr>
        <w:t xml:space="preserve"> ואח</w:t>
      </w:r>
      <w:r w:rsidR="00A55236">
        <w:rPr>
          <w:rFonts w:hint="cs"/>
          <w:rtl/>
        </w:rPr>
        <w:t>ר כך</w:t>
      </w:r>
      <w:r>
        <w:rPr>
          <w:rtl/>
        </w:rPr>
        <w:t xml:space="preserve"> א</w:t>
      </w:r>
      <w:r w:rsidR="00A55236">
        <w:rPr>
          <w:rFonts w:hint="cs"/>
          <w:rtl/>
        </w:rPr>
        <w:t>ין צריך</w:t>
      </w:r>
      <w:r>
        <w:rPr>
          <w:rtl/>
        </w:rPr>
        <w:t xml:space="preserve"> לברך</w:t>
      </w:r>
      <w:r w:rsidR="00752B10">
        <w:rPr>
          <w:rFonts w:hint="cs"/>
          <w:rtl/>
        </w:rPr>
        <w:t>...</w:t>
      </w:r>
      <w:r>
        <w:rPr>
          <w:rtl/>
        </w:rPr>
        <w:t xml:space="preserve"> ואם יצא לעשות עסקיו או לבי</w:t>
      </w:r>
      <w:r w:rsidR="00A55236">
        <w:rPr>
          <w:rFonts w:hint="cs"/>
          <w:rtl/>
        </w:rPr>
        <w:t>ת הכנסת</w:t>
      </w:r>
      <w:r>
        <w:rPr>
          <w:rtl/>
        </w:rPr>
        <w:t xml:space="preserve"> להתפלל</w:t>
      </w:r>
      <w:r w:rsidR="00A55236">
        <w:rPr>
          <w:rFonts w:hint="cs"/>
          <w:rtl/>
        </w:rPr>
        <w:t>,</w:t>
      </w:r>
      <w:r>
        <w:rPr>
          <w:rtl/>
        </w:rPr>
        <w:t xml:space="preserve"> לכו</w:t>
      </w:r>
      <w:r w:rsidR="00A55236">
        <w:rPr>
          <w:rFonts w:hint="cs"/>
          <w:rtl/>
        </w:rPr>
        <w:t>לי עלמא</w:t>
      </w:r>
      <w:r>
        <w:rPr>
          <w:rtl/>
        </w:rPr>
        <w:t xml:space="preserve"> צריך לברך בשעת אכילה שניה:</w:t>
      </w:r>
    </w:p>
    <w:p w:rsidR="005C2492" w:rsidRDefault="003243B0" w:rsidP="002A3F99">
      <w:pPr>
        <w:pStyle w:val="a6"/>
        <w:rPr>
          <w:rtl/>
        </w:rPr>
      </w:pPr>
      <w:r>
        <w:rPr>
          <w:rtl/>
        </w:rPr>
        <w:t>(מח) והמתענה בסוכות</w:t>
      </w:r>
      <w:r w:rsidR="00A55236">
        <w:rPr>
          <w:rFonts w:hint="cs"/>
          <w:rtl/>
        </w:rPr>
        <w:t>,</w:t>
      </w:r>
      <w:r>
        <w:rPr>
          <w:rtl/>
        </w:rPr>
        <w:t xml:space="preserve"> או שאין דעתו לאכול פת באותו יום</w:t>
      </w:r>
      <w:r w:rsidR="00A55236">
        <w:rPr>
          <w:rFonts w:hint="cs"/>
          <w:rtl/>
        </w:rPr>
        <w:t>,</w:t>
      </w:r>
      <w:r>
        <w:rPr>
          <w:rtl/>
        </w:rPr>
        <w:t xml:space="preserve"> אז לכו</w:t>
      </w:r>
      <w:r w:rsidR="00A55236">
        <w:rPr>
          <w:rFonts w:hint="cs"/>
          <w:rtl/>
        </w:rPr>
        <w:t>לי עלמא</w:t>
      </w:r>
      <w:r>
        <w:rPr>
          <w:rtl/>
        </w:rPr>
        <w:t xml:space="preserve"> כל אימת שיצא יציאה גמורה חייב לברך</w:t>
      </w:r>
      <w:r w:rsidR="00A55236">
        <w:rPr>
          <w:rFonts w:hint="cs"/>
          <w:rtl/>
        </w:rPr>
        <w:t>.</w:t>
      </w:r>
      <w:r>
        <w:rPr>
          <w:rtl/>
        </w:rPr>
        <w:t xml:space="preserve"> דדוקא כשאוכל פת</w:t>
      </w:r>
      <w:r w:rsidR="002A3F99">
        <w:rPr>
          <w:rFonts w:hint="cs"/>
          <w:rtl/>
        </w:rPr>
        <w:t>,</w:t>
      </w:r>
      <w:r>
        <w:rPr>
          <w:rtl/>
        </w:rPr>
        <w:t xml:space="preserve"> ס</w:t>
      </w:r>
      <w:r w:rsidR="00A55236">
        <w:rPr>
          <w:rFonts w:hint="cs"/>
          <w:rtl/>
        </w:rPr>
        <w:t>בירא להו</w:t>
      </w:r>
      <w:r>
        <w:rPr>
          <w:rtl/>
        </w:rPr>
        <w:t xml:space="preserve"> להנהו פוסקים שמברך על עיקר חיוב הסוכה ופוטר כל הדברים הטפלים</w:t>
      </w:r>
      <w:r w:rsidR="002A3F99">
        <w:rPr>
          <w:rFonts w:hint="cs"/>
          <w:rtl/>
        </w:rPr>
        <w:t>,</w:t>
      </w:r>
      <w:r>
        <w:rPr>
          <w:rtl/>
        </w:rPr>
        <w:t xml:space="preserve"> אבל כש</w:t>
      </w:r>
      <w:r w:rsidR="005C2492">
        <w:rPr>
          <w:rtl/>
        </w:rPr>
        <w:t>אינו אוכל לא שייך זה</w:t>
      </w:r>
      <w:r w:rsidR="005C2492">
        <w:rPr>
          <w:rFonts w:hint="cs"/>
          <w:rtl/>
        </w:rPr>
        <w:t>.</w:t>
      </w:r>
    </w:p>
    <w:p w:rsidR="002A3F99" w:rsidRDefault="002A3F99" w:rsidP="002A3F99">
      <w:pPr>
        <w:pStyle w:val="aa"/>
        <w:rPr>
          <w:rtl/>
        </w:rPr>
      </w:pPr>
      <w:r>
        <w:rPr>
          <w:rFonts w:hint="cs"/>
          <w:rtl/>
        </w:rPr>
        <w:t>דהיינו, שמצמצם את ר"ת, וחוזר באופן חלקי לשיטת הרמב"ם - רק כאשר יש גם אכילה בשהייה זו, אז יברך באכילה; אבל אם לא יאכל, מברך על השהייה.</w:t>
      </w:r>
    </w:p>
    <w:p w:rsidR="005A34A3" w:rsidRDefault="005A34A3" w:rsidP="002A3F99">
      <w:pPr>
        <w:pStyle w:val="aa"/>
        <w:rPr>
          <w:rtl/>
        </w:rPr>
      </w:pPr>
      <w:r>
        <w:rPr>
          <w:rFonts w:hint="cs"/>
          <w:rtl/>
        </w:rPr>
        <w:t>ומתוך כך -</w:t>
      </w:r>
    </w:p>
    <w:p w:rsidR="00A11925" w:rsidRDefault="003243B0" w:rsidP="005A34A3">
      <w:pPr>
        <w:pStyle w:val="a6"/>
        <w:rPr>
          <w:rtl/>
        </w:rPr>
      </w:pPr>
      <w:r>
        <w:rPr>
          <w:rtl/>
        </w:rPr>
        <w:t>וכתב הח</w:t>
      </w:r>
      <w:r w:rsidR="005A34A3">
        <w:rPr>
          <w:rFonts w:hint="cs"/>
          <w:rtl/>
        </w:rPr>
        <w:t>יי אדם,</w:t>
      </w:r>
      <w:r>
        <w:rPr>
          <w:rtl/>
        </w:rPr>
        <w:t xml:space="preserve"> דה</w:t>
      </w:r>
      <w:r w:rsidR="005A34A3">
        <w:rPr>
          <w:rFonts w:hint="cs"/>
          <w:rtl/>
        </w:rPr>
        <w:t>וא הדין</w:t>
      </w:r>
      <w:r>
        <w:rPr>
          <w:rtl/>
        </w:rPr>
        <w:t xml:space="preserve"> כשיצא יציאה גמורה לאחר אכילה</w:t>
      </w:r>
      <w:r w:rsidR="005A34A3">
        <w:rPr>
          <w:rFonts w:hint="cs"/>
          <w:rtl/>
        </w:rPr>
        <w:t>,</w:t>
      </w:r>
      <w:r>
        <w:rPr>
          <w:rtl/>
        </w:rPr>
        <w:t xml:space="preserve"> וחוזר ונכנס</w:t>
      </w:r>
      <w:r w:rsidR="005A34A3">
        <w:rPr>
          <w:rFonts w:hint="cs"/>
          <w:rtl/>
        </w:rPr>
        <w:t>,</w:t>
      </w:r>
      <w:r>
        <w:rPr>
          <w:rtl/>
        </w:rPr>
        <w:t xml:space="preserve"> ולא יאכל עד הערב</w:t>
      </w:r>
      <w:r w:rsidR="005A34A3">
        <w:rPr>
          <w:rFonts w:hint="cs"/>
          <w:rtl/>
        </w:rPr>
        <w:t>,</w:t>
      </w:r>
      <w:r>
        <w:rPr>
          <w:rtl/>
        </w:rPr>
        <w:t xml:space="preserve"> וקודם האכילה יצטרך עוד הפעם לצאת לב</w:t>
      </w:r>
      <w:r w:rsidR="00A11925">
        <w:rPr>
          <w:rtl/>
        </w:rPr>
        <w:t>י</w:t>
      </w:r>
      <w:r w:rsidR="005A34A3">
        <w:rPr>
          <w:rFonts w:hint="cs"/>
          <w:rtl/>
        </w:rPr>
        <w:t xml:space="preserve">ת הכנסת, </w:t>
      </w:r>
      <w:r w:rsidR="00A11925">
        <w:rPr>
          <w:rtl/>
        </w:rPr>
        <w:t>דבזה ג</w:t>
      </w:r>
      <w:r w:rsidR="005A34A3">
        <w:rPr>
          <w:rFonts w:hint="cs"/>
          <w:rtl/>
        </w:rPr>
        <w:t>ם כן</w:t>
      </w:r>
      <w:r w:rsidR="00A11925">
        <w:rPr>
          <w:rtl/>
        </w:rPr>
        <w:t xml:space="preserve"> לכו</w:t>
      </w:r>
      <w:r w:rsidR="005A34A3">
        <w:rPr>
          <w:rFonts w:hint="cs"/>
          <w:rtl/>
        </w:rPr>
        <w:t>לי עלמא</w:t>
      </w:r>
      <w:r w:rsidR="00A11925">
        <w:rPr>
          <w:rtl/>
        </w:rPr>
        <w:t xml:space="preserve"> צריך לברך.</w:t>
      </w:r>
      <w:r w:rsidR="00A11925">
        <w:rPr>
          <w:rFonts w:hint="cs"/>
          <w:rtl/>
        </w:rPr>
        <w:t>..</w:t>
      </w:r>
    </w:p>
    <w:p w:rsidR="00B14BDD" w:rsidRDefault="005A34A3" w:rsidP="00B14BDD">
      <w:pPr>
        <w:pStyle w:val="aa"/>
        <w:rPr>
          <w:rtl/>
        </w:rPr>
      </w:pPr>
      <w:r>
        <w:rPr>
          <w:rFonts w:hint="cs"/>
          <w:rtl/>
        </w:rPr>
        <w:lastRenderedPageBreak/>
        <w:t xml:space="preserve">במציאות שלנו </w:t>
      </w:r>
      <w:r w:rsidR="00B14BDD">
        <w:rPr>
          <w:rFonts w:hint="cs"/>
          <w:rtl/>
        </w:rPr>
        <w:t xml:space="preserve">מצוי למשל, </w:t>
      </w:r>
      <w:r w:rsidR="00B14BDD">
        <w:rPr>
          <w:rtl/>
        </w:rPr>
        <w:t xml:space="preserve">שהפסיק אחרי ארוחת ערב, ובא עכשיו לישון בסוכה, והרי לא יאכל בשהייה זו - </w:t>
      </w:r>
      <w:r>
        <w:rPr>
          <w:rFonts w:hint="cs"/>
          <w:rtl/>
        </w:rPr>
        <w:t xml:space="preserve">בבוקר יילך להתפלל לפני הארוחה. ואם כן, </w:t>
      </w:r>
      <w:r w:rsidR="00B14BDD">
        <w:rPr>
          <w:rtl/>
        </w:rPr>
        <w:t>יש לברך על השינה.</w:t>
      </w:r>
    </w:p>
    <w:p w:rsidR="003E4C9F" w:rsidRDefault="003E4C9F" w:rsidP="00A11925">
      <w:pPr>
        <w:pStyle w:val="aa"/>
        <w:rPr>
          <w:rtl/>
        </w:rPr>
      </w:pPr>
      <w:r>
        <w:rPr>
          <w:rFonts w:hint="cs"/>
          <w:rtl/>
        </w:rPr>
        <w:t>וכך רואים גם בדבריו לעיל</w:t>
      </w:r>
      <w:r w:rsidR="006503D7">
        <w:rPr>
          <w:rFonts w:hint="cs"/>
          <w:rtl/>
        </w:rPr>
        <w:t>, לגבי פה"ב</w:t>
      </w:r>
      <w:r>
        <w:rPr>
          <w:rFonts w:hint="cs"/>
          <w:rtl/>
        </w:rPr>
        <w:t>:</w:t>
      </w:r>
    </w:p>
    <w:p w:rsidR="003E4C9F" w:rsidRDefault="003E4C9F" w:rsidP="006503D7">
      <w:pPr>
        <w:pStyle w:val="a6"/>
        <w:rPr>
          <w:rtl/>
        </w:rPr>
      </w:pPr>
      <w:r>
        <w:rPr>
          <w:rtl/>
        </w:rPr>
        <w:t xml:space="preserve">(טז) </w:t>
      </w:r>
      <w:r>
        <w:rPr>
          <w:rFonts w:hint="cs"/>
          <w:rtl/>
        </w:rPr>
        <w:t>...</w:t>
      </w:r>
      <w:r>
        <w:rPr>
          <w:rtl/>
        </w:rPr>
        <w:t>פת הבאה בכיסנין.</w:t>
      </w:r>
      <w:r>
        <w:rPr>
          <w:rFonts w:hint="cs"/>
          <w:rtl/>
        </w:rPr>
        <w:t>..</w:t>
      </w:r>
      <w:r w:rsidR="00023DBE">
        <w:rPr>
          <w:rFonts w:hint="cs"/>
          <w:rtl/>
        </w:rPr>
        <w:t xml:space="preserve"> </w:t>
      </w:r>
      <w:r>
        <w:rPr>
          <w:rtl/>
        </w:rPr>
        <w:t>אם לא קבע סעודתיה עליו</w:t>
      </w:r>
      <w:r w:rsidR="00A14DD0">
        <w:rPr>
          <w:rFonts w:hint="cs"/>
          <w:rtl/>
        </w:rPr>
        <w:t>,</w:t>
      </w:r>
      <w:r>
        <w:rPr>
          <w:rtl/>
        </w:rPr>
        <w:t xml:space="preserve"> רק שאכל יותר מכביצה</w:t>
      </w:r>
      <w:r w:rsidR="00A14DD0">
        <w:rPr>
          <w:rFonts w:hint="cs"/>
          <w:rtl/>
        </w:rPr>
        <w:t>,</w:t>
      </w:r>
      <w:r>
        <w:rPr>
          <w:rtl/>
        </w:rPr>
        <w:t xml:space="preserve"> יש דיעות בין האחרונים אם צריך לברך </w:t>
      </w:r>
      <w:r w:rsidR="00A14DD0">
        <w:rPr>
          <w:rFonts w:hint="cs"/>
          <w:rtl/>
        </w:rPr>
        <w:t>"</w:t>
      </w:r>
      <w:r>
        <w:rPr>
          <w:rtl/>
        </w:rPr>
        <w:t>לישב בסוכה</w:t>
      </w:r>
      <w:r w:rsidR="00A14DD0">
        <w:rPr>
          <w:rFonts w:hint="cs"/>
          <w:rtl/>
        </w:rPr>
        <w:t>"</w:t>
      </w:r>
      <w:r>
        <w:rPr>
          <w:rFonts w:hint="cs"/>
          <w:rtl/>
        </w:rPr>
        <w:t>...</w:t>
      </w:r>
      <w:r>
        <w:rPr>
          <w:rtl/>
        </w:rPr>
        <w:t xml:space="preserve"> אכן מנהג העולם לברך</w:t>
      </w:r>
      <w:r>
        <w:rPr>
          <w:rFonts w:hint="cs"/>
          <w:rtl/>
        </w:rPr>
        <w:t xml:space="preserve">... </w:t>
      </w:r>
      <w:r>
        <w:rPr>
          <w:rtl/>
        </w:rPr>
        <w:t>וכדי להנצל מחשש ברכה לבטלה</w:t>
      </w:r>
      <w:r w:rsidR="00A14DD0">
        <w:rPr>
          <w:rFonts w:hint="cs"/>
          <w:rtl/>
        </w:rPr>
        <w:t>,</w:t>
      </w:r>
      <w:r>
        <w:rPr>
          <w:rtl/>
        </w:rPr>
        <w:t xml:space="preserve"> יראה שלא לצאת מיד אחר אכילתו</w:t>
      </w:r>
      <w:r w:rsidR="00A14DD0">
        <w:rPr>
          <w:rFonts w:hint="cs"/>
          <w:rtl/>
        </w:rPr>
        <w:t>,</w:t>
      </w:r>
      <w:r>
        <w:rPr>
          <w:rtl/>
        </w:rPr>
        <w:t xml:space="preserve"> רק לשבת שם זמן מה</w:t>
      </w:r>
      <w:r w:rsidR="00A14DD0">
        <w:rPr>
          <w:rFonts w:hint="cs"/>
          <w:rtl/>
        </w:rPr>
        <w:t>,</w:t>
      </w:r>
      <w:r>
        <w:rPr>
          <w:rtl/>
        </w:rPr>
        <w:t xml:space="preserve"> ויכוין בשעת ברכתו </w:t>
      </w:r>
      <w:r w:rsidR="00A14DD0">
        <w:rPr>
          <w:rFonts w:hint="cs"/>
          <w:rtl/>
        </w:rPr>
        <w:t>"</w:t>
      </w:r>
      <w:r>
        <w:rPr>
          <w:rtl/>
        </w:rPr>
        <w:t>לישב בסוכה</w:t>
      </w:r>
      <w:r w:rsidR="00A14DD0">
        <w:rPr>
          <w:rFonts w:hint="cs"/>
          <w:rtl/>
        </w:rPr>
        <w:t>"</w:t>
      </w:r>
      <w:r>
        <w:rPr>
          <w:rtl/>
        </w:rPr>
        <w:t xml:space="preserve"> על האכילה ועל הישיבה שאחר זה:</w:t>
      </w:r>
    </w:p>
    <w:p w:rsidR="003E4C9F" w:rsidRDefault="00023DBE" w:rsidP="006503D7">
      <w:pPr>
        <w:pStyle w:val="aa"/>
        <w:rPr>
          <w:rtl/>
        </w:rPr>
      </w:pPr>
      <w:r>
        <w:rPr>
          <w:rFonts w:hint="cs"/>
          <w:rtl/>
        </w:rPr>
        <w:t xml:space="preserve">דהיינו - </w:t>
      </w:r>
      <w:r w:rsidR="004D18F4">
        <w:rPr>
          <w:rFonts w:hint="cs"/>
          <w:rtl/>
        </w:rPr>
        <w:t xml:space="preserve">הפוך מן המקובל </w:t>
      </w:r>
      <w:r>
        <w:rPr>
          <w:rFonts w:hint="cs"/>
          <w:rtl/>
        </w:rPr>
        <w:t>בציבור</w:t>
      </w:r>
      <w:r w:rsidR="006503D7">
        <w:rPr>
          <w:rFonts w:hint="cs"/>
          <w:rtl/>
        </w:rPr>
        <w:t>:</w:t>
      </w:r>
      <w:r w:rsidR="004D18F4">
        <w:rPr>
          <w:rFonts w:hint="cs"/>
          <w:rtl/>
        </w:rPr>
        <w:t xml:space="preserve"> רבים סוברים</w:t>
      </w:r>
      <w:r>
        <w:rPr>
          <w:rFonts w:hint="cs"/>
          <w:rtl/>
        </w:rPr>
        <w:t>, שעל השהייה לא מברכים</w:t>
      </w:r>
      <w:r w:rsidR="006503D7">
        <w:rPr>
          <w:rFonts w:hint="cs"/>
          <w:rtl/>
        </w:rPr>
        <w:t>,</w:t>
      </w:r>
      <w:r>
        <w:rPr>
          <w:rFonts w:hint="cs"/>
          <w:rtl/>
        </w:rPr>
        <w:t xml:space="preserve"> ולכן אוכלים מעט עוגה</w:t>
      </w:r>
      <w:r w:rsidR="00A14DD0">
        <w:rPr>
          <w:rFonts w:hint="cs"/>
          <w:rtl/>
        </w:rPr>
        <w:t xml:space="preserve"> כדי להתחייב בברכה בודאי</w:t>
      </w:r>
      <w:r w:rsidR="004D18F4">
        <w:rPr>
          <w:rFonts w:hint="cs"/>
          <w:rtl/>
        </w:rPr>
        <w:t>;</w:t>
      </w:r>
      <w:r>
        <w:rPr>
          <w:rFonts w:hint="cs"/>
          <w:rtl/>
        </w:rPr>
        <w:t xml:space="preserve"> </w:t>
      </w:r>
      <w:r w:rsidR="004D18F4">
        <w:rPr>
          <w:rFonts w:hint="cs"/>
          <w:rtl/>
        </w:rPr>
        <w:t>והמשנ"ב כותב</w:t>
      </w:r>
      <w:r>
        <w:rPr>
          <w:rFonts w:hint="cs"/>
          <w:rtl/>
        </w:rPr>
        <w:t xml:space="preserve"> להפ</w:t>
      </w:r>
      <w:r w:rsidR="004D18F4">
        <w:rPr>
          <w:rFonts w:hint="cs"/>
          <w:rtl/>
        </w:rPr>
        <w:t>ך - על העוגה לא ברור אם מברכים, ולכן ישהה כדי לצאת מספק.</w:t>
      </w:r>
    </w:p>
    <w:p w:rsidR="00B14BDD" w:rsidRDefault="00B14BDD" w:rsidP="006503D7">
      <w:pPr>
        <w:pStyle w:val="aa"/>
        <w:rPr>
          <w:rtl/>
        </w:rPr>
      </w:pPr>
      <w:r>
        <w:rPr>
          <w:rtl/>
        </w:rPr>
        <w:t xml:space="preserve">יש </w:t>
      </w:r>
      <w:r w:rsidR="00ED3309">
        <w:rPr>
          <w:rFonts w:hint="cs"/>
          <w:rtl/>
        </w:rPr>
        <w:t>ה</w:t>
      </w:r>
      <w:r>
        <w:rPr>
          <w:rtl/>
        </w:rPr>
        <w:t>נוהגים לאכול מזונות</w:t>
      </w:r>
      <w:r w:rsidR="006503D7">
        <w:rPr>
          <w:rFonts w:hint="cs"/>
          <w:rtl/>
        </w:rPr>
        <w:t xml:space="preserve"> בכל מצב כזה ש</w:t>
      </w:r>
      <w:r w:rsidR="00ED3309">
        <w:rPr>
          <w:rFonts w:hint="cs"/>
          <w:rtl/>
        </w:rPr>
        <w:t>נכנסים לשהות בסוכה</w:t>
      </w:r>
      <w:r>
        <w:rPr>
          <w:rtl/>
        </w:rPr>
        <w:t>, אך דומה שאין צורך להחמיר בכך, אא"כ זה באופן טבעי, אך אין שייך שבכל פעם שנכנס לסוכה יצטרך גם לאכול מזונות.</w:t>
      </w:r>
    </w:p>
    <w:p w:rsidR="00B14BDD" w:rsidRDefault="00B14BDD" w:rsidP="00ED3309">
      <w:pPr>
        <w:pStyle w:val="aa"/>
        <w:rPr>
          <w:rtl/>
        </w:rPr>
      </w:pPr>
      <w:r>
        <w:rPr>
          <w:rtl/>
        </w:rPr>
        <w:t>ובפרט, שגם במזונות אין זה מוציאו מידי ספק, שאין זה פשוט שחייב לברך</w:t>
      </w:r>
      <w:r w:rsidR="00ED3309">
        <w:rPr>
          <w:rFonts w:hint="cs"/>
          <w:rtl/>
        </w:rPr>
        <w:t>, וכדברי המשנ"ב</w:t>
      </w:r>
      <w:r>
        <w:rPr>
          <w:rtl/>
        </w:rPr>
        <w:t>.</w:t>
      </w:r>
    </w:p>
    <w:p w:rsidR="00561B38" w:rsidRDefault="00561B38" w:rsidP="00A96D47">
      <w:pPr>
        <w:pStyle w:val="aa"/>
        <w:rPr>
          <w:rtl/>
        </w:rPr>
      </w:pPr>
      <w:r>
        <w:rPr>
          <w:rFonts w:hint="cs"/>
          <w:rtl/>
        </w:rPr>
        <w:t xml:space="preserve">(המשנ"ב כתב לאכול מזונות, כאשר יאכל יותר מאוחר, שאז </w:t>
      </w:r>
      <w:r w:rsidR="00A96D47">
        <w:rPr>
          <w:rFonts w:hint="cs"/>
          <w:rtl/>
        </w:rPr>
        <w:t>אם ידחה את הברכה נמצא ש</w:t>
      </w:r>
      <w:r>
        <w:rPr>
          <w:rFonts w:hint="cs"/>
          <w:rtl/>
        </w:rPr>
        <w:t xml:space="preserve">לפי רוב הראשונים </w:t>
      </w:r>
      <w:r w:rsidR="00A96D47">
        <w:rPr>
          <w:rFonts w:hint="cs"/>
          <w:rtl/>
        </w:rPr>
        <w:t xml:space="preserve">היה צריך לברך </w:t>
      </w:r>
      <w:r>
        <w:rPr>
          <w:rFonts w:hint="cs"/>
          <w:rtl/>
        </w:rPr>
        <w:t>עכשיו</w:t>
      </w:r>
      <w:r w:rsidR="00A96D47">
        <w:rPr>
          <w:rFonts w:hint="cs"/>
          <w:rtl/>
        </w:rPr>
        <w:t xml:space="preserve"> </w:t>
      </w:r>
      <w:r>
        <w:rPr>
          <w:rFonts w:hint="cs"/>
          <w:rtl/>
        </w:rPr>
        <w:t xml:space="preserve">ודוחה לאחר זמן; אבל כאשר אינו אוכל כלל בשהייה זו, אז לפי </w:t>
      </w:r>
      <w:r w:rsidR="00A96D47">
        <w:rPr>
          <w:rFonts w:hint="cs"/>
          <w:rtl/>
        </w:rPr>
        <w:t>רוב הר</w:t>
      </w:r>
      <w:r w:rsidR="00B402DA">
        <w:rPr>
          <w:rFonts w:hint="cs"/>
          <w:rtl/>
        </w:rPr>
        <w:t>אשונים מחוייב בברכה, ובזה המשנ"ב לא כתב לאכול מזונות.)</w:t>
      </w:r>
    </w:p>
    <w:p w:rsidR="00B14BDD" w:rsidRDefault="00B14BDD" w:rsidP="004D18F4">
      <w:pPr>
        <w:pStyle w:val="aa"/>
        <w:rPr>
          <w:rtl/>
        </w:rPr>
      </w:pPr>
    </w:p>
    <w:p w:rsidR="00851B3D" w:rsidRDefault="00B70581" w:rsidP="00B70581">
      <w:pPr>
        <w:pStyle w:val="aa"/>
        <w:rPr>
          <w:rtl/>
        </w:rPr>
      </w:pPr>
      <w:r>
        <w:rPr>
          <w:rFonts w:hint="cs"/>
          <w:rtl/>
        </w:rPr>
        <w:t>לעומת זאת הילקו"י - מברכים רק על אכילה</w:t>
      </w:r>
      <w:r w:rsidR="00B402DA">
        <w:rPr>
          <w:rFonts w:hint="cs"/>
          <w:rtl/>
        </w:rPr>
        <w:t>, ולא על שהייה שאין בה אכילה, כגון</w:t>
      </w:r>
      <w:r w:rsidR="00851B3D">
        <w:rPr>
          <w:rFonts w:hint="cs"/>
          <w:rtl/>
        </w:rPr>
        <w:t xml:space="preserve"> -</w:t>
      </w:r>
    </w:p>
    <w:p w:rsidR="00B402DA" w:rsidRDefault="00232C89" w:rsidP="00B402DA">
      <w:pPr>
        <w:rPr>
          <w:rtl/>
        </w:rPr>
      </w:pPr>
      <w:r>
        <w:rPr>
          <w:rFonts w:hint="cs"/>
          <w:rtl/>
        </w:rPr>
        <w:t>(</w:t>
      </w:r>
      <w:r w:rsidR="00851B3D">
        <w:rPr>
          <w:rtl/>
        </w:rPr>
        <w:t>ילקוט יוסף</w:t>
      </w:r>
      <w:r>
        <w:rPr>
          <w:rFonts w:hint="cs"/>
          <w:rtl/>
        </w:rPr>
        <w:t xml:space="preserve">) </w:t>
      </w:r>
      <w:r w:rsidR="00851B3D">
        <w:rPr>
          <w:rtl/>
        </w:rPr>
        <w:t>מנהגינו פשוט שהנכנס לסוכת חבירו, לבקרו בימי החג, אינו מברך ברכת "לישב בסוכה" כשאינו סועד שם סעודת קבע.</w:t>
      </w:r>
      <w:r w:rsidR="00B402DA">
        <w:rPr>
          <w:rFonts w:hint="cs"/>
          <w:rtl/>
        </w:rPr>
        <w:t>..</w:t>
      </w:r>
    </w:p>
    <w:p w:rsidR="00851B3D" w:rsidRDefault="00851B3D" w:rsidP="00851B3D">
      <w:pPr>
        <w:rPr>
          <w:rtl/>
        </w:rPr>
      </w:pPr>
      <w:r>
        <w:rPr>
          <w:rtl/>
        </w:rPr>
        <w:t>המתענה תענית חלום בימי חג הסוכות, אין לו לברך "לישב בסוכה" על השינה והשהייה בסוכה.</w:t>
      </w:r>
    </w:p>
    <w:p w:rsidR="00B70581" w:rsidRDefault="00B70581" w:rsidP="00B70581">
      <w:pPr>
        <w:pStyle w:val="aa"/>
        <w:rPr>
          <w:rtl/>
        </w:rPr>
      </w:pPr>
      <w:r>
        <w:rPr>
          <w:rFonts w:hint="cs"/>
          <w:rtl/>
        </w:rPr>
        <w:t>אפילו מי שמתענה תענית חלום אינו מברך על השינה וכד'. (דוקא כר"ת ולא כפוסקים הספרדים!</w:t>
      </w:r>
      <w:r w:rsidR="00264591">
        <w:rPr>
          <w:rFonts w:hint="cs"/>
          <w:rtl/>
        </w:rPr>
        <w:t xml:space="preserve"> אך מתאים לדרכו לחשוש מאד לסב"ל.</w:t>
      </w:r>
      <w:r>
        <w:rPr>
          <w:rFonts w:hint="cs"/>
          <w:rtl/>
        </w:rPr>
        <w:t>)</w:t>
      </w:r>
    </w:p>
    <w:p w:rsidR="00B70581" w:rsidRDefault="00B70581" w:rsidP="004F6AF8">
      <w:pPr>
        <w:pStyle w:val="aa"/>
        <w:rPr>
          <w:rtl/>
        </w:rPr>
      </w:pPr>
      <w:r>
        <w:rPr>
          <w:rFonts w:hint="cs"/>
          <w:rtl/>
        </w:rPr>
        <w:t xml:space="preserve">אך מאידך, הילקו"י </w:t>
      </w:r>
      <w:r w:rsidR="004F6AF8">
        <w:rPr>
          <w:rFonts w:hint="cs"/>
          <w:rtl/>
        </w:rPr>
        <w:t xml:space="preserve">מסכים, </w:t>
      </w:r>
      <w:r>
        <w:rPr>
          <w:rFonts w:hint="cs"/>
          <w:rtl/>
        </w:rPr>
        <w:t>שאם אכל ובירך ונשאר בסוכה ושוב אוכל, אינו מברך שוב. ש</w:t>
      </w:r>
      <w:r w:rsidR="00F93DBB">
        <w:rPr>
          <w:rFonts w:hint="cs"/>
          <w:rtl/>
        </w:rPr>
        <w:t xml:space="preserve">בעצם </w:t>
      </w:r>
      <w:r>
        <w:rPr>
          <w:rFonts w:hint="cs"/>
          <w:rtl/>
        </w:rPr>
        <w:t>לא האכילה גורמת, אלא השהייה.</w:t>
      </w:r>
    </w:p>
    <w:p w:rsidR="00856A19" w:rsidRPr="00FB14B3" w:rsidRDefault="00856A19" w:rsidP="00856A19">
      <w:pPr>
        <w:rPr>
          <w:rtl/>
        </w:rPr>
      </w:pPr>
    </w:p>
    <w:p w:rsidR="004D18F4" w:rsidRDefault="004D18F4" w:rsidP="004D18F4">
      <w:pPr>
        <w:pStyle w:val="aa"/>
        <w:rPr>
          <w:rtl/>
        </w:rPr>
      </w:pPr>
      <w:r>
        <w:rPr>
          <w:rFonts w:hint="cs"/>
          <w:rtl/>
        </w:rPr>
        <w:t>פרט נוסף השייך לזה:</w:t>
      </w:r>
    </w:p>
    <w:p w:rsidR="009D4B04" w:rsidRDefault="00A11925" w:rsidP="0022459E">
      <w:pPr>
        <w:pStyle w:val="a6"/>
        <w:rPr>
          <w:rtl/>
        </w:rPr>
      </w:pPr>
      <w:r>
        <w:rPr>
          <w:rFonts w:hint="cs"/>
          <w:rtl/>
        </w:rPr>
        <w:t>(מח) ...</w:t>
      </w:r>
      <w:r w:rsidR="003243B0">
        <w:rPr>
          <w:rtl/>
        </w:rPr>
        <w:t xml:space="preserve">ואם שכח לברך </w:t>
      </w:r>
      <w:r w:rsidR="004F6AF8">
        <w:rPr>
          <w:rFonts w:hint="cs"/>
          <w:rtl/>
        </w:rPr>
        <w:t>"</w:t>
      </w:r>
      <w:r w:rsidR="003243B0">
        <w:rPr>
          <w:rtl/>
        </w:rPr>
        <w:t>לישב בסוכה</w:t>
      </w:r>
      <w:r w:rsidR="004F6AF8">
        <w:rPr>
          <w:rFonts w:hint="cs"/>
          <w:rtl/>
        </w:rPr>
        <w:t>"</w:t>
      </w:r>
      <w:r w:rsidR="003243B0">
        <w:rPr>
          <w:rtl/>
        </w:rPr>
        <w:t xml:space="preserve"> עד שהתחיל לאכול</w:t>
      </w:r>
      <w:r w:rsidR="004F6AF8">
        <w:rPr>
          <w:rFonts w:hint="cs"/>
          <w:rtl/>
        </w:rPr>
        <w:t>,</w:t>
      </w:r>
      <w:r w:rsidR="003243B0">
        <w:rPr>
          <w:rtl/>
        </w:rPr>
        <w:t xml:space="preserve"> יברך אח</w:t>
      </w:r>
      <w:r w:rsidR="004F6AF8">
        <w:rPr>
          <w:rFonts w:hint="cs"/>
          <w:rtl/>
        </w:rPr>
        <w:t>ר כך</w:t>
      </w:r>
      <w:r w:rsidR="003243B0">
        <w:rPr>
          <w:rtl/>
        </w:rPr>
        <w:t xml:space="preserve"> על מה שרוצה לאכול</w:t>
      </w:r>
      <w:r w:rsidR="004F6AF8">
        <w:rPr>
          <w:rFonts w:hint="cs"/>
          <w:rtl/>
        </w:rPr>
        <w:t>.</w:t>
      </w:r>
      <w:r w:rsidR="003243B0">
        <w:rPr>
          <w:rtl/>
        </w:rPr>
        <w:t xml:space="preserve"> ואפילו אכל כבר ובירך ב</w:t>
      </w:r>
      <w:r w:rsidR="004F6AF8">
        <w:rPr>
          <w:rFonts w:hint="cs"/>
          <w:rtl/>
        </w:rPr>
        <w:t>רכת המזון,</w:t>
      </w:r>
      <w:r w:rsidR="003243B0">
        <w:rPr>
          <w:rtl/>
        </w:rPr>
        <w:t xml:space="preserve"> יכול לברך</w:t>
      </w:r>
      <w:r w:rsidR="004F6AF8">
        <w:rPr>
          <w:rFonts w:hint="cs"/>
          <w:rtl/>
        </w:rPr>
        <w:t>,</w:t>
      </w:r>
      <w:r w:rsidR="003243B0">
        <w:rPr>
          <w:rtl/>
        </w:rPr>
        <w:t xml:space="preserve"> שגם הישיבה היא מן המצוה</w:t>
      </w:r>
      <w:r w:rsidR="004F6AF8">
        <w:rPr>
          <w:rFonts w:hint="cs"/>
          <w:rtl/>
        </w:rPr>
        <w:t>,</w:t>
      </w:r>
      <w:r w:rsidR="003243B0">
        <w:rPr>
          <w:rtl/>
        </w:rPr>
        <w:t xml:space="preserve"> דמאכילה ואילך כ</w:t>
      </w:r>
      <w:r w:rsidR="0022459E">
        <w:rPr>
          <w:rFonts w:hint="cs"/>
          <w:rtl/>
        </w:rPr>
        <w:t xml:space="preserve">ל זמן </w:t>
      </w:r>
      <w:r w:rsidR="003243B0">
        <w:rPr>
          <w:rtl/>
        </w:rPr>
        <w:t>שיושב הוי הכל קביעות אחד</w:t>
      </w:r>
      <w:r w:rsidR="0022459E">
        <w:rPr>
          <w:rFonts w:hint="cs"/>
          <w:rtl/>
        </w:rPr>
        <w:t>.</w:t>
      </w:r>
      <w:r w:rsidR="003243B0">
        <w:rPr>
          <w:rtl/>
        </w:rPr>
        <w:t xml:space="preserve"> ומ</w:t>
      </w:r>
      <w:r w:rsidR="0022459E">
        <w:rPr>
          <w:rFonts w:hint="cs"/>
          <w:rtl/>
        </w:rPr>
        <w:t>כל מקום,</w:t>
      </w:r>
      <w:r w:rsidR="003243B0">
        <w:rPr>
          <w:rtl/>
        </w:rPr>
        <w:t xml:space="preserve"> כל שעדיין לא בירך ב</w:t>
      </w:r>
      <w:r w:rsidR="0022459E">
        <w:rPr>
          <w:rFonts w:hint="cs"/>
          <w:rtl/>
        </w:rPr>
        <w:t>רכת המזון,</w:t>
      </w:r>
      <w:r w:rsidR="003243B0">
        <w:rPr>
          <w:rtl/>
        </w:rPr>
        <w:t xml:space="preserve"> יברך ויאכל מעט</w:t>
      </w:r>
      <w:r>
        <w:rPr>
          <w:rFonts w:hint="cs"/>
          <w:rtl/>
        </w:rPr>
        <w:t>..</w:t>
      </w:r>
      <w:r w:rsidR="00F93DBB">
        <w:rPr>
          <w:rFonts w:hint="cs"/>
          <w:rtl/>
        </w:rPr>
        <w:t>.</w:t>
      </w:r>
    </w:p>
    <w:p w:rsidR="00856A19" w:rsidRDefault="00856A19" w:rsidP="00171FEF">
      <w:pPr>
        <w:pStyle w:val="aa"/>
        <w:rPr>
          <w:rtl/>
        </w:rPr>
      </w:pPr>
      <w:r>
        <w:rPr>
          <w:rFonts w:hint="cs"/>
          <w:rtl/>
        </w:rPr>
        <w:t>כשיטתו, שהשהייה בעצם מחוייבת בברכה, אלא שהברכה באכילה פוטרת, וכאן לא בירך באכילה. (אם ישהה עד הארוחה הבאה, נראה שלא יברך עכשיו, שהרי אז יברך ויפט</w:t>
      </w:r>
      <w:r w:rsidR="00501E6F">
        <w:rPr>
          <w:rFonts w:hint="cs"/>
          <w:rtl/>
        </w:rPr>
        <w:t>ור את השהייה הזו.)</w:t>
      </w:r>
    </w:p>
    <w:p w:rsidR="00171FEF" w:rsidRDefault="00171FEF" w:rsidP="00171FEF">
      <w:pPr>
        <w:pStyle w:val="aa"/>
        <w:rPr>
          <w:rtl/>
        </w:rPr>
      </w:pPr>
      <w:r>
        <w:rPr>
          <w:rFonts w:hint="cs"/>
          <w:rtl/>
        </w:rPr>
        <w:t>ואילו בילקו"י - דוקא כשאוכל עוד משהו -</w:t>
      </w:r>
    </w:p>
    <w:p w:rsidR="00171FEF" w:rsidRDefault="00171FEF" w:rsidP="00171FEF">
      <w:pPr>
        <w:rPr>
          <w:rtl/>
        </w:rPr>
      </w:pPr>
      <w:r>
        <w:rPr>
          <w:rFonts w:hint="cs"/>
          <w:rtl/>
        </w:rPr>
        <w:t>(</w:t>
      </w:r>
      <w:r>
        <w:rPr>
          <w:rtl/>
        </w:rPr>
        <w:t>ילקוט יוסף</w:t>
      </w:r>
      <w:r>
        <w:rPr>
          <w:rFonts w:hint="cs"/>
          <w:rtl/>
        </w:rPr>
        <w:t xml:space="preserve">) </w:t>
      </w:r>
      <w:r>
        <w:rPr>
          <w:rtl/>
        </w:rPr>
        <w:t>אם שכח לברך לישב בסוכה לפני האכילה</w:t>
      </w:r>
      <w:r>
        <w:rPr>
          <w:rFonts w:hint="cs"/>
          <w:rtl/>
        </w:rPr>
        <w:t>,</w:t>
      </w:r>
      <w:r>
        <w:rPr>
          <w:rtl/>
        </w:rPr>
        <w:t xml:space="preserve"> יברך כל זמן שמיסב ואוכל בסעודה. ויש אומרים שצריך שיאכל יותר מכביצה פת לאחר הברכה, ואם אינו יכול לאכול כל כך לא יברך. והעיקר לדינא, שכל שעודו ממשיך באכילת תבשיל או פירות, ואפילו בכל משקה אשר ישתה, רשאי לברך לישב בסוכה, אף על פי שאינו מתכוין לאכול יותר מכביצה פת.</w:t>
      </w:r>
      <w:r w:rsidR="00D63720">
        <w:rPr>
          <w:rFonts w:hint="cs"/>
          <w:rtl/>
        </w:rPr>
        <w:t>..</w:t>
      </w:r>
    </w:p>
    <w:p w:rsidR="00D63720" w:rsidRDefault="00B32487" w:rsidP="00831534">
      <w:pPr>
        <w:pStyle w:val="aa"/>
        <w:rPr>
          <w:rtl/>
        </w:rPr>
      </w:pPr>
      <w:r>
        <w:rPr>
          <w:rFonts w:hint="cs"/>
          <w:rtl/>
        </w:rPr>
        <w:t>כ</w:t>
      </w:r>
      <w:r w:rsidR="00197553">
        <w:rPr>
          <w:rFonts w:hint="cs"/>
          <w:rtl/>
        </w:rPr>
        <w:t>שיטתו דלעיל</w:t>
      </w:r>
      <w:r>
        <w:rPr>
          <w:rFonts w:hint="cs"/>
          <w:rtl/>
        </w:rPr>
        <w:t xml:space="preserve">, שבתוך הסעודה גם שאר מאכלים ואפילו משקה מחוייבים בברכה. </w:t>
      </w:r>
      <w:r w:rsidR="00D63720">
        <w:rPr>
          <w:rFonts w:hint="cs"/>
          <w:rtl/>
        </w:rPr>
        <w:t xml:space="preserve">אבל </w:t>
      </w:r>
      <w:r>
        <w:rPr>
          <w:rFonts w:hint="cs"/>
          <w:rtl/>
        </w:rPr>
        <w:t>אם כבר אינו אוכל, לא יברך על</w:t>
      </w:r>
      <w:r w:rsidR="00831534">
        <w:rPr>
          <w:rFonts w:hint="cs"/>
          <w:rtl/>
        </w:rPr>
        <w:t xml:space="preserve"> ה</w:t>
      </w:r>
      <w:r w:rsidR="00D63720">
        <w:rPr>
          <w:rFonts w:hint="cs"/>
          <w:rtl/>
        </w:rPr>
        <w:t>שהייה גרידא כמו במשנ"ב.</w:t>
      </w:r>
    </w:p>
    <w:p w:rsidR="00B031BA" w:rsidRDefault="00B031BA" w:rsidP="005767B4">
      <w:pPr>
        <w:rPr>
          <w:rtl/>
        </w:rPr>
      </w:pPr>
    </w:p>
    <w:p w:rsidR="00775F95" w:rsidRDefault="00775F95">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s>
        <w:bidi w:val="0"/>
        <w:spacing w:before="0"/>
        <w:rPr>
          <w:rFonts w:ascii="Arial" w:hAnsi="Arial"/>
          <w:bCs/>
          <w:snapToGrid w:val="0"/>
          <w:rtl/>
        </w:rPr>
      </w:pPr>
      <w:r>
        <w:rPr>
          <w:rtl/>
        </w:rPr>
        <w:br w:type="page"/>
      </w:r>
    </w:p>
    <w:p w:rsidR="00B031BA" w:rsidRDefault="00B031BA" w:rsidP="005767B4">
      <w:pPr>
        <w:pStyle w:val="-3"/>
        <w:rPr>
          <w:rtl/>
        </w:rPr>
      </w:pPr>
      <w:r>
        <w:rPr>
          <w:rFonts w:hint="cs"/>
          <w:rtl/>
        </w:rPr>
        <w:lastRenderedPageBreak/>
        <w:t>אכילה בלילה הראשון</w:t>
      </w:r>
    </w:p>
    <w:p w:rsidR="007D254F" w:rsidRDefault="005767B4" w:rsidP="007D254F">
      <w:pPr>
        <w:rPr>
          <w:rtl/>
        </w:rPr>
      </w:pPr>
      <w:r>
        <w:rPr>
          <w:rFonts w:hint="cs"/>
          <w:b/>
          <w:bCs/>
          <w:rtl/>
        </w:rPr>
        <w:t xml:space="preserve">תרל"ט, ג </w:t>
      </w:r>
      <w:r>
        <w:rPr>
          <w:rtl/>
        </w:rPr>
        <w:t>אכילה בסוכה בליל יום טוב הראשון, חובה; אפי' אכל כזית פת יצא י</w:t>
      </w:r>
      <w:r>
        <w:rPr>
          <w:rFonts w:hint="cs"/>
          <w:rtl/>
        </w:rPr>
        <w:t>די חובה</w:t>
      </w:r>
      <w:r w:rsidR="007D254F">
        <w:rPr>
          <w:rFonts w:hint="cs"/>
          <w:rtl/>
        </w:rPr>
        <w:t>.</w:t>
      </w:r>
      <w:r w:rsidR="007D254F">
        <w:rPr>
          <w:rtl/>
        </w:rPr>
        <w:t xml:space="preserve"> מכאן ואילך רשות</w:t>
      </w:r>
      <w:r w:rsidR="007D254F">
        <w:rPr>
          <w:rFonts w:hint="cs"/>
          <w:rtl/>
        </w:rPr>
        <w:t xml:space="preserve"> -</w:t>
      </w:r>
      <w:r>
        <w:rPr>
          <w:rtl/>
        </w:rPr>
        <w:t xml:space="preserve"> רצה לאכול סעודה, סועד בסוכה; רצה</w:t>
      </w:r>
      <w:r w:rsidR="007D254F">
        <w:rPr>
          <w:rFonts w:hint="cs"/>
          <w:rtl/>
        </w:rPr>
        <w:t>,</w:t>
      </w:r>
      <w:r>
        <w:rPr>
          <w:rtl/>
        </w:rPr>
        <w:t xml:space="preserve"> אינו אוכל כל ז' אלא פירות וקליות חוץ לסוכה אוכל</w:t>
      </w:r>
      <w:r w:rsidR="007D254F">
        <w:rPr>
          <w:rFonts w:hint="cs"/>
          <w:rtl/>
        </w:rPr>
        <w:t>;</w:t>
      </w:r>
      <w:r>
        <w:rPr>
          <w:rtl/>
        </w:rPr>
        <w:t xml:space="preserve"> כדין אכילת מצה בפסח.</w:t>
      </w:r>
      <w:r w:rsidR="007D254F">
        <w:rPr>
          <w:rFonts w:hint="cs"/>
          <w:rtl/>
        </w:rPr>
        <w:t>..</w:t>
      </w:r>
    </w:p>
    <w:p w:rsidR="007D254F" w:rsidRDefault="007D254F" w:rsidP="007D254F">
      <w:pPr>
        <w:pStyle w:val="aa"/>
        <w:rPr>
          <w:rtl/>
        </w:rPr>
      </w:pPr>
    </w:p>
    <w:p w:rsidR="007D254F" w:rsidRDefault="007D254F" w:rsidP="007D254F">
      <w:pPr>
        <w:pStyle w:val="aa"/>
        <w:rPr>
          <w:rtl/>
        </w:rPr>
      </w:pPr>
      <w:r>
        <w:rPr>
          <w:rFonts w:hint="cs"/>
          <w:rtl/>
        </w:rPr>
        <w:t>פרטים נוספים - להוסיף:</w:t>
      </w:r>
    </w:p>
    <w:p w:rsidR="00746026" w:rsidRDefault="005767B4" w:rsidP="007D254F">
      <w:pPr>
        <w:pStyle w:val="aa"/>
        <w:rPr>
          <w:rtl/>
        </w:rPr>
      </w:pPr>
      <w:r>
        <w:rPr>
          <w:rtl/>
        </w:rPr>
        <w:t xml:space="preserve"> הגה: ולא יאכל בלילה הראשונה עד שיהא ודאי לילה (ב"י בשם א"ח), ויאכל קודם חצות לילה (מהרי"ו ומהרי"ל); ולא יאכל ביום מחצות ואילך, כדי שיאכל בסוכה לתאבון (מהרי"ל), דומיא דאכילת מצה.</w:t>
      </w:r>
    </w:p>
    <w:p w:rsidR="00C0013D" w:rsidRDefault="00C0013D" w:rsidP="007D254F">
      <w:pPr>
        <w:pStyle w:val="aa"/>
        <w:rPr>
          <w:rtl/>
        </w:rPr>
      </w:pPr>
    </w:p>
    <w:p w:rsidR="00C0013D" w:rsidRDefault="00C0013D" w:rsidP="007D254F">
      <w:pPr>
        <w:pStyle w:val="aa"/>
        <w:rPr>
          <w:rtl/>
        </w:rPr>
      </w:pPr>
      <w:r>
        <w:rPr>
          <w:rFonts w:hint="cs"/>
          <w:rtl/>
        </w:rPr>
        <w:t>@ברכה בלילה הראשון גם על כזית, אך לכתחילה יאכל כביצה.</w:t>
      </w:r>
    </w:p>
    <w:p w:rsidR="00746026" w:rsidRDefault="00746026" w:rsidP="00746026">
      <w:pPr>
        <w:rPr>
          <w:rtl/>
        </w:rPr>
      </w:pPr>
    </w:p>
    <w:p w:rsidR="00746026" w:rsidRDefault="00746026" w:rsidP="00746026">
      <w:pPr>
        <w:pStyle w:val="-3"/>
        <w:rPr>
          <w:rtl/>
        </w:rPr>
      </w:pPr>
      <w:r>
        <w:rPr>
          <w:rFonts w:hint="cs"/>
          <w:rtl/>
        </w:rPr>
        <w:t>כוונה</w:t>
      </w:r>
    </w:p>
    <w:p w:rsidR="00746026" w:rsidRDefault="00746026" w:rsidP="00746026">
      <w:pPr>
        <w:rPr>
          <w:rtl/>
        </w:rPr>
      </w:pPr>
      <w:r>
        <w:rPr>
          <w:rtl/>
        </w:rPr>
        <w:t>(</w:t>
      </w:r>
      <w:r>
        <w:rPr>
          <w:rFonts w:hint="cs"/>
          <w:rtl/>
        </w:rPr>
        <w:t xml:space="preserve">משנה ברורה תרכה, </w:t>
      </w:r>
      <w:r>
        <w:rPr>
          <w:rtl/>
        </w:rPr>
        <w:t xml:space="preserve">א) </w:t>
      </w:r>
      <w:r>
        <w:rPr>
          <w:rFonts w:hint="cs"/>
          <w:rtl/>
        </w:rPr>
        <w:t>...</w:t>
      </w:r>
      <w:r>
        <w:rPr>
          <w:rtl/>
        </w:rPr>
        <w:t>וכתבו האחרונים שיכוין בישיבתה שצונו הקדוש ברוך הוא לישב בסוכה זכר ליציאת מצרים וגם זכר לענני כבוד שהקיפן אז עלינו להגן עלינו מן השרב והשמש. וכל זה לצאת ידי המצוה כתקונה</w:t>
      </w:r>
      <w:r w:rsidR="00CB4ECD">
        <w:rPr>
          <w:rFonts w:hint="cs"/>
          <w:rtl/>
        </w:rPr>
        <w:t>,</w:t>
      </w:r>
      <w:r>
        <w:rPr>
          <w:rtl/>
        </w:rPr>
        <w:t xml:space="preserve"> הא דיע</w:t>
      </w:r>
      <w:r w:rsidR="00CB4ECD">
        <w:rPr>
          <w:rtl/>
        </w:rPr>
        <w:t>בד יוצא כל שכיון לצאת לבד</w:t>
      </w:r>
      <w:r>
        <w:rPr>
          <w:rtl/>
        </w:rPr>
        <w:t>:</w:t>
      </w:r>
    </w:p>
    <w:p w:rsidR="008A6281" w:rsidRDefault="008A6281" w:rsidP="008A6281">
      <w:pPr>
        <w:pStyle w:val="aa"/>
        <w:rPr>
          <w:rtl/>
        </w:rPr>
      </w:pPr>
      <w:r>
        <w:rPr>
          <w:rFonts w:hint="cs"/>
          <w:rtl/>
        </w:rPr>
        <w:t>ובפשטות היינו בכל ישיבה בסוכה, ולא רק בכזית הראשון.</w:t>
      </w:r>
    </w:p>
    <w:p w:rsidR="005767B4" w:rsidRDefault="005767B4" w:rsidP="00746026">
      <w:pPr>
        <w:rPr>
          <w:rtl/>
        </w:rPr>
      </w:pPr>
      <w:r>
        <w:rPr>
          <w:rtl/>
        </w:rPr>
        <w:t xml:space="preserve"> </w:t>
      </w:r>
    </w:p>
    <w:p w:rsidR="005767B4" w:rsidRPr="005767B4" w:rsidRDefault="005767B4" w:rsidP="005767B4">
      <w:pPr>
        <w:rPr>
          <w:rtl/>
        </w:rPr>
      </w:pPr>
    </w:p>
    <w:sectPr w:rsidR="005767B4" w:rsidRPr="005767B4" w:rsidSect="00861C2F">
      <w:endnotePr>
        <w:numFmt w:val="decimal"/>
      </w:endnotePr>
      <w:pgSz w:w="11906" w:h="16838"/>
      <w:pgMar w:top="720" w:right="720" w:bottom="720" w:left="720" w:header="720" w:footer="720"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641" w:rsidRDefault="00126641">
      <w:r>
        <w:separator/>
      </w:r>
    </w:p>
  </w:endnote>
  <w:endnote w:type="continuationSeparator" w:id="0">
    <w:p w:rsidR="00126641" w:rsidRDefault="00126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Guttman Yad-Brush">
    <w:panose1 w:val="02010401010101010101"/>
    <w:charset w:val="B1"/>
    <w:family w:val="auto"/>
    <w:pitch w:val="variable"/>
    <w:sig w:usb0="00000801" w:usb1="40000000" w:usb2="00000000" w:usb3="00000000" w:csb0="00000020" w:csb1="00000000"/>
  </w:font>
  <w:font w:name="MS Mincho">
    <w:altName w:val="ＭＳ 明朝"/>
    <w:panose1 w:val="02020609040205080304"/>
    <w:charset w:val="80"/>
    <w:family w:val="modern"/>
    <w:pitch w:val="fixed"/>
    <w:sig w:usb0="E00002FF" w:usb1="6AC7FDFB" w:usb2="00000012" w:usb3="00000000" w:csb0="0002009F" w:csb1="00000000"/>
  </w:font>
  <w:font w:name="Guttman Keren">
    <w:panose1 w:val="02010401010101010101"/>
    <w:charset w:val="B1"/>
    <w:family w:val="auto"/>
    <w:pitch w:val="variable"/>
    <w:sig w:usb0="00000801" w:usb1="4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641" w:rsidRDefault="00126641">
      <w:r>
        <w:separator/>
      </w:r>
    </w:p>
  </w:footnote>
  <w:footnote w:type="continuationSeparator" w:id="0">
    <w:p w:rsidR="00126641" w:rsidRDefault="00126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A7FFB"/>
    <w:multiLevelType w:val="hybridMultilevel"/>
    <w:tmpl w:val="1FA8DED0"/>
    <w:lvl w:ilvl="0" w:tplc="4DDC788C">
      <w:start w:val="1"/>
      <w:numFmt w:val="bullet"/>
      <w:pStyle w:val="a"/>
      <w:suff w:val="space"/>
      <w:lvlText w:val=""/>
      <w:lvlJc w:val="left"/>
      <w:pPr>
        <w:ind w:left="0" w:firstLine="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28C6807"/>
    <w:multiLevelType w:val="singleLevel"/>
    <w:tmpl w:val="841206E4"/>
    <w:lvl w:ilvl="0">
      <w:start w:val="1"/>
      <w:numFmt w:val="hebrew1"/>
      <w:pStyle w:val="a0"/>
      <w:lvlText w:val="%1."/>
      <w:lvlJc w:val="right"/>
      <w:pPr>
        <w:tabs>
          <w:tab w:val="num" w:pos="114"/>
        </w:tabs>
        <w:ind w:left="114" w:hanging="114"/>
      </w:pPr>
      <w:rPr>
        <w:rFonts w:hint="cs"/>
        <w:sz w:val="22"/>
        <w:szCs w:val="22"/>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27"/>
    <w:rsid w:val="00006730"/>
    <w:rsid w:val="0000761F"/>
    <w:rsid w:val="00007D35"/>
    <w:rsid w:val="0001236C"/>
    <w:rsid w:val="000147ED"/>
    <w:rsid w:val="00021B5A"/>
    <w:rsid w:val="00023DBE"/>
    <w:rsid w:val="00024E4F"/>
    <w:rsid w:val="000341D3"/>
    <w:rsid w:val="000434B5"/>
    <w:rsid w:val="00053117"/>
    <w:rsid w:val="00067E3D"/>
    <w:rsid w:val="00071B82"/>
    <w:rsid w:val="00077B02"/>
    <w:rsid w:val="00084F0F"/>
    <w:rsid w:val="0008511E"/>
    <w:rsid w:val="00094D8F"/>
    <w:rsid w:val="00096662"/>
    <w:rsid w:val="00096ED3"/>
    <w:rsid w:val="000A03AF"/>
    <w:rsid w:val="000A1D0E"/>
    <w:rsid w:val="000B54EE"/>
    <w:rsid w:val="000C7345"/>
    <w:rsid w:val="000D18AA"/>
    <w:rsid w:val="000D35E5"/>
    <w:rsid w:val="000E3245"/>
    <w:rsid w:val="000F3D93"/>
    <w:rsid w:val="000F59DC"/>
    <w:rsid w:val="00105195"/>
    <w:rsid w:val="001146DE"/>
    <w:rsid w:val="00115C43"/>
    <w:rsid w:val="00126641"/>
    <w:rsid w:val="00131CBD"/>
    <w:rsid w:val="00132B4E"/>
    <w:rsid w:val="00136410"/>
    <w:rsid w:val="00165919"/>
    <w:rsid w:val="00171E60"/>
    <w:rsid w:val="00171FEF"/>
    <w:rsid w:val="00176EA7"/>
    <w:rsid w:val="00180BF0"/>
    <w:rsid w:val="0018481B"/>
    <w:rsid w:val="00194B12"/>
    <w:rsid w:val="001954AD"/>
    <w:rsid w:val="00197553"/>
    <w:rsid w:val="001A782B"/>
    <w:rsid w:val="001B5E78"/>
    <w:rsid w:val="001C1D98"/>
    <w:rsid w:val="001C51C3"/>
    <w:rsid w:val="001D6223"/>
    <w:rsid w:val="001D6DD3"/>
    <w:rsid w:val="001E1FE4"/>
    <w:rsid w:val="001E49D7"/>
    <w:rsid w:val="001F4520"/>
    <w:rsid w:val="002002BC"/>
    <w:rsid w:val="00200D6B"/>
    <w:rsid w:val="0020601D"/>
    <w:rsid w:val="00210670"/>
    <w:rsid w:val="00215372"/>
    <w:rsid w:val="0022459E"/>
    <w:rsid w:val="00232C89"/>
    <w:rsid w:val="002436B4"/>
    <w:rsid w:val="00245452"/>
    <w:rsid w:val="002555A8"/>
    <w:rsid w:val="00255C21"/>
    <w:rsid w:val="00264591"/>
    <w:rsid w:val="00281DC3"/>
    <w:rsid w:val="00283F1D"/>
    <w:rsid w:val="002870CC"/>
    <w:rsid w:val="002A3F99"/>
    <w:rsid w:val="002A4BC2"/>
    <w:rsid w:val="002B3A70"/>
    <w:rsid w:val="002B4674"/>
    <w:rsid w:val="002C6175"/>
    <w:rsid w:val="002D539B"/>
    <w:rsid w:val="002E0AB0"/>
    <w:rsid w:val="002E1D9D"/>
    <w:rsid w:val="002E6A30"/>
    <w:rsid w:val="002F590D"/>
    <w:rsid w:val="0031406A"/>
    <w:rsid w:val="00316202"/>
    <w:rsid w:val="00323573"/>
    <w:rsid w:val="003243B0"/>
    <w:rsid w:val="00331870"/>
    <w:rsid w:val="0034412E"/>
    <w:rsid w:val="0034768F"/>
    <w:rsid w:val="00367DC6"/>
    <w:rsid w:val="003A62EF"/>
    <w:rsid w:val="003B1350"/>
    <w:rsid w:val="003B50A9"/>
    <w:rsid w:val="003B54F8"/>
    <w:rsid w:val="003C1E7B"/>
    <w:rsid w:val="003C79F8"/>
    <w:rsid w:val="003E4435"/>
    <w:rsid w:val="003E4C9F"/>
    <w:rsid w:val="00410B01"/>
    <w:rsid w:val="00450C2F"/>
    <w:rsid w:val="00450E1E"/>
    <w:rsid w:val="004535DB"/>
    <w:rsid w:val="00457CDB"/>
    <w:rsid w:val="004673F4"/>
    <w:rsid w:val="00471236"/>
    <w:rsid w:val="0047592D"/>
    <w:rsid w:val="00476E96"/>
    <w:rsid w:val="00493EDB"/>
    <w:rsid w:val="004C5BB8"/>
    <w:rsid w:val="004D18F4"/>
    <w:rsid w:val="004E4A0A"/>
    <w:rsid w:val="004E4B59"/>
    <w:rsid w:val="004F6AF8"/>
    <w:rsid w:val="00501E6F"/>
    <w:rsid w:val="0050645E"/>
    <w:rsid w:val="0051466E"/>
    <w:rsid w:val="00521CA1"/>
    <w:rsid w:val="00532FA3"/>
    <w:rsid w:val="00551348"/>
    <w:rsid w:val="0055693D"/>
    <w:rsid w:val="00561B38"/>
    <w:rsid w:val="00565AB0"/>
    <w:rsid w:val="00573FCF"/>
    <w:rsid w:val="005740BD"/>
    <w:rsid w:val="005767B4"/>
    <w:rsid w:val="005830F1"/>
    <w:rsid w:val="0058432C"/>
    <w:rsid w:val="005A34A3"/>
    <w:rsid w:val="005B5B6B"/>
    <w:rsid w:val="005C2492"/>
    <w:rsid w:val="005C339A"/>
    <w:rsid w:val="005C6C90"/>
    <w:rsid w:val="005D4A89"/>
    <w:rsid w:val="005D515E"/>
    <w:rsid w:val="005D7BE0"/>
    <w:rsid w:val="0061124D"/>
    <w:rsid w:val="00613A1A"/>
    <w:rsid w:val="00616547"/>
    <w:rsid w:val="00631181"/>
    <w:rsid w:val="0063710A"/>
    <w:rsid w:val="00641A63"/>
    <w:rsid w:val="00642427"/>
    <w:rsid w:val="00646561"/>
    <w:rsid w:val="006503D7"/>
    <w:rsid w:val="006803B1"/>
    <w:rsid w:val="00696117"/>
    <w:rsid w:val="006A46C8"/>
    <w:rsid w:val="006B0EAE"/>
    <w:rsid w:val="006B6CC3"/>
    <w:rsid w:val="006D3999"/>
    <w:rsid w:val="006D6578"/>
    <w:rsid w:val="006D69F8"/>
    <w:rsid w:val="006E1F65"/>
    <w:rsid w:val="006E2227"/>
    <w:rsid w:val="00704C94"/>
    <w:rsid w:val="00744B9C"/>
    <w:rsid w:val="00746026"/>
    <w:rsid w:val="00746A5C"/>
    <w:rsid w:val="00747928"/>
    <w:rsid w:val="00751F9F"/>
    <w:rsid w:val="00752B10"/>
    <w:rsid w:val="007736B4"/>
    <w:rsid w:val="00775F95"/>
    <w:rsid w:val="007854DE"/>
    <w:rsid w:val="00786AA4"/>
    <w:rsid w:val="00786FA9"/>
    <w:rsid w:val="007A3A01"/>
    <w:rsid w:val="007A3ECC"/>
    <w:rsid w:val="007C2DFE"/>
    <w:rsid w:val="007D1C26"/>
    <w:rsid w:val="007D22F8"/>
    <w:rsid w:val="007D254F"/>
    <w:rsid w:val="007D37AB"/>
    <w:rsid w:val="007D37AF"/>
    <w:rsid w:val="007D4A56"/>
    <w:rsid w:val="007D702B"/>
    <w:rsid w:val="007F18FA"/>
    <w:rsid w:val="00801530"/>
    <w:rsid w:val="00804298"/>
    <w:rsid w:val="00806607"/>
    <w:rsid w:val="00820F4A"/>
    <w:rsid w:val="00831534"/>
    <w:rsid w:val="008338A2"/>
    <w:rsid w:val="00836177"/>
    <w:rsid w:val="00837000"/>
    <w:rsid w:val="00841E5D"/>
    <w:rsid w:val="008508EB"/>
    <w:rsid w:val="00851362"/>
    <w:rsid w:val="00851B3D"/>
    <w:rsid w:val="00856A19"/>
    <w:rsid w:val="00861C2F"/>
    <w:rsid w:val="008622D5"/>
    <w:rsid w:val="00874F73"/>
    <w:rsid w:val="008908F2"/>
    <w:rsid w:val="00892F18"/>
    <w:rsid w:val="00894FC7"/>
    <w:rsid w:val="008A19BD"/>
    <w:rsid w:val="008A6281"/>
    <w:rsid w:val="008B3066"/>
    <w:rsid w:val="008B590F"/>
    <w:rsid w:val="008B69EA"/>
    <w:rsid w:val="008B7609"/>
    <w:rsid w:val="008E3EA1"/>
    <w:rsid w:val="008E7764"/>
    <w:rsid w:val="008F2E31"/>
    <w:rsid w:val="008F303B"/>
    <w:rsid w:val="008F5055"/>
    <w:rsid w:val="00904783"/>
    <w:rsid w:val="00941BEF"/>
    <w:rsid w:val="00947B6E"/>
    <w:rsid w:val="00962D89"/>
    <w:rsid w:val="00983C0D"/>
    <w:rsid w:val="00984CE4"/>
    <w:rsid w:val="0099332F"/>
    <w:rsid w:val="009A785C"/>
    <w:rsid w:val="009B2181"/>
    <w:rsid w:val="009B762E"/>
    <w:rsid w:val="009B7E94"/>
    <w:rsid w:val="009C2F13"/>
    <w:rsid w:val="009D1B80"/>
    <w:rsid w:val="009D4B04"/>
    <w:rsid w:val="009D6CF2"/>
    <w:rsid w:val="009F26B7"/>
    <w:rsid w:val="009F3C38"/>
    <w:rsid w:val="009F6F48"/>
    <w:rsid w:val="00A01378"/>
    <w:rsid w:val="00A02928"/>
    <w:rsid w:val="00A11925"/>
    <w:rsid w:val="00A14DD0"/>
    <w:rsid w:val="00A16127"/>
    <w:rsid w:val="00A1658A"/>
    <w:rsid w:val="00A357CA"/>
    <w:rsid w:val="00A436C0"/>
    <w:rsid w:val="00A464B8"/>
    <w:rsid w:val="00A55236"/>
    <w:rsid w:val="00A6059D"/>
    <w:rsid w:val="00A6448B"/>
    <w:rsid w:val="00A80073"/>
    <w:rsid w:val="00A904E4"/>
    <w:rsid w:val="00A91BD9"/>
    <w:rsid w:val="00A96D47"/>
    <w:rsid w:val="00AB4AB6"/>
    <w:rsid w:val="00AD7AE0"/>
    <w:rsid w:val="00AE62D4"/>
    <w:rsid w:val="00B00314"/>
    <w:rsid w:val="00B01293"/>
    <w:rsid w:val="00B031BA"/>
    <w:rsid w:val="00B06D41"/>
    <w:rsid w:val="00B109D7"/>
    <w:rsid w:val="00B12C52"/>
    <w:rsid w:val="00B131AB"/>
    <w:rsid w:val="00B14BDD"/>
    <w:rsid w:val="00B32487"/>
    <w:rsid w:val="00B35C66"/>
    <w:rsid w:val="00B37373"/>
    <w:rsid w:val="00B37B43"/>
    <w:rsid w:val="00B402DA"/>
    <w:rsid w:val="00B53808"/>
    <w:rsid w:val="00B67118"/>
    <w:rsid w:val="00B671BB"/>
    <w:rsid w:val="00B70581"/>
    <w:rsid w:val="00B73810"/>
    <w:rsid w:val="00B82880"/>
    <w:rsid w:val="00B82EE8"/>
    <w:rsid w:val="00B9072C"/>
    <w:rsid w:val="00B9294A"/>
    <w:rsid w:val="00BC5139"/>
    <w:rsid w:val="00BC6448"/>
    <w:rsid w:val="00BD02ED"/>
    <w:rsid w:val="00BE443D"/>
    <w:rsid w:val="00BE6E16"/>
    <w:rsid w:val="00BF3957"/>
    <w:rsid w:val="00C0013D"/>
    <w:rsid w:val="00C0543C"/>
    <w:rsid w:val="00C13B23"/>
    <w:rsid w:val="00C15794"/>
    <w:rsid w:val="00C25414"/>
    <w:rsid w:val="00C47C37"/>
    <w:rsid w:val="00C56DAC"/>
    <w:rsid w:val="00C665FA"/>
    <w:rsid w:val="00C67558"/>
    <w:rsid w:val="00C675C0"/>
    <w:rsid w:val="00C73F7C"/>
    <w:rsid w:val="00C84D16"/>
    <w:rsid w:val="00C90ECE"/>
    <w:rsid w:val="00C95FF7"/>
    <w:rsid w:val="00CA1F73"/>
    <w:rsid w:val="00CB0A10"/>
    <w:rsid w:val="00CB3E7E"/>
    <w:rsid w:val="00CB4E76"/>
    <w:rsid w:val="00CB4ECD"/>
    <w:rsid w:val="00CB66DC"/>
    <w:rsid w:val="00CC3F78"/>
    <w:rsid w:val="00CC5BB1"/>
    <w:rsid w:val="00CD4A2C"/>
    <w:rsid w:val="00CF2D27"/>
    <w:rsid w:val="00D03E35"/>
    <w:rsid w:val="00D16A1A"/>
    <w:rsid w:val="00D3599D"/>
    <w:rsid w:val="00D41D59"/>
    <w:rsid w:val="00D53451"/>
    <w:rsid w:val="00D56B9C"/>
    <w:rsid w:val="00D61175"/>
    <w:rsid w:val="00D63720"/>
    <w:rsid w:val="00D6554D"/>
    <w:rsid w:val="00D65F32"/>
    <w:rsid w:val="00D73427"/>
    <w:rsid w:val="00D73C22"/>
    <w:rsid w:val="00D83722"/>
    <w:rsid w:val="00D92300"/>
    <w:rsid w:val="00D92F6E"/>
    <w:rsid w:val="00DA7A8A"/>
    <w:rsid w:val="00DB1BF5"/>
    <w:rsid w:val="00DC0D1C"/>
    <w:rsid w:val="00DC448B"/>
    <w:rsid w:val="00DF1C66"/>
    <w:rsid w:val="00E072ED"/>
    <w:rsid w:val="00E11667"/>
    <w:rsid w:val="00E1451C"/>
    <w:rsid w:val="00E17A21"/>
    <w:rsid w:val="00E17BAA"/>
    <w:rsid w:val="00E2245D"/>
    <w:rsid w:val="00E25834"/>
    <w:rsid w:val="00E27A86"/>
    <w:rsid w:val="00E31D39"/>
    <w:rsid w:val="00E372C8"/>
    <w:rsid w:val="00E43A10"/>
    <w:rsid w:val="00E52E22"/>
    <w:rsid w:val="00E55F5E"/>
    <w:rsid w:val="00E62AD0"/>
    <w:rsid w:val="00E65C8D"/>
    <w:rsid w:val="00E9617B"/>
    <w:rsid w:val="00EA4858"/>
    <w:rsid w:val="00EA5F83"/>
    <w:rsid w:val="00EC649A"/>
    <w:rsid w:val="00ED3309"/>
    <w:rsid w:val="00ED3E8E"/>
    <w:rsid w:val="00F02FB7"/>
    <w:rsid w:val="00F036AC"/>
    <w:rsid w:val="00F05567"/>
    <w:rsid w:val="00F05E1F"/>
    <w:rsid w:val="00F21CA0"/>
    <w:rsid w:val="00F2252C"/>
    <w:rsid w:val="00F271C4"/>
    <w:rsid w:val="00F3109A"/>
    <w:rsid w:val="00F36497"/>
    <w:rsid w:val="00F41301"/>
    <w:rsid w:val="00F4799E"/>
    <w:rsid w:val="00F52263"/>
    <w:rsid w:val="00F57A0E"/>
    <w:rsid w:val="00F70E6F"/>
    <w:rsid w:val="00F921A3"/>
    <w:rsid w:val="00F9359D"/>
    <w:rsid w:val="00F93DBB"/>
    <w:rsid w:val="00F95075"/>
    <w:rsid w:val="00F97F48"/>
    <w:rsid w:val="00FD1750"/>
    <w:rsid w:val="00FE0F11"/>
    <w:rsid w:val="00FF44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76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pPr>
    <w:rPr>
      <w:rFonts w:cs="David"/>
      <w:sz w:val="22"/>
      <w:szCs w:val="22"/>
    </w:rPr>
  </w:style>
  <w:style w:type="paragraph" w:styleId="1">
    <w:name w:val="heading 1"/>
    <w:basedOn w:val="a1"/>
    <w:next w:val="a1"/>
    <w:link w:val="10"/>
    <w:rsid w:val="0034768F"/>
    <w:pPr>
      <w:keepNext/>
      <w:outlineLvl w:val="0"/>
    </w:pPr>
    <w:rPr>
      <w:rFonts w:ascii="Arial" w:hAnsi="Arial"/>
      <w:b/>
      <w:bCs/>
      <w:kern w:val="32"/>
      <w:sz w:val="32"/>
      <w:szCs w:val="32"/>
    </w:rPr>
  </w:style>
  <w:style w:type="paragraph" w:styleId="2">
    <w:name w:val="heading 2"/>
    <w:basedOn w:val="a1"/>
    <w:next w:val="a1"/>
    <w:link w:val="20"/>
    <w:rsid w:val="0034768F"/>
    <w:pPr>
      <w:keepNext/>
      <w:outlineLvl w:val="1"/>
    </w:pPr>
    <w:rPr>
      <w:rFonts w:ascii="Arial" w:hAnsi="Arial"/>
      <w:b/>
      <w:bCs/>
      <w:sz w:val="28"/>
      <w:szCs w:val="28"/>
      <w:u w:val="single"/>
    </w:rPr>
  </w:style>
  <w:style w:type="paragraph" w:styleId="3">
    <w:name w:val="heading 3"/>
    <w:basedOn w:val="a1"/>
    <w:next w:val="a1"/>
    <w:link w:val="30"/>
    <w:rsid w:val="0034768F"/>
    <w:pPr>
      <w:keepNext/>
      <w:spacing w:before="120"/>
      <w:outlineLvl w:val="2"/>
    </w:pPr>
    <w:rPr>
      <w:rFonts w:ascii="Arial" w:hAnsi="Arial"/>
      <w:b/>
      <w:bCs/>
    </w:rPr>
  </w:style>
  <w:style w:type="paragraph" w:styleId="4">
    <w:name w:val="heading 4"/>
    <w:basedOn w:val="a1"/>
    <w:next w:val="a1"/>
    <w:link w:val="40"/>
    <w:uiPriority w:val="9"/>
    <w:semiHidden/>
    <w:unhideWhenUsed/>
    <w:rsid w:val="003476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rsid w:val="00E65C8D"/>
    <w:pPr>
      <w:autoSpaceDE w:val="0"/>
      <w:autoSpaceDN w:val="0"/>
      <w:adjustRightInd w:val="0"/>
      <w:spacing w:before="240" w:after="60" w:line="360" w:lineRule="auto"/>
      <w:ind w:left="1767"/>
      <w:jc w:val="both"/>
      <w:outlineLvl w:val="4"/>
    </w:pPr>
    <w:rPr>
      <w:b/>
      <w:bCs/>
      <w:i/>
      <w:iCs/>
      <w:sz w:val="26"/>
      <w:szCs w:val="26"/>
    </w:rPr>
  </w:style>
  <w:style w:type="character" w:default="1" w:styleId="a2">
    <w:name w:val="Default Paragraph Font"/>
    <w:uiPriority w:val="1"/>
    <w:semiHidden/>
    <w:unhideWhenUsed/>
    <w:rsid w:val="0034768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4768F"/>
  </w:style>
  <w:style w:type="paragraph" w:styleId="a5">
    <w:name w:val="Document Map"/>
    <w:basedOn w:val="a1"/>
    <w:semiHidden/>
    <w:rsid w:val="00067E3D"/>
    <w:pPr>
      <w:shd w:val="clear" w:color="auto" w:fill="000080"/>
      <w:bidi w:val="0"/>
    </w:pPr>
    <w:rPr>
      <w:rFonts w:ascii="Tahoma"/>
    </w:rPr>
  </w:style>
  <w:style w:type="paragraph" w:customStyle="1" w:styleId="-1">
    <w:name w:val="כותרת-1"/>
    <w:next w:val="a1"/>
    <w:rsid w:val="0034768F"/>
    <w:pPr>
      <w:widowControl w:val="0"/>
      <w:bidi/>
      <w:spacing w:before="240"/>
      <w:outlineLvl w:val="0"/>
    </w:pPr>
    <w:rPr>
      <w:rFonts w:cs="David"/>
      <w:b/>
      <w:bCs/>
      <w:snapToGrid w:val="0"/>
      <w:sz w:val="32"/>
      <w:szCs w:val="32"/>
      <w:lang w:eastAsia="he-IL"/>
    </w:rPr>
  </w:style>
  <w:style w:type="paragraph" w:customStyle="1" w:styleId="-2">
    <w:name w:val="כותרת-2"/>
    <w:next w:val="a1"/>
    <w:rsid w:val="0034768F"/>
    <w:pPr>
      <w:widowControl w:val="0"/>
      <w:bidi/>
      <w:spacing w:before="120"/>
      <w:outlineLvl w:val="1"/>
    </w:pPr>
    <w:rPr>
      <w:rFonts w:ascii="Arial" w:hAnsi="Arial" w:cs="David"/>
      <w:bCs/>
      <w:snapToGrid w:val="0"/>
      <w:sz w:val="24"/>
      <w:szCs w:val="28"/>
      <w:u w:val="single"/>
      <w:lang w:eastAsia="he-IL"/>
    </w:rPr>
  </w:style>
  <w:style w:type="paragraph" w:customStyle="1" w:styleId="-3">
    <w:name w:val="כותרת-3"/>
    <w:next w:val="a1"/>
    <w:link w:val="-30"/>
    <w:rsid w:val="0034768F"/>
    <w:pPr>
      <w:widowControl w:val="0"/>
      <w:bidi/>
      <w:spacing w:before="120"/>
      <w:outlineLvl w:val="2"/>
    </w:pPr>
    <w:rPr>
      <w:rFonts w:ascii="Arial" w:hAnsi="Arial" w:cs="David"/>
      <w:bCs/>
      <w:snapToGrid w:val="0"/>
      <w:sz w:val="22"/>
      <w:szCs w:val="22"/>
    </w:rPr>
  </w:style>
  <w:style w:type="paragraph" w:customStyle="1" w:styleId="-4">
    <w:name w:val="כותרת-4"/>
    <w:next w:val="a1"/>
    <w:rsid w:val="0034768F"/>
    <w:pPr>
      <w:widowControl w:val="0"/>
      <w:bidi/>
      <w:spacing w:before="120"/>
      <w:outlineLvl w:val="3"/>
    </w:pPr>
    <w:rPr>
      <w:rFonts w:ascii="Arial" w:hAnsi="Arial" w:cs="David"/>
      <w:snapToGrid w:val="0"/>
      <w:sz w:val="22"/>
      <w:szCs w:val="22"/>
      <w:u w:val="single"/>
      <w:lang w:eastAsia="he-IL"/>
    </w:rPr>
  </w:style>
  <w:style w:type="paragraph" w:customStyle="1" w:styleId="a6">
    <w:name w:val="סיכום"/>
    <w:basedOn w:val="a1"/>
    <w:next w:val="a1"/>
    <w:link w:val="a7"/>
    <w:rsid w:val="0034768F"/>
  </w:style>
  <w:style w:type="paragraph" w:customStyle="1" w:styleId="-5">
    <w:name w:val="כותרת-5"/>
    <w:basedOn w:val="a1"/>
    <w:next w:val="a1"/>
    <w:rsid w:val="0034768F"/>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a8">
    <w:name w:val="מקורות"/>
    <w:rsid w:val="0034768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line="300" w:lineRule="exact"/>
    </w:pPr>
    <w:rPr>
      <w:rFonts w:cs="David"/>
      <w:sz w:val="28"/>
      <w:szCs w:val="28"/>
      <w:lang w:eastAsia="he-IL"/>
    </w:rPr>
  </w:style>
  <w:style w:type="paragraph" w:customStyle="1" w:styleId="a9">
    <w:name w:val="כותרת ראשית"/>
    <w:basedOn w:val="a1"/>
    <w:next w:val="a1"/>
    <w:rsid w:val="0034768F"/>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a">
    <w:name w:val="הערות"/>
    <w:basedOn w:val="a1"/>
    <w:link w:val="ab"/>
    <w:rsid w:val="0034768F"/>
    <w:pPr>
      <w:spacing w:line="220" w:lineRule="atLeast"/>
      <w:ind w:left="340"/>
    </w:pPr>
    <w:rPr>
      <w:rFonts w:asciiTheme="minorHAnsi" w:hAnsiTheme="minorHAnsi"/>
      <w:iCs/>
    </w:rPr>
  </w:style>
  <w:style w:type="paragraph" w:customStyle="1" w:styleId="ac">
    <w:name w:val="כותרת ציטוטים"/>
    <w:basedOn w:val="a1"/>
    <w:next w:val="a1"/>
    <w:rsid w:val="00E65C8D"/>
    <w:pPr>
      <w:ind w:left="1134"/>
    </w:pPr>
    <w:rPr>
      <w:rFonts w:cs="Narkisim"/>
      <w:bCs/>
    </w:rPr>
  </w:style>
  <w:style w:type="paragraph" w:customStyle="1" w:styleId="-">
    <w:name w:val="כותרת-יפה"/>
    <w:basedOn w:val="a1"/>
    <w:next w:val="a1"/>
    <w:qFormat/>
    <w:rsid w:val="0034768F"/>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paragraph" w:customStyle="1" w:styleId="--">
    <w:name w:val="כתב-יד-גדול"/>
    <w:basedOn w:val="a1"/>
    <w:rsid w:val="00067E3D"/>
    <w:rPr>
      <w:rFonts w:cs="Guttman Yad-Brush"/>
      <w:sz w:val="28"/>
      <w:szCs w:val="24"/>
    </w:rPr>
  </w:style>
  <w:style w:type="character" w:customStyle="1" w:styleId="11">
    <w:name w:val="גודל 11"/>
    <w:basedOn w:val="a2"/>
    <w:rsid w:val="0034768F"/>
    <w:rPr>
      <w:szCs w:val="22"/>
    </w:rPr>
  </w:style>
  <w:style w:type="paragraph" w:customStyle="1" w:styleId="ad">
    <w:name w:val="מאמרים"/>
    <w:basedOn w:val="a1"/>
    <w:rsid w:val="00067E3D"/>
    <w:pPr>
      <w:ind w:firstLine="567"/>
    </w:pPr>
  </w:style>
  <w:style w:type="paragraph" w:customStyle="1" w:styleId="ae">
    <w:name w:val="מכתבים"/>
    <w:basedOn w:val="ad"/>
    <w:rsid w:val="00067E3D"/>
    <w:rPr>
      <w:sz w:val="24"/>
      <w:szCs w:val="24"/>
    </w:rPr>
  </w:style>
  <w:style w:type="paragraph" w:customStyle="1" w:styleId="af">
    <w:name w:val="ציטוטים"/>
    <w:basedOn w:val="a1"/>
    <w:rsid w:val="0034768F"/>
    <w:pPr>
      <w:ind w:left="1134"/>
    </w:pPr>
    <w:rPr>
      <w:rFonts w:cs="Narkisim"/>
    </w:rPr>
  </w:style>
  <w:style w:type="paragraph" w:customStyle="1" w:styleId="-0">
    <w:name w:val="ראש-דף"/>
    <w:basedOn w:val="a1"/>
    <w:next w:val="a1"/>
    <w:rsid w:val="0034768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paragraph" w:customStyle="1" w:styleId="QtxDos">
    <w:name w:val="QtxDos"/>
    <w:basedOn w:val="a1"/>
    <w:rsid w:val="00067E3D"/>
  </w:style>
  <w:style w:type="paragraph" w:styleId="TOC1">
    <w:name w:val="toc 1"/>
    <w:basedOn w:val="a1"/>
    <w:next w:val="a1"/>
    <w:autoRedefine/>
    <w:semiHidden/>
    <w:rsid w:val="00067E3D"/>
    <w:pPr>
      <w:tabs>
        <w:tab w:val="clear" w:pos="567"/>
        <w:tab w:val="clear" w:pos="1134"/>
        <w:tab w:val="clear" w:pos="1701"/>
        <w:tab w:val="clear" w:pos="2268"/>
        <w:tab w:val="clear" w:pos="2835"/>
      </w:tabs>
      <w:spacing w:before="360"/>
    </w:pPr>
    <w:rPr>
      <w:rFonts w:ascii="Arial" w:hAnsi="Arial"/>
      <w:b/>
      <w:bCs/>
      <w:caps/>
      <w:sz w:val="24"/>
      <w:szCs w:val="24"/>
    </w:rPr>
  </w:style>
  <w:style w:type="paragraph" w:styleId="TOC2">
    <w:name w:val="toc 2"/>
    <w:basedOn w:val="a1"/>
    <w:next w:val="a1"/>
    <w:autoRedefine/>
    <w:semiHidden/>
    <w:rsid w:val="00067E3D"/>
    <w:pPr>
      <w:tabs>
        <w:tab w:val="clear" w:pos="567"/>
        <w:tab w:val="clear" w:pos="1134"/>
        <w:tab w:val="clear" w:pos="1701"/>
        <w:tab w:val="clear" w:pos="2268"/>
        <w:tab w:val="clear" w:pos="2835"/>
      </w:tabs>
      <w:spacing w:before="240"/>
    </w:pPr>
    <w:rPr>
      <w:b/>
      <w:bCs/>
      <w:sz w:val="20"/>
      <w:szCs w:val="20"/>
    </w:rPr>
  </w:style>
  <w:style w:type="paragraph" w:styleId="TOC3">
    <w:name w:val="toc 3"/>
    <w:basedOn w:val="a1"/>
    <w:next w:val="a1"/>
    <w:autoRedefine/>
    <w:semiHidden/>
    <w:rsid w:val="00067E3D"/>
    <w:pPr>
      <w:tabs>
        <w:tab w:val="clear" w:pos="567"/>
        <w:tab w:val="clear" w:pos="1134"/>
        <w:tab w:val="clear" w:pos="1701"/>
        <w:tab w:val="clear" w:pos="2268"/>
        <w:tab w:val="clear" w:pos="2835"/>
      </w:tabs>
      <w:ind w:left="624" w:right="624"/>
    </w:pPr>
    <w:rPr>
      <w:sz w:val="20"/>
      <w:szCs w:val="20"/>
    </w:rPr>
  </w:style>
  <w:style w:type="paragraph" w:styleId="TOC4">
    <w:name w:val="toc 4"/>
    <w:basedOn w:val="a1"/>
    <w:next w:val="a1"/>
    <w:autoRedefine/>
    <w:semiHidden/>
    <w:rsid w:val="00067E3D"/>
    <w:pPr>
      <w:tabs>
        <w:tab w:val="clear" w:pos="567"/>
        <w:tab w:val="clear" w:pos="1134"/>
        <w:tab w:val="clear" w:pos="1701"/>
        <w:tab w:val="clear" w:pos="2268"/>
        <w:tab w:val="clear" w:pos="2835"/>
      </w:tabs>
      <w:ind w:left="1247" w:right="1247"/>
    </w:pPr>
    <w:rPr>
      <w:sz w:val="20"/>
      <w:szCs w:val="20"/>
    </w:rPr>
  </w:style>
  <w:style w:type="paragraph" w:styleId="TOC5">
    <w:name w:val="toc 5"/>
    <w:basedOn w:val="a1"/>
    <w:next w:val="a1"/>
    <w:autoRedefine/>
    <w:semiHidden/>
    <w:rsid w:val="00067E3D"/>
    <w:pPr>
      <w:tabs>
        <w:tab w:val="clear" w:pos="567"/>
        <w:tab w:val="clear" w:pos="1134"/>
        <w:tab w:val="clear" w:pos="1701"/>
        <w:tab w:val="clear" w:pos="2268"/>
        <w:tab w:val="clear" w:pos="2835"/>
      </w:tabs>
      <w:ind w:left="1871" w:right="1871"/>
    </w:pPr>
    <w:rPr>
      <w:sz w:val="20"/>
      <w:szCs w:val="20"/>
    </w:rPr>
  </w:style>
  <w:style w:type="paragraph" w:customStyle="1" w:styleId="-6">
    <w:name w:val="כותרת-6"/>
    <w:basedOn w:val="-5"/>
    <w:next w:val="a1"/>
    <w:rsid w:val="0034768F"/>
    <w:rPr>
      <w:iCs/>
      <w:u w:val="none"/>
    </w:rPr>
  </w:style>
  <w:style w:type="paragraph" w:customStyle="1" w:styleId="af0">
    <w:name w:val="נרקיסים"/>
    <w:basedOn w:val="a1"/>
    <w:rsid w:val="00067E3D"/>
    <w:pPr>
      <w:ind w:firstLine="284"/>
    </w:pPr>
    <w:rPr>
      <w:rFonts w:cs="Narkisim"/>
      <w:sz w:val="24"/>
      <w:szCs w:val="24"/>
    </w:rPr>
  </w:style>
  <w:style w:type="paragraph" w:customStyle="1" w:styleId="af1">
    <w:name w:val="מוסתר"/>
    <w:basedOn w:val="a1"/>
    <w:rsid w:val="0034768F"/>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paragraph" w:customStyle="1" w:styleId="a0">
    <w:name w:val="כותרת מיספור"/>
    <w:basedOn w:val="a1"/>
    <w:next w:val="a1"/>
    <w:rsid w:val="0034768F"/>
    <w:pPr>
      <w:numPr>
        <w:numId w:val="1"/>
      </w:numPr>
      <w:outlineLvl w:val="2"/>
    </w:pPr>
    <w:rPr>
      <w:rFonts w:eastAsia="MS Mincho"/>
      <w:bCs/>
    </w:rPr>
  </w:style>
  <w:style w:type="character" w:customStyle="1" w:styleId="af2">
    <w:name w:val="מודגש"/>
    <w:rsid w:val="00067E3D"/>
    <w:rPr>
      <w:bCs/>
      <w:dstrike w:val="0"/>
      <w:color w:val="auto"/>
      <w:vertAlign w:val="baseline"/>
    </w:rPr>
  </w:style>
  <w:style w:type="character" w:customStyle="1" w:styleId="af3">
    <w:name w:val="קורן"/>
    <w:rsid w:val="00067E3D"/>
    <w:rPr>
      <w:rFonts w:cs="Guttman Keren"/>
    </w:rPr>
  </w:style>
  <w:style w:type="character" w:customStyle="1" w:styleId="af4">
    <w:name w:val="קטן"/>
    <w:rsid w:val="00067E3D"/>
    <w:rPr>
      <w:sz w:val="22"/>
      <w:szCs w:val="22"/>
    </w:rPr>
  </w:style>
  <w:style w:type="paragraph" w:customStyle="1" w:styleId="af5">
    <w:name w:val="הערות לדפוס"/>
    <w:basedOn w:val="aa"/>
    <w:rsid w:val="00067E3D"/>
    <w:pPr>
      <w:ind w:firstLine="567"/>
    </w:pPr>
  </w:style>
  <w:style w:type="paragraph" w:styleId="af6">
    <w:name w:val="header"/>
    <w:basedOn w:val="a1"/>
    <w:link w:val="af7"/>
    <w:uiPriority w:val="99"/>
    <w:unhideWhenUsed/>
    <w:rsid w:val="0034768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paragraph" w:styleId="af8">
    <w:name w:val="footer"/>
    <w:basedOn w:val="af6"/>
    <w:rsid w:val="00067E3D"/>
  </w:style>
  <w:style w:type="character" w:styleId="af9">
    <w:name w:val="page number"/>
    <w:basedOn w:val="a2"/>
    <w:rsid w:val="00067E3D"/>
  </w:style>
  <w:style w:type="character" w:customStyle="1" w:styleId="-7">
    <w:name w:val="מוסתר - תו"/>
    <w:basedOn w:val="a2"/>
    <w:rsid w:val="00067E3D"/>
    <w:rPr>
      <w:vanish/>
    </w:rPr>
  </w:style>
  <w:style w:type="paragraph" w:customStyle="1" w:styleId="FootNote">
    <w:name w:val="FootNote"/>
    <w:rsid w:val="00067E3D"/>
    <w:pPr>
      <w:widowControl w:val="0"/>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pPr>
    <w:rPr>
      <w:rFonts w:cs="David"/>
      <w:snapToGrid w:val="0"/>
      <w:lang w:eastAsia="he-IL"/>
    </w:rPr>
  </w:style>
  <w:style w:type="character" w:customStyle="1" w:styleId="afa">
    <w:name w:val="ציון אדום"/>
    <w:basedOn w:val="a2"/>
    <w:rsid w:val="0034768F"/>
    <w:rPr>
      <w:color w:val="FF0000"/>
      <w:sz w:val="18"/>
      <w:szCs w:val="18"/>
    </w:rPr>
  </w:style>
  <w:style w:type="character" w:customStyle="1" w:styleId="a7">
    <w:name w:val="סיכום תו"/>
    <w:basedOn w:val="a2"/>
    <w:link w:val="a6"/>
    <w:rsid w:val="00E65C8D"/>
    <w:rPr>
      <w:rFonts w:cs="David"/>
      <w:sz w:val="22"/>
      <w:szCs w:val="22"/>
    </w:rPr>
  </w:style>
  <w:style w:type="table" w:styleId="afb">
    <w:name w:val="Table Grid"/>
    <w:basedOn w:val="a3"/>
    <w:rsid w:val="00200D6B"/>
    <w:pPr>
      <w:tabs>
        <w:tab w:val="left" w:pos="567"/>
        <w:tab w:val="left" w:pos="1134"/>
        <w:tab w:val="left" w:pos="1701"/>
        <w:tab w:val="left" w:pos="2268"/>
        <w:tab w:val="left" w:pos="2835"/>
      </w:tabs>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ציון מקור"/>
    <w:basedOn w:val="a1"/>
    <w:rsid w:val="00067E3D"/>
    <w:pPr>
      <w:jc w:val="both"/>
    </w:pPr>
    <w:rPr>
      <w:rFonts w:cs="Guttman Vilna"/>
      <w:sz w:val="20"/>
      <w:szCs w:val="18"/>
    </w:rPr>
  </w:style>
  <w:style w:type="character" w:customStyle="1" w:styleId="50">
    <w:name w:val="כותרת 5 תו"/>
    <w:basedOn w:val="a2"/>
    <w:link w:val="5"/>
    <w:rsid w:val="00E65C8D"/>
    <w:rPr>
      <w:rFonts w:cs="David"/>
      <w:b/>
      <w:bCs/>
      <w:i/>
      <w:iCs/>
      <w:sz w:val="26"/>
      <w:szCs w:val="26"/>
    </w:rPr>
  </w:style>
  <w:style w:type="character" w:customStyle="1" w:styleId="afd">
    <w:name w:val="אדום"/>
    <w:qFormat/>
    <w:rsid w:val="0034768F"/>
    <w:rPr>
      <w:rFonts w:ascii="David"/>
      <w:color w:val="FF0000"/>
    </w:rPr>
  </w:style>
  <w:style w:type="character" w:customStyle="1" w:styleId="afe">
    <w:name w:val="אדום מחיקה"/>
    <w:qFormat/>
    <w:rsid w:val="0034768F"/>
    <w:rPr>
      <w:strike/>
      <w:dstrike w:val="0"/>
      <w:color w:val="FF0000"/>
    </w:rPr>
  </w:style>
  <w:style w:type="character" w:customStyle="1" w:styleId="10">
    <w:name w:val="כותרת 1 תו"/>
    <w:basedOn w:val="a2"/>
    <w:link w:val="1"/>
    <w:rsid w:val="0034768F"/>
    <w:rPr>
      <w:rFonts w:ascii="Arial" w:hAnsi="Arial" w:cs="David"/>
      <w:b/>
      <w:bCs/>
      <w:kern w:val="32"/>
      <w:sz w:val="32"/>
      <w:szCs w:val="32"/>
    </w:rPr>
  </w:style>
  <w:style w:type="character" w:customStyle="1" w:styleId="20">
    <w:name w:val="כותרת 2 תו"/>
    <w:basedOn w:val="a2"/>
    <w:link w:val="2"/>
    <w:rsid w:val="0034768F"/>
    <w:rPr>
      <w:rFonts w:ascii="Arial" w:hAnsi="Arial" w:cs="David"/>
      <w:b/>
      <w:bCs/>
      <w:sz w:val="28"/>
      <w:szCs w:val="28"/>
      <w:u w:val="single"/>
    </w:rPr>
  </w:style>
  <w:style w:type="character" w:customStyle="1" w:styleId="30">
    <w:name w:val="כותרת 3 תו"/>
    <w:basedOn w:val="a2"/>
    <w:link w:val="3"/>
    <w:rsid w:val="0034768F"/>
    <w:rPr>
      <w:rFonts w:ascii="Arial" w:hAnsi="Arial" w:cs="David"/>
      <w:b/>
      <w:bCs/>
      <w:sz w:val="22"/>
      <w:szCs w:val="22"/>
    </w:rPr>
  </w:style>
  <w:style w:type="character" w:customStyle="1" w:styleId="-30">
    <w:name w:val="כותרת-3 תו"/>
    <w:link w:val="-3"/>
    <w:rsid w:val="0034768F"/>
    <w:rPr>
      <w:rFonts w:ascii="Arial" w:hAnsi="Arial" w:cs="David"/>
      <w:bCs/>
      <w:snapToGrid w:val="0"/>
      <w:sz w:val="22"/>
      <w:szCs w:val="22"/>
    </w:rPr>
  </w:style>
  <w:style w:type="character" w:customStyle="1" w:styleId="aff">
    <w:name w:val="כתב קורן"/>
    <w:basedOn w:val="a2"/>
    <w:uiPriority w:val="1"/>
    <w:qFormat/>
    <w:rsid w:val="0034768F"/>
    <w:rPr>
      <w:rFonts w:cs="Guttman Keren"/>
    </w:rPr>
  </w:style>
  <w:style w:type="character" w:customStyle="1" w:styleId="aff0">
    <w:name w:val="כתב רש&quot;י"/>
    <w:basedOn w:val="a2"/>
    <w:uiPriority w:val="1"/>
    <w:qFormat/>
    <w:rsid w:val="0034768F"/>
    <w:rPr>
      <w:rFonts w:cs="Guttman Rashi"/>
    </w:rPr>
  </w:style>
  <w:style w:type="paragraph" w:styleId="a">
    <w:name w:val="List Paragraph"/>
    <w:basedOn w:val="a1"/>
    <w:uiPriority w:val="34"/>
    <w:rsid w:val="0034768F"/>
    <w:pPr>
      <w:numPr>
        <w:numId w:val="12"/>
      </w:numPr>
      <w:contextualSpacing/>
    </w:pPr>
  </w:style>
  <w:style w:type="paragraph" w:styleId="aff1">
    <w:name w:val="Quote"/>
    <w:basedOn w:val="a1"/>
    <w:next w:val="a1"/>
    <w:link w:val="aff2"/>
    <w:uiPriority w:val="29"/>
    <w:rsid w:val="0034768F"/>
    <w:rPr>
      <w:i/>
      <w:iCs/>
      <w:color w:val="000000" w:themeColor="text1"/>
    </w:rPr>
  </w:style>
  <w:style w:type="character" w:customStyle="1" w:styleId="aff2">
    <w:name w:val="ציטוט תו"/>
    <w:basedOn w:val="a2"/>
    <w:link w:val="aff1"/>
    <w:uiPriority w:val="29"/>
    <w:rsid w:val="0034768F"/>
    <w:rPr>
      <w:rFonts w:cs="David"/>
      <w:i/>
      <w:iCs/>
      <w:color w:val="000000" w:themeColor="text1"/>
      <w:sz w:val="22"/>
      <w:szCs w:val="22"/>
    </w:rPr>
  </w:style>
  <w:style w:type="paragraph" w:styleId="aff3">
    <w:name w:val="footnote text"/>
    <w:basedOn w:val="a1"/>
    <w:link w:val="aff4"/>
    <w:uiPriority w:val="99"/>
    <w:unhideWhenUsed/>
    <w:rsid w:val="0034768F"/>
    <w:pPr>
      <w:spacing w:before="0"/>
    </w:pPr>
    <w:rPr>
      <w:sz w:val="20"/>
      <w:szCs w:val="20"/>
    </w:rPr>
  </w:style>
  <w:style w:type="character" w:customStyle="1" w:styleId="aff4">
    <w:name w:val="טקסט הערת שוליים תו"/>
    <w:basedOn w:val="a2"/>
    <w:link w:val="aff3"/>
    <w:uiPriority w:val="99"/>
    <w:rsid w:val="0034768F"/>
    <w:rPr>
      <w:rFonts w:cs="David"/>
    </w:rPr>
  </w:style>
  <w:style w:type="character" w:styleId="Hyperlink">
    <w:name w:val="Hyperlink"/>
    <w:basedOn w:val="a2"/>
    <w:rsid w:val="00F41301"/>
    <w:rPr>
      <w:color w:val="0000FF" w:themeColor="hyperlink"/>
      <w:u w:val="single"/>
    </w:rPr>
  </w:style>
  <w:style w:type="character" w:customStyle="1" w:styleId="af7">
    <w:name w:val="כותרת עליונה תו"/>
    <w:basedOn w:val="a2"/>
    <w:link w:val="af6"/>
    <w:uiPriority w:val="99"/>
    <w:rsid w:val="0034768F"/>
    <w:rPr>
      <w:rFonts w:cs="David"/>
      <w:sz w:val="22"/>
      <w:szCs w:val="22"/>
    </w:rPr>
  </w:style>
  <w:style w:type="paragraph" w:styleId="aff5">
    <w:name w:val="Balloon Text"/>
    <w:basedOn w:val="a1"/>
    <w:link w:val="aff6"/>
    <w:rsid w:val="00861C2F"/>
    <w:pPr>
      <w:spacing w:before="0"/>
    </w:pPr>
    <w:rPr>
      <w:rFonts w:ascii="Tahoma" w:hAnsi="Tahoma" w:cs="Tahoma"/>
      <w:sz w:val="16"/>
      <w:szCs w:val="16"/>
    </w:rPr>
  </w:style>
  <w:style w:type="character" w:customStyle="1" w:styleId="aff6">
    <w:name w:val="טקסט בלונים תו"/>
    <w:basedOn w:val="a2"/>
    <w:link w:val="aff5"/>
    <w:rsid w:val="00861C2F"/>
    <w:rPr>
      <w:rFonts w:ascii="Tahoma" w:hAnsi="Tahoma" w:cs="Tahoma"/>
      <w:sz w:val="16"/>
      <w:szCs w:val="16"/>
    </w:rPr>
  </w:style>
  <w:style w:type="character" w:styleId="FollowedHyperlink">
    <w:name w:val="FollowedHyperlink"/>
    <w:basedOn w:val="a2"/>
    <w:rsid w:val="0031406A"/>
    <w:rPr>
      <w:color w:val="800080" w:themeColor="followedHyperlink"/>
      <w:u w:val="single"/>
    </w:rPr>
  </w:style>
  <w:style w:type="character" w:customStyle="1" w:styleId="40">
    <w:name w:val="כותרת 4 תו"/>
    <w:basedOn w:val="a2"/>
    <w:link w:val="4"/>
    <w:uiPriority w:val="9"/>
    <w:semiHidden/>
    <w:rsid w:val="0034768F"/>
    <w:rPr>
      <w:rFonts w:asciiTheme="majorHAnsi" w:eastAsiaTheme="majorEastAsia" w:hAnsiTheme="majorHAnsi" w:cstheme="majorBidi"/>
      <w:b/>
      <w:bCs/>
      <w:i/>
      <w:iCs/>
      <w:color w:val="4F81BD" w:themeColor="accent1"/>
      <w:sz w:val="22"/>
      <w:szCs w:val="22"/>
    </w:rPr>
  </w:style>
  <w:style w:type="character" w:styleId="aff7">
    <w:name w:val="Emphasis"/>
    <w:basedOn w:val="a2"/>
    <w:rsid w:val="0034768F"/>
    <w:rPr>
      <w:i/>
      <w:iCs/>
    </w:rPr>
  </w:style>
  <w:style w:type="character" w:styleId="aff8">
    <w:name w:val="Strong"/>
    <w:basedOn w:val="a2"/>
    <w:rsid w:val="0034768F"/>
    <w:rPr>
      <w:b/>
      <w:bCs/>
    </w:rPr>
  </w:style>
  <w:style w:type="character" w:styleId="aff9">
    <w:name w:val="Subtle Emphasis"/>
    <w:basedOn w:val="a2"/>
    <w:uiPriority w:val="19"/>
    <w:rsid w:val="0034768F"/>
    <w:rPr>
      <w:i/>
      <w:iCs/>
      <w:color w:val="808080" w:themeColor="text1" w:themeTint="7F"/>
    </w:rPr>
  </w:style>
  <w:style w:type="character" w:styleId="affa">
    <w:name w:val="Intense Emphasis"/>
    <w:basedOn w:val="a2"/>
    <w:uiPriority w:val="21"/>
    <w:rsid w:val="0034768F"/>
    <w:rPr>
      <w:b/>
      <w:bCs/>
      <w:i/>
      <w:iCs/>
      <w:color w:val="4F81BD" w:themeColor="accent1"/>
    </w:rPr>
  </w:style>
  <w:style w:type="paragraph" w:styleId="affb">
    <w:name w:val="Title"/>
    <w:basedOn w:val="a1"/>
    <w:next w:val="a1"/>
    <w:link w:val="affc"/>
    <w:uiPriority w:val="10"/>
    <w:rsid w:val="0034768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c">
    <w:name w:val="כותרת טקסט תו"/>
    <w:basedOn w:val="a2"/>
    <w:link w:val="affb"/>
    <w:uiPriority w:val="10"/>
    <w:rsid w:val="0034768F"/>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1"/>
    <w:next w:val="a1"/>
    <w:link w:val="affe"/>
    <w:uiPriority w:val="11"/>
    <w:rsid w:val="003476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e">
    <w:name w:val="כותרת משנה תו"/>
    <w:basedOn w:val="a2"/>
    <w:link w:val="affd"/>
    <w:uiPriority w:val="11"/>
    <w:rsid w:val="0034768F"/>
    <w:rPr>
      <w:rFonts w:asciiTheme="majorHAnsi" w:eastAsiaTheme="majorEastAsia" w:hAnsiTheme="majorHAnsi" w:cstheme="majorBidi"/>
      <w:i/>
      <w:iCs/>
      <w:color w:val="4F81BD" w:themeColor="accent1"/>
      <w:spacing w:val="15"/>
      <w:sz w:val="24"/>
      <w:szCs w:val="24"/>
    </w:rPr>
  </w:style>
  <w:style w:type="paragraph" w:styleId="afff">
    <w:name w:val="No Spacing"/>
    <w:uiPriority w:val="1"/>
    <w:rsid w:val="003476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pPr>
    <w:rPr>
      <w:rFonts w:cs="David"/>
      <w:sz w:val="22"/>
      <w:szCs w:val="22"/>
    </w:rPr>
  </w:style>
  <w:style w:type="paragraph" w:styleId="afff0">
    <w:name w:val="Intense Quote"/>
    <w:basedOn w:val="a1"/>
    <w:next w:val="a1"/>
    <w:link w:val="afff1"/>
    <w:uiPriority w:val="30"/>
    <w:rsid w:val="0034768F"/>
    <w:pPr>
      <w:pBdr>
        <w:bottom w:val="single" w:sz="4" w:space="4" w:color="4F81BD" w:themeColor="accent1"/>
      </w:pBdr>
      <w:spacing w:before="200" w:after="280"/>
      <w:ind w:left="936" w:right="936"/>
    </w:pPr>
    <w:rPr>
      <w:b/>
      <w:bCs/>
      <w:i/>
      <w:iCs/>
      <w:color w:val="4F81BD" w:themeColor="accent1"/>
    </w:rPr>
  </w:style>
  <w:style w:type="character" w:customStyle="1" w:styleId="afff1">
    <w:name w:val="ציטוט חזק תו"/>
    <w:basedOn w:val="a2"/>
    <w:link w:val="afff0"/>
    <w:uiPriority w:val="30"/>
    <w:rsid w:val="0034768F"/>
    <w:rPr>
      <w:rFonts w:cs="David"/>
      <w:b/>
      <w:bCs/>
      <w:i/>
      <w:iCs/>
      <w:color w:val="4F81BD" w:themeColor="accent1"/>
      <w:sz w:val="22"/>
      <w:szCs w:val="22"/>
    </w:rPr>
  </w:style>
  <w:style w:type="character" w:styleId="afff2">
    <w:name w:val="Subtle Reference"/>
    <w:basedOn w:val="a2"/>
    <w:uiPriority w:val="31"/>
    <w:rsid w:val="0034768F"/>
    <w:rPr>
      <w:smallCaps/>
      <w:color w:val="C0504D" w:themeColor="accent2"/>
      <w:u w:val="single"/>
    </w:rPr>
  </w:style>
  <w:style w:type="character" w:styleId="afff3">
    <w:name w:val="Intense Reference"/>
    <w:basedOn w:val="a2"/>
    <w:uiPriority w:val="32"/>
    <w:rsid w:val="0034768F"/>
    <w:rPr>
      <w:b/>
      <w:bCs/>
      <w:smallCaps/>
      <w:color w:val="C0504D" w:themeColor="accent2"/>
      <w:spacing w:val="5"/>
      <w:u w:val="single"/>
    </w:rPr>
  </w:style>
  <w:style w:type="character" w:styleId="afff4">
    <w:name w:val="Book Title"/>
    <w:basedOn w:val="a2"/>
    <w:uiPriority w:val="33"/>
    <w:rsid w:val="0034768F"/>
    <w:rPr>
      <w:b/>
      <w:bCs/>
      <w:smallCaps/>
      <w:spacing w:val="5"/>
    </w:rPr>
  </w:style>
  <w:style w:type="character" w:customStyle="1" w:styleId="ab">
    <w:name w:val="הערות תו"/>
    <w:link w:val="aa"/>
    <w:rsid w:val="0034768F"/>
    <w:rPr>
      <w:rFonts w:asciiTheme="minorHAnsi" w:hAnsiTheme="minorHAnsi" w:cs="David"/>
      <w:iCs/>
      <w:sz w:val="22"/>
      <w:szCs w:val="22"/>
    </w:rPr>
  </w:style>
  <w:style w:type="character" w:styleId="afff5">
    <w:name w:val="footnote reference"/>
    <w:basedOn w:val="a2"/>
    <w:uiPriority w:val="99"/>
    <w:unhideWhenUsed/>
    <w:rsid w:val="003476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uiPriority="10" w:qFormat="1"/>
    <w:lsdException w:name="Default Paragraph Font" w:uiPriority="1"/>
    <w:lsdException w:name="Subtitle" w:uiPriority="11"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3476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spacing w:before="60"/>
    </w:pPr>
    <w:rPr>
      <w:rFonts w:cs="David"/>
      <w:sz w:val="22"/>
      <w:szCs w:val="22"/>
    </w:rPr>
  </w:style>
  <w:style w:type="paragraph" w:styleId="1">
    <w:name w:val="heading 1"/>
    <w:basedOn w:val="a1"/>
    <w:next w:val="a1"/>
    <w:link w:val="10"/>
    <w:rsid w:val="0034768F"/>
    <w:pPr>
      <w:keepNext/>
      <w:outlineLvl w:val="0"/>
    </w:pPr>
    <w:rPr>
      <w:rFonts w:ascii="Arial" w:hAnsi="Arial"/>
      <w:b/>
      <w:bCs/>
      <w:kern w:val="32"/>
      <w:sz w:val="32"/>
      <w:szCs w:val="32"/>
    </w:rPr>
  </w:style>
  <w:style w:type="paragraph" w:styleId="2">
    <w:name w:val="heading 2"/>
    <w:basedOn w:val="a1"/>
    <w:next w:val="a1"/>
    <w:link w:val="20"/>
    <w:rsid w:val="0034768F"/>
    <w:pPr>
      <w:keepNext/>
      <w:outlineLvl w:val="1"/>
    </w:pPr>
    <w:rPr>
      <w:rFonts w:ascii="Arial" w:hAnsi="Arial"/>
      <w:b/>
      <w:bCs/>
      <w:sz w:val="28"/>
      <w:szCs w:val="28"/>
      <w:u w:val="single"/>
    </w:rPr>
  </w:style>
  <w:style w:type="paragraph" w:styleId="3">
    <w:name w:val="heading 3"/>
    <w:basedOn w:val="a1"/>
    <w:next w:val="a1"/>
    <w:link w:val="30"/>
    <w:rsid w:val="0034768F"/>
    <w:pPr>
      <w:keepNext/>
      <w:spacing w:before="120"/>
      <w:outlineLvl w:val="2"/>
    </w:pPr>
    <w:rPr>
      <w:rFonts w:ascii="Arial" w:hAnsi="Arial"/>
      <w:b/>
      <w:bCs/>
    </w:rPr>
  </w:style>
  <w:style w:type="paragraph" w:styleId="4">
    <w:name w:val="heading 4"/>
    <w:basedOn w:val="a1"/>
    <w:next w:val="a1"/>
    <w:link w:val="40"/>
    <w:uiPriority w:val="9"/>
    <w:semiHidden/>
    <w:unhideWhenUsed/>
    <w:rsid w:val="0034768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rsid w:val="00E65C8D"/>
    <w:pPr>
      <w:autoSpaceDE w:val="0"/>
      <w:autoSpaceDN w:val="0"/>
      <w:adjustRightInd w:val="0"/>
      <w:spacing w:before="240" w:after="60" w:line="360" w:lineRule="auto"/>
      <w:ind w:left="1767"/>
      <w:jc w:val="both"/>
      <w:outlineLvl w:val="4"/>
    </w:pPr>
    <w:rPr>
      <w:b/>
      <w:bCs/>
      <w:i/>
      <w:iCs/>
      <w:sz w:val="26"/>
      <w:szCs w:val="26"/>
    </w:rPr>
  </w:style>
  <w:style w:type="character" w:default="1" w:styleId="a2">
    <w:name w:val="Default Paragraph Font"/>
    <w:uiPriority w:val="1"/>
    <w:semiHidden/>
    <w:unhideWhenUsed/>
    <w:rsid w:val="0034768F"/>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34768F"/>
  </w:style>
  <w:style w:type="paragraph" w:styleId="a5">
    <w:name w:val="Document Map"/>
    <w:basedOn w:val="a1"/>
    <w:semiHidden/>
    <w:rsid w:val="00067E3D"/>
    <w:pPr>
      <w:shd w:val="clear" w:color="auto" w:fill="000080"/>
      <w:bidi w:val="0"/>
    </w:pPr>
    <w:rPr>
      <w:rFonts w:ascii="Tahoma"/>
    </w:rPr>
  </w:style>
  <w:style w:type="paragraph" w:customStyle="1" w:styleId="-1">
    <w:name w:val="כותרת-1"/>
    <w:next w:val="a1"/>
    <w:rsid w:val="0034768F"/>
    <w:pPr>
      <w:widowControl w:val="0"/>
      <w:bidi/>
      <w:spacing w:before="240"/>
      <w:outlineLvl w:val="0"/>
    </w:pPr>
    <w:rPr>
      <w:rFonts w:cs="David"/>
      <w:b/>
      <w:bCs/>
      <w:snapToGrid w:val="0"/>
      <w:sz w:val="32"/>
      <w:szCs w:val="32"/>
      <w:lang w:eastAsia="he-IL"/>
    </w:rPr>
  </w:style>
  <w:style w:type="paragraph" w:customStyle="1" w:styleId="-2">
    <w:name w:val="כותרת-2"/>
    <w:next w:val="a1"/>
    <w:rsid w:val="0034768F"/>
    <w:pPr>
      <w:widowControl w:val="0"/>
      <w:bidi/>
      <w:spacing w:before="120"/>
      <w:outlineLvl w:val="1"/>
    </w:pPr>
    <w:rPr>
      <w:rFonts w:ascii="Arial" w:hAnsi="Arial" w:cs="David"/>
      <w:bCs/>
      <w:snapToGrid w:val="0"/>
      <w:sz w:val="24"/>
      <w:szCs w:val="28"/>
      <w:u w:val="single"/>
      <w:lang w:eastAsia="he-IL"/>
    </w:rPr>
  </w:style>
  <w:style w:type="paragraph" w:customStyle="1" w:styleId="-3">
    <w:name w:val="כותרת-3"/>
    <w:next w:val="a1"/>
    <w:link w:val="-30"/>
    <w:rsid w:val="0034768F"/>
    <w:pPr>
      <w:widowControl w:val="0"/>
      <w:bidi/>
      <w:spacing w:before="120"/>
      <w:outlineLvl w:val="2"/>
    </w:pPr>
    <w:rPr>
      <w:rFonts w:ascii="Arial" w:hAnsi="Arial" w:cs="David"/>
      <w:bCs/>
      <w:snapToGrid w:val="0"/>
      <w:sz w:val="22"/>
      <w:szCs w:val="22"/>
    </w:rPr>
  </w:style>
  <w:style w:type="paragraph" w:customStyle="1" w:styleId="-4">
    <w:name w:val="כותרת-4"/>
    <w:next w:val="a1"/>
    <w:rsid w:val="0034768F"/>
    <w:pPr>
      <w:widowControl w:val="0"/>
      <w:bidi/>
      <w:spacing w:before="120"/>
      <w:outlineLvl w:val="3"/>
    </w:pPr>
    <w:rPr>
      <w:rFonts w:ascii="Arial" w:hAnsi="Arial" w:cs="David"/>
      <w:snapToGrid w:val="0"/>
      <w:sz w:val="22"/>
      <w:szCs w:val="22"/>
      <w:u w:val="single"/>
      <w:lang w:eastAsia="he-IL"/>
    </w:rPr>
  </w:style>
  <w:style w:type="paragraph" w:customStyle="1" w:styleId="a6">
    <w:name w:val="סיכום"/>
    <w:basedOn w:val="a1"/>
    <w:next w:val="a1"/>
    <w:link w:val="a7"/>
    <w:rsid w:val="0034768F"/>
  </w:style>
  <w:style w:type="paragraph" w:customStyle="1" w:styleId="-5">
    <w:name w:val="כותרת-5"/>
    <w:basedOn w:val="a1"/>
    <w:next w:val="a1"/>
    <w:rsid w:val="0034768F"/>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spacing w:before="120"/>
      <w:outlineLvl w:val="4"/>
    </w:pPr>
    <w:rPr>
      <w:i/>
      <w:snapToGrid w:val="0"/>
      <w:u w:val="dotted"/>
      <w:lang w:eastAsia="he-IL"/>
    </w:rPr>
  </w:style>
  <w:style w:type="paragraph" w:customStyle="1" w:styleId="a8">
    <w:name w:val="מקורות"/>
    <w:rsid w:val="0034768F"/>
    <w:pPr>
      <w:tabs>
        <w:tab w:val="left" w:pos="142"/>
        <w:tab w:val="left" w:pos="284"/>
        <w:tab w:val="left" w:pos="425"/>
        <w:tab w:val="left" w:pos="567"/>
        <w:tab w:val="left" w:pos="709"/>
        <w:tab w:val="left" w:pos="851"/>
        <w:tab w:val="left" w:pos="992"/>
        <w:tab w:val="left" w:pos="1134"/>
        <w:tab w:val="left" w:pos="1276"/>
        <w:tab w:val="left" w:pos="1418"/>
        <w:tab w:val="left" w:pos="1559"/>
        <w:tab w:val="left" w:pos="1701"/>
      </w:tabs>
      <w:bidi/>
      <w:spacing w:line="300" w:lineRule="exact"/>
    </w:pPr>
    <w:rPr>
      <w:rFonts w:cs="David"/>
      <w:sz w:val="28"/>
      <w:szCs w:val="28"/>
      <w:lang w:eastAsia="he-IL"/>
    </w:rPr>
  </w:style>
  <w:style w:type="paragraph" w:customStyle="1" w:styleId="a9">
    <w:name w:val="כותרת ראשית"/>
    <w:basedOn w:val="a1"/>
    <w:next w:val="a1"/>
    <w:rsid w:val="0034768F"/>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00" w:lineRule="exact"/>
      <w:jc w:val="center"/>
    </w:pPr>
    <w:rPr>
      <w:b/>
      <w:bCs/>
      <w:sz w:val="32"/>
      <w:szCs w:val="36"/>
      <w:lang w:eastAsia="he-IL"/>
    </w:rPr>
  </w:style>
  <w:style w:type="paragraph" w:customStyle="1" w:styleId="aa">
    <w:name w:val="הערות"/>
    <w:basedOn w:val="a1"/>
    <w:link w:val="ab"/>
    <w:rsid w:val="0034768F"/>
    <w:pPr>
      <w:spacing w:line="220" w:lineRule="atLeast"/>
      <w:ind w:left="340"/>
    </w:pPr>
    <w:rPr>
      <w:rFonts w:asciiTheme="minorHAnsi" w:hAnsiTheme="minorHAnsi"/>
      <w:iCs/>
    </w:rPr>
  </w:style>
  <w:style w:type="paragraph" w:customStyle="1" w:styleId="ac">
    <w:name w:val="כותרת ציטוטים"/>
    <w:basedOn w:val="a1"/>
    <w:next w:val="a1"/>
    <w:rsid w:val="00E65C8D"/>
    <w:pPr>
      <w:ind w:left="1134"/>
    </w:pPr>
    <w:rPr>
      <w:rFonts w:cs="Narkisim"/>
      <w:bCs/>
    </w:rPr>
  </w:style>
  <w:style w:type="paragraph" w:customStyle="1" w:styleId="-">
    <w:name w:val="כותרת-יפה"/>
    <w:basedOn w:val="a1"/>
    <w:next w:val="a1"/>
    <w:qFormat/>
    <w:rsid w:val="0034768F"/>
    <w:pPr>
      <w:tabs>
        <w:tab w:val="clear" w:pos="1985"/>
        <w:tab w:val="clear" w:pos="2268"/>
        <w:tab w:val="clear" w:pos="2552"/>
        <w:tab w:val="clear" w:pos="2835"/>
        <w:tab w:val="clear" w:pos="3119"/>
        <w:tab w:val="clear" w:pos="3402"/>
        <w:tab w:val="clear" w:pos="3686"/>
        <w:tab w:val="clear" w:pos="3969"/>
        <w:tab w:val="clear" w:pos="4253"/>
        <w:tab w:val="left" w:pos="142"/>
        <w:tab w:val="left" w:pos="425"/>
        <w:tab w:val="left" w:pos="709"/>
        <w:tab w:val="left" w:pos="992"/>
        <w:tab w:val="left" w:pos="1276"/>
        <w:tab w:val="left" w:pos="1559"/>
      </w:tabs>
      <w:spacing w:before="0" w:line="360" w:lineRule="auto"/>
      <w:jc w:val="center"/>
    </w:pPr>
    <w:rPr>
      <w:rFonts w:cs="Guttman Mantova-Decor"/>
      <w:b/>
      <w:bCs/>
      <w:sz w:val="36"/>
      <w:szCs w:val="36"/>
      <w:lang w:eastAsia="he-IL"/>
    </w:rPr>
  </w:style>
  <w:style w:type="paragraph" w:customStyle="1" w:styleId="--">
    <w:name w:val="כתב-יד-גדול"/>
    <w:basedOn w:val="a1"/>
    <w:rsid w:val="00067E3D"/>
    <w:rPr>
      <w:rFonts w:cs="Guttman Yad-Brush"/>
      <w:sz w:val="28"/>
      <w:szCs w:val="24"/>
    </w:rPr>
  </w:style>
  <w:style w:type="character" w:customStyle="1" w:styleId="11">
    <w:name w:val="גודל 11"/>
    <w:basedOn w:val="a2"/>
    <w:rsid w:val="0034768F"/>
    <w:rPr>
      <w:szCs w:val="22"/>
    </w:rPr>
  </w:style>
  <w:style w:type="paragraph" w:customStyle="1" w:styleId="ad">
    <w:name w:val="מאמרים"/>
    <w:basedOn w:val="a1"/>
    <w:rsid w:val="00067E3D"/>
    <w:pPr>
      <w:ind w:firstLine="567"/>
    </w:pPr>
  </w:style>
  <w:style w:type="paragraph" w:customStyle="1" w:styleId="ae">
    <w:name w:val="מכתבים"/>
    <w:basedOn w:val="ad"/>
    <w:rsid w:val="00067E3D"/>
    <w:rPr>
      <w:sz w:val="24"/>
      <w:szCs w:val="24"/>
    </w:rPr>
  </w:style>
  <w:style w:type="paragraph" w:customStyle="1" w:styleId="af">
    <w:name w:val="ציטוטים"/>
    <w:basedOn w:val="a1"/>
    <w:rsid w:val="0034768F"/>
    <w:pPr>
      <w:ind w:left="1134"/>
    </w:pPr>
    <w:rPr>
      <w:rFonts w:cs="Narkisim"/>
    </w:rPr>
  </w:style>
  <w:style w:type="paragraph" w:customStyle="1" w:styleId="-0">
    <w:name w:val="ראש-דף"/>
    <w:basedOn w:val="a1"/>
    <w:next w:val="a1"/>
    <w:rsid w:val="0034768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left" w:pos="0"/>
        <w:tab w:val="center" w:pos="4536"/>
        <w:tab w:val="right" w:pos="8959"/>
      </w:tabs>
    </w:pPr>
    <w:rPr>
      <w:bCs/>
      <w:iCs/>
      <w:sz w:val="18"/>
      <w:szCs w:val="18"/>
    </w:rPr>
  </w:style>
  <w:style w:type="paragraph" w:customStyle="1" w:styleId="QtxDos">
    <w:name w:val="QtxDos"/>
    <w:basedOn w:val="a1"/>
    <w:rsid w:val="00067E3D"/>
  </w:style>
  <w:style w:type="paragraph" w:styleId="TOC1">
    <w:name w:val="toc 1"/>
    <w:basedOn w:val="a1"/>
    <w:next w:val="a1"/>
    <w:autoRedefine/>
    <w:semiHidden/>
    <w:rsid w:val="00067E3D"/>
    <w:pPr>
      <w:tabs>
        <w:tab w:val="clear" w:pos="567"/>
        <w:tab w:val="clear" w:pos="1134"/>
        <w:tab w:val="clear" w:pos="1701"/>
        <w:tab w:val="clear" w:pos="2268"/>
        <w:tab w:val="clear" w:pos="2835"/>
      </w:tabs>
      <w:spacing w:before="360"/>
    </w:pPr>
    <w:rPr>
      <w:rFonts w:ascii="Arial" w:hAnsi="Arial"/>
      <w:b/>
      <w:bCs/>
      <w:caps/>
      <w:sz w:val="24"/>
      <w:szCs w:val="24"/>
    </w:rPr>
  </w:style>
  <w:style w:type="paragraph" w:styleId="TOC2">
    <w:name w:val="toc 2"/>
    <w:basedOn w:val="a1"/>
    <w:next w:val="a1"/>
    <w:autoRedefine/>
    <w:semiHidden/>
    <w:rsid w:val="00067E3D"/>
    <w:pPr>
      <w:tabs>
        <w:tab w:val="clear" w:pos="567"/>
        <w:tab w:val="clear" w:pos="1134"/>
        <w:tab w:val="clear" w:pos="1701"/>
        <w:tab w:val="clear" w:pos="2268"/>
        <w:tab w:val="clear" w:pos="2835"/>
      </w:tabs>
      <w:spacing w:before="240"/>
    </w:pPr>
    <w:rPr>
      <w:b/>
      <w:bCs/>
      <w:sz w:val="20"/>
      <w:szCs w:val="20"/>
    </w:rPr>
  </w:style>
  <w:style w:type="paragraph" w:styleId="TOC3">
    <w:name w:val="toc 3"/>
    <w:basedOn w:val="a1"/>
    <w:next w:val="a1"/>
    <w:autoRedefine/>
    <w:semiHidden/>
    <w:rsid w:val="00067E3D"/>
    <w:pPr>
      <w:tabs>
        <w:tab w:val="clear" w:pos="567"/>
        <w:tab w:val="clear" w:pos="1134"/>
        <w:tab w:val="clear" w:pos="1701"/>
        <w:tab w:val="clear" w:pos="2268"/>
        <w:tab w:val="clear" w:pos="2835"/>
      </w:tabs>
      <w:ind w:left="624" w:right="624"/>
    </w:pPr>
    <w:rPr>
      <w:sz w:val="20"/>
      <w:szCs w:val="20"/>
    </w:rPr>
  </w:style>
  <w:style w:type="paragraph" w:styleId="TOC4">
    <w:name w:val="toc 4"/>
    <w:basedOn w:val="a1"/>
    <w:next w:val="a1"/>
    <w:autoRedefine/>
    <w:semiHidden/>
    <w:rsid w:val="00067E3D"/>
    <w:pPr>
      <w:tabs>
        <w:tab w:val="clear" w:pos="567"/>
        <w:tab w:val="clear" w:pos="1134"/>
        <w:tab w:val="clear" w:pos="1701"/>
        <w:tab w:val="clear" w:pos="2268"/>
        <w:tab w:val="clear" w:pos="2835"/>
      </w:tabs>
      <w:ind w:left="1247" w:right="1247"/>
    </w:pPr>
    <w:rPr>
      <w:sz w:val="20"/>
      <w:szCs w:val="20"/>
    </w:rPr>
  </w:style>
  <w:style w:type="paragraph" w:styleId="TOC5">
    <w:name w:val="toc 5"/>
    <w:basedOn w:val="a1"/>
    <w:next w:val="a1"/>
    <w:autoRedefine/>
    <w:semiHidden/>
    <w:rsid w:val="00067E3D"/>
    <w:pPr>
      <w:tabs>
        <w:tab w:val="clear" w:pos="567"/>
        <w:tab w:val="clear" w:pos="1134"/>
        <w:tab w:val="clear" w:pos="1701"/>
        <w:tab w:val="clear" w:pos="2268"/>
        <w:tab w:val="clear" w:pos="2835"/>
      </w:tabs>
      <w:ind w:left="1871" w:right="1871"/>
    </w:pPr>
    <w:rPr>
      <w:sz w:val="20"/>
      <w:szCs w:val="20"/>
    </w:rPr>
  </w:style>
  <w:style w:type="paragraph" w:customStyle="1" w:styleId="-6">
    <w:name w:val="כותרת-6"/>
    <w:basedOn w:val="-5"/>
    <w:next w:val="a1"/>
    <w:rsid w:val="0034768F"/>
    <w:rPr>
      <w:iCs/>
      <w:u w:val="none"/>
    </w:rPr>
  </w:style>
  <w:style w:type="paragraph" w:customStyle="1" w:styleId="af0">
    <w:name w:val="נרקיסים"/>
    <w:basedOn w:val="a1"/>
    <w:rsid w:val="00067E3D"/>
    <w:pPr>
      <w:ind w:firstLine="284"/>
    </w:pPr>
    <w:rPr>
      <w:rFonts w:cs="Narkisim"/>
      <w:sz w:val="24"/>
      <w:szCs w:val="24"/>
    </w:rPr>
  </w:style>
  <w:style w:type="paragraph" w:customStyle="1" w:styleId="af1">
    <w:name w:val="מוסתר"/>
    <w:basedOn w:val="a1"/>
    <w:rsid w:val="0034768F"/>
    <w:pPr>
      <w:widowControl w:val="0"/>
      <w:tabs>
        <w:tab w:val="clear" w:pos="284"/>
        <w:tab w:val="clear" w:pos="851"/>
        <w:tab w:val="clear" w:pos="1418"/>
        <w:tab w:val="clear" w:pos="1985"/>
        <w:tab w:val="clear" w:pos="2552"/>
        <w:tab w:val="clear" w:pos="3119"/>
        <w:tab w:val="clear" w:pos="3686"/>
        <w:tab w:val="clear" w:pos="4253"/>
        <w:tab w:val="left" w:pos="283"/>
        <w:tab w:val="left" w:pos="850"/>
        <w:tab w:val="left" w:pos="1417"/>
        <w:tab w:val="left" w:pos="1984"/>
        <w:tab w:val="left" w:pos="2551"/>
        <w:tab w:val="left" w:pos="3118"/>
        <w:tab w:val="left" w:pos="3685"/>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s>
    </w:pPr>
    <w:rPr>
      <w:snapToGrid w:val="0"/>
      <w:vanish/>
    </w:rPr>
  </w:style>
  <w:style w:type="paragraph" w:customStyle="1" w:styleId="a0">
    <w:name w:val="כותרת מיספור"/>
    <w:basedOn w:val="a1"/>
    <w:next w:val="a1"/>
    <w:rsid w:val="0034768F"/>
    <w:pPr>
      <w:numPr>
        <w:numId w:val="1"/>
      </w:numPr>
      <w:outlineLvl w:val="2"/>
    </w:pPr>
    <w:rPr>
      <w:rFonts w:eastAsia="MS Mincho"/>
      <w:bCs/>
    </w:rPr>
  </w:style>
  <w:style w:type="character" w:customStyle="1" w:styleId="af2">
    <w:name w:val="מודגש"/>
    <w:rsid w:val="00067E3D"/>
    <w:rPr>
      <w:bCs/>
      <w:dstrike w:val="0"/>
      <w:color w:val="auto"/>
      <w:vertAlign w:val="baseline"/>
    </w:rPr>
  </w:style>
  <w:style w:type="character" w:customStyle="1" w:styleId="af3">
    <w:name w:val="קורן"/>
    <w:rsid w:val="00067E3D"/>
    <w:rPr>
      <w:rFonts w:cs="Guttman Keren"/>
    </w:rPr>
  </w:style>
  <w:style w:type="character" w:customStyle="1" w:styleId="af4">
    <w:name w:val="קטן"/>
    <w:rsid w:val="00067E3D"/>
    <w:rPr>
      <w:sz w:val="22"/>
      <w:szCs w:val="22"/>
    </w:rPr>
  </w:style>
  <w:style w:type="paragraph" w:customStyle="1" w:styleId="af5">
    <w:name w:val="הערות לדפוס"/>
    <w:basedOn w:val="aa"/>
    <w:rsid w:val="00067E3D"/>
    <w:pPr>
      <w:ind w:firstLine="567"/>
    </w:pPr>
  </w:style>
  <w:style w:type="paragraph" w:styleId="af6">
    <w:name w:val="header"/>
    <w:basedOn w:val="a1"/>
    <w:link w:val="af7"/>
    <w:uiPriority w:val="99"/>
    <w:unhideWhenUsed/>
    <w:rsid w:val="0034768F"/>
    <w:pPr>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enter" w:pos="4153"/>
        <w:tab w:val="right" w:pos="8306"/>
      </w:tabs>
      <w:spacing w:before="0"/>
    </w:pPr>
  </w:style>
  <w:style w:type="paragraph" w:styleId="af8">
    <w:name w:val="footer"/>
    <w:basedOn w:val="af6"/>
    <w:rsid w:val="00067E3D"/>
  </w:style>
  <w:style w:type="character" w:styleId="af9">
    <w:name w:val="page number"/>
    <w:basedOn w:val="a2"/>
    <w:rsid w:val="00067E3D"/>
  </w:style>
  <w:style w:type="character" w:customStyle="1" w:styleId="-7">
    <w:name w:val="מוסתר - תו"/>
    <w:basedOn w:val="a2"/>
    <w:rsid w:val="00067E3D"/>
    <w:rPr>
      <w:vanish/>
    </w:rPr>
  </w:style>
  <w:style w:type="paragraph" w:customStyle="1" w:styleId="FootNote">
    <w:name w:val="FootNote"/>
    <w:rsid w:val="00067E3D"/>
    <w:pPr>
      <w:widowControl w:val="0"/>
      <w:tabs>
        <w:tab w:val="left" w:pos="35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right"/>
    </w:pPr>
    <w:rPr>
      <w:rFonts w:cs="David"/>
      <w:snapToGrid w:val="0"/>
      <w:lang w:eastAsia="he-IL"/>
    </w:rPr>
  </w:style>
  <w:style w:type="character" w:customStyle="1" w:styleId="afa">
    <w:name w:val="ציון אדום"/>
    <w:basedOn w:val="a2"/>
    <w:rsid w:val="0034768F"/>
    <w:rPr>
      <w:color w:val="FF0000"/>
      <w:sz w:val="18"/>
      <w:szCs w:val="18"/>
    </w:rPr>
  </w:style>
  <w:style w:type="character" w:customStyle="1" w:styleId="a7">
    <w:name w:val="סיכום תו"/>
    <w:basedOn w:val="a2"/>
    <w:link w:val="a6"/>
    <w:rsid w:val="00E65C8D"/>
    <w:rPr>
      <w:rFonts w:cs="David"/>
      <w:sz w:val="22"/>
      <w:szCs w:val="22"/>
    </w:rPr>
  </w:style>
  <w:style w:type="table" w:styleId="afb">
    <w:name w:val="Table Grid"/>
    <w:basedOn w:val="a3"/>
    <w:rsid w:val="00200D6B"/>
    <w:pPr>
      <w:tabs>
        <w:tab w:val="left" w:pos="567"/>
        <w:tab w:val="left" w:pos="1134"/>
        <w:tab w:val="left" w:pos="1701"/>
        <w:tab w:val="left" w:pos="2268"/>
        <w:tab w:val="left" w:pos="2835"/>
      </w:tabs>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ציון מקור"/>
    <w:basedOn w:val="a1"/>
    <w:rsid w:val="00067E3D"/>
    <w:pPr>
      <w:jc w:val="both"/>
    </w:pPr>
    <w:rPr>
      <w:rFonts w:cs="Guttman Vilna"/>
      <w:sz w:val="20"/>
      <w:szCs w:val="18"/>
    </w:rPr>
  </w:style>
  <w:style w:type="character" w:customStyle="1" w:styleId="50">
    <w:name w:val="כותרת 5 תו"/>
    <w:basedOn w:val="a2"/>
    <w:link w:val="5"/>
    <w:rsid w:val="00E65C8D"/>
    <w:rPr>
      <w:rFonts w:cs="David"/>
      <w:b/>
      <w:bCs/>
      <w:i/>
      <w:iCs/>
      <w:sz w:val="26"/>
      <w:szCs w:val="26"/>
    </w:rPr>
  </w:style>
  <w:style w:type="character" w:customStyle="1" w:styleId="afd">
    <w:name w:val="אדום"/>
    <w:qFormat/>
    <w:rsid w:val="0034768F"/>
    <w:rPr>
      <w:rFonts w:ascii="David"/>
      <w:color w:val="FF0000"/>
    </w:rPr>
  </w:style>
  <w:style w:type="character" w:customStyle="1" w:styleId="afe">
    <w:name w:val="אדום מחיקה"/>
    <w:qFormat/>
    <w:rsid w:val="0034768F"/>
    <w:rPr>
      <w:strike/>
      <w:dstrike w:val="0"/>
      <w:color w:val="FF0000"/>
    </w:rPr>
  </w:style>
  <w:style w:type="character" w:customStyle="1" w:styleId="10">
    <w:name w:val="כותרת 1 תו"/>
    <w:basedOn w:val="a2"/>
    <w:link w:val="1"/>
    <w:rsid w:val="0034768F"/>
    <w:rPr>
      <w:rFonts w:ascii="Arial" w:hAnsi="Arial" w:cs="David"/>
      <w:b/>
      <w:bCs/>
      <w:kern w:val="32"/>
      <w:sz w:val="32"/>
      <w:szCs w:val="32"/>
    </w:rPr>
  </w:style>
  <w:style w:type="character" w:customStyle="1" w:styleId="20">
    <w:name w:val="כותרת 2 תו"/>
    <w:basedOn w:val="a2"/>
    <w:link w:val="2"/>
    <w:rsid w:val="0034768F"/>
    <w:rPr>
      <w:rFonts w:ascii="Arial" w:hAnsi="Arial" w:cs="David"/>
      <w:b/>
      <w:bCs/>
      <w:sz w:val="28"/>
      <w:szCs w:val="28"/>
      <w:u w:val="single"/>
    </w:rPr>
  </w:style>
  <w:style w:type="character" w:customStyle="1" w:styleId="30">
    <w:name w:val="כותרת 3 תו"/>
    <w:basedOn w:val="a2"/>
    <w:link w:val="3"/>
    <w:rsid w:val="0034768F"/>
    <w:rPr>
      <w:rFonts w:ascii="Arial" w:hAnsi="Arial" w:cs="David"/>
      <w:b/>
      <w:bCs/>
      <w:sz w:val="22"/>
      <w:szCs w:val="22"/>
    </w:rPr>
  </w:style>
  <w:style w:type="character" w:customStyle="1" w:styleId="-30">
    <w:name w:val="כותרת-3 תו"/>
    <w:link w:val="-3"/>
    <w:rsid w:val="0034768F"/>
    <w:rPr>
      <w:rFonts w:ascii="Arial" w:hAnsi="Arial" w:cs="David"/>
      <w:bCs/>
      <w:snapToGrid w:val="0"/>
      <w:sz w:val="22"/>
      <w:szCs w:val="22"/>
    </w:rPr>
  </w:style>
  <w:style w:type="character" w:customStyle="1" w:styleId="aff">
    <w:name w:val="כתב קורן"/>
    <w:basedOn w:val="a2"/>
    <w:uiPriority w:val="1"/>
    <w:qFormat/>
    <w:rsid w:val="0034768F"/>
    <w:rPr>
      <w:rFonts w:cs="Guttman Keren"/>
    </w:rPr>
  </w:style>
  <w:style w:type="character" w:customStyle="1" w:styleId="aff0">
    <w:name w:val="כתב רש&quot;י"/>
    <w:basedOn w:val="a2"/>
    <w:uiPriority w:val="1"/>
    <w:qFormat/>
    <w:rsid w:val="0034768F"/>
    <w:rPr>
      <w:rFonts w:cs="Guttman Rashi"/>
    </w:rPr>
  </w:style>
  <w:style w:type="paragraph" w:styleId="a">
    <w:name w:val="List Paragraph"/>
    <w:basedOn w:val="a1"/>
    <w:uiPriority w:val="34"/>
    <w:rsid w:val="0034768F"/>
    <w:pPr>
      <w:numPr>
        <w:numId w:val="12"/>
      </w:numPr>
      <w:contextualSpacing/>
    </w:pPr>
  </w:style>
  <w:style w:type="paragraph" w:styleId="aff1">
    <w:name w:val="Quote"/>
    <w:basedOn w:val="a1"/>
    <w:next w:val="a1"/>
    <w:link w:val="aff2"/>
    <w:uiPriority w:val="29"/>
    <w:rsid w:val="0034768F"/>
    <w:rPr>
      <w:i/>
      <w:iCs/>
      <w:color w:val="000000" w:themeColor="text1"/>
    </w:rPr>
  </w:style>
  <w:style w:type="character" w:customStyle="1" w:styleId="aff2">
    <w:name w:val="ציטוט תו"/>
    <w:basedOn w:val="a2"/>
    <w:link w:val="aff1"/>
    <w:uiPriority w:val="29"/>
    <w:rsid w:val="0034768F"/>
    <w:rPr>
      <w:rFonts w:cs="David"/>
      <w:i/>
      <w:iCs/>
      <w:color w:val="000000" w:themeColor="text1"/>
      <w:sz w:val="22"/>
      <w:szCs w:val="22"/>
    </w:rPr>
  </w:style>
  <w:style w:type="paragraph" w:styleId="aff3">
    <w:name w:val="footnote text"/>
    <w:basedOn w:val="a1"/>
    <w:link w:val="aff4"/>
    <w:uiPriority w:val="99"/>
    <w:unhideWhenUsed/>
    <w:rsid w:val="0034768F"/>
    <w:pPr>
      <w:spacing w:before="0"/>
    </w:pPr>
    <w:rPr>
      <w:sz w:val="20"/>
      <w:szCs w:val="20"/>
    </w:rPr>
  </w:style>
  <w:style w:type="character" w:customStyle="1" w:styleId="aff4">
    <w:name w:val="טקסט הערת שוליים תו"/>
    <w:basedOn w:val="a2"/>
    <w:link w:val="aff3"/>
    <w:uiPriority w:val="99"/>
    <w:rsid w:val="0034768F"/>
    <w:rPr>
      <w:rFonts w:cs="David"/>
    </w:rPr>
  </w:style>
  <w:style w:type="character" w:styleId="Hyperlink">
    <w:name w:val="Hyperlink"/>
    <w:basedOn w:val="a2"/>
    <w:rsid w:val="00F41301"/>
    <w:rPr>
      <w:color w:val="0000FF" w:themeColor="hyperlink"/>
      <w:u w:val="single"/>
    </w:rPr>
  </w:style>
  <w:style w:type="character" w:customStyle="1" w:styleId="af7">
    <w:name w:val="כותרת עליונה תו"/>
    <w:basedOn w:val="a2"/>
    <w:link w:val="af6"/>
    <w:uiPriority w:val="99"/>
    <w:rsid w:val="0034768F"/>
    <w:rPr>
      <w:rFonts w:cs="David"/>
      <w:sz w:val="22"/>
      <w:szCs w:val="22"/>
    </w:rPr>
  </w:style>
  <w:style w:type="paragraph" w:styleId="aff5">
    <w:name w:val="Balloon Text"/>
    <w:basedOn w:val="a1"/>
    <w:link w:val="aff6"/>
    <w:rsid w:val="00861C2F"/>
    <w:pPr>
      <w:spacing w:before="0"/>
    </w:pPr>
    <w:rPr>
      <w:rFonts w:ascii="Tahoma" w:hAnsi="Tahoma" w:cs="Tahoma"/>
      <w:sz w:val="16"/>
      <w:szCs w:val="16"/>
    </w:rPr>
  </w:style>
  <w:style w:type="character" w:customStyle="1" w:styleId="aff6">
    <w:name w:val="טקסט בלונים תו"/>
    <w:basedOn w:val="a2"/>
    <w:link w:val="aff5"/>
    <w:rsid w:val="00861C2F"/>
    <w:rPr>
      <w:rFonts w:ascii="Tahoma" w:hAnsi="Tahoma" w:cs="Tahoma"/>
      <w:sz w:val="16"/>
      <w:szCs w:val="16"/>
    </w:rPr>
  </w:style>
  <w:style w:type="character" w:styleId="FollowedHyperlink">
    <w:name w:val="FollowedHyperlink"/>
    <w:basedOn w:val="a2"/>
    <w:rsid w:val="0031406A"/>
    <w:rPr>
      <w:color w:val="800080" w:themeColor="followedHyperlink"/>
      <w:u w:val="single"/>
    </w:rPr>
  </w:style>
  <w:style w:type="character" w:customStyle="1" w:styleId="40">
    <w:name w:val="כותרת 4 תו"/>
    <w:basedOn w:val="a2"/>
    <w:link w:val="4"/>
    <w:uiPriority w:val="9"/>
    <w:semiHidden/>
    <w:rsid w:val="0034768F"/>
    <w:rPr>
      <w:rFonts w:asciiTheme="majorHAnsi" w:eastAsiaTheme="majorEastAsia" w:hAnsiTheme="majorHAnsi" w:cstheme="majorBidi"/>
      <w:b/>
      <w:bCs/>
      <w:i/>
      <w:iCs/>
      <w:color w:val="4F81BD" w:themeColor="accent1"/>
      <w:sz w:val="22"/>
      <w:szCs w:val="22"/>
    </w:rPr>
  </w:style>
  <w:style w:type="character" w:styleId="aff7">
    <w:name w:val="Emphasis"/>
    <w:basedOn w:val="a2"/>
    <w:rsid w:val="0034768F"/>
    <w:rPr>
      <w:i/>
      <w:iCs/>
    </w:rPr>
  </w:style>
  <w:style w:type="character" w:styleId="aff8">
    <w:name w:val="Strong"/>
    <w:basedOn w:val="a2"/>
    <w:rsid w:val="0034768F"/>
    <w:rPr>
      <w:b/>
      <w:bCs/>
    </w:rPr>
  </w:style>
  <w:style w:type="character" w:styleId="aff9">
    <w:name w:val="Subtle Emphasis"/>
    <w:basedOn w:val="a2"/>
    <w:uiPriority w:val="19"/>
    <w:rsid w:val="0034768F"/>
    <w:rPr>
      <w:i/>
      <w:iCs/>
      <w:color w:val="808080" w:themeColor="text1" w:themeTint="7F"/>
    </w:rPr>
  </w:style>
  <w:style w:type="character" w:styleId="affa">
    <w:name w:val="Intense Emphasis"/>
    <w:basedOn w:val="a2"/>
    <w:uiPriority w:val="21"/>
    <w:rsid w:val="0034768F"/>
    <w:rPr>
      <w:b/>
      <w:bCs/>
      <w:i/>
      <w:iCs/>
      <w:color w:val="4F81BD" w:themeColor="accent1"/>
    </w:rPr>
  </w:style>
  <w:style w:type="paragraph" w:styleId="affb">
    <w:name w:val="Title"/>
    <w:basedOn w:val="a1"/>
    <w:next w:val="a1"/>
    <w:link w:val="affc"/>
    <w:uiPriority w:val="10"/>
    <w:rsid w:val="0034768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c">
    <w:name w:val="כותרת טקסט תו"/>
    <w:basedOn w:val="a2"/>
    <w:link w:val="affb"/>
    <w:uiPriority w:val="10"/>
    <w:rsid w:val="0034768F"/>
    <w:rPr>
      <w:rFonts w:asciiTheme="majorHAnsi" w:eastAsiaTheme="majorEastAsia" w:hAnsiTheme="majorHAnsi" w:cstheme="majorBidi"/>
      <w:color w:val="17365D" w:themeColor="text2" w:themeShade="BF"/>
      <w:spacing w:val="5"/>
      <w:kern w:val="28"/>
      <w:sz w:val="52"/>
      <w:szCs w:val="52"/>
    </w:rPr>
  </w:style>
  <w:style w:type="paragraph" w:styleId="affd">
    <w:name w:val="Subtitle"/>
    <w:basedOn w:val="a1"/>
    <w:next w:val="a1"/>
    <w:link w:val="affe"/>
    <w:uiPriority w:val="11"/>
    <w:rsid w:val="0034768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e">
    <w:name w:val="כותרת משנה תו"/>
    <w:basedOn w:val="a2"/>
    <w:link w:val="affd"/>
    <w:uiPriority w:val="11"/>
    <w:rsid w:val="0034768F"/>
    <w:rPr>
      <w:rFonts w:asciiTheme="majorHAnsi" w:eastAsiaTheme="majorEastAsia" w:hAnsiTheme="majorHAnsi" w:cstheme="majorBidi"/>
      <w:i/>
      <w:iCs/>
      <w:color w:val="4F81BD" w:themeColor="accent1"/>
      <w:spacing w:val="15"/>
      <w:sz w:val="24"/>
      <w:szCs w:val="24"/>
    </w:rPr>
  </w:style>
  <w:style w:type="paragraph" w:styleId="afff">
    <w:name w:val="No Spacing"/>
    <w:uiPriority w:val="1"/>
    <w:rsid w:val="0034768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s>
      <w:bidi/>
    </w:pPr>
    <w:rPr>
      <w:rFonts w:cs="David"/>
      <w:sz w:val="22"/>
      <w:szCs w:val="22"/>
    </w:rPr>
  </w:style>
  <w:style w:type="paragraph" w:styleId="afff0">
    <w:name w:val="Intense Quote"/>
    <w:basedOn w:val="a1"/>
    <w:next w:val="a1"/>
    <w:link w:val="afff1"/>
    <w:uiPriority w:val="30"/>
    <w:rsid w:val="0034768F"/>
    <w:pPr>
      <w:pBdr>
        <w:bottom w:val="single" w:sz="4" w:space="4" w:color="4F81BD" w:themeColor="accent1"/>
      </w:pBdr>
      <w:spacing w:before="200" w:after="280"/>
      <w:ind w:left="936" w:right="936"/>
    </w:pPr>
    <w:rPr>
      <w:b/>
      <w:bCs/>
      <w:i/>
      <w:iCs/>
      <w:color w:val="4F81BD" w:themeColor="accent1"/>
    </w:rPr>
  </w:style>
  <w:style w:type="character" w:customStyle="1" w:styleId="afff1">
    <w:name w:val="ציטוט חזק תו"/>
    <w:basedOn w:val="a2"/>
    <w:link w:val="afff0"/>
    <w:uiPriority w:val="30"/>
    <w:rsid w:val="0034768F"/>
    <w:rPr>
      <w:rFonts w:cs="David"/>
      <w:b/>
      <w:bCs/>
      <w:i/>
      <w:iCs/>
      <w:color w:val="4F81BD" w:themeColor="accent1"/>
      <w:sz w:val="22"/>
      <w:szCs w:val="22"/>
    </w:rPr>
  </w:style>
  <w:style w:type="character" w:styleId="afff2">
    <w:name w:val="Subtle Reference"/>
    <w:basedOn w:val="a2"/>
    <w:uiPriority w:val="31"/>
    <w:rsid w:val="0034768F"/>
    <w:rPr>
      <w:smallCaps/>
      <w:color w:val="C0504D" w:themeColor="accent2"/>
      <w:u w:val="single"/>
    </w:rPr>
  </w:style>
  <w:style w:type="character" w:styleId="afff3">
    <w:name w:val="Intense Reference"/>
    <w:basedOn w:val="a2"/>
    <w:uiPriority w:val="32"/>
    <w:rsid w:val="0034768F"/>
    <w:rPr>
      <w:b/>
      <w:bCs/>
      <w:smallCaps/>
      <w:color w:val="C0504D" w:themeColor="accent2"/>
      <w:spacing w:val="5"/>
      <w:u w:val="single"/>
    </w:rPr>
  </w:style>
  <w:style w:type="character" w:styleId="afff4">
    <w:name w:val="Book Title"/>
    <w:basedOn w:val="a2"/>
    <w:uiPriority w:val="33"/>
    <w:rsid w:val="0034768F"/>
    <w:rPr>
      <w:b/>
      <w:bCs/>
      <w:smallCaps/>
      <w:spacing w:val="5"/>
    </w:rPr>
  </w:style>
  <w:style w:type="character" w:customStyle="1" w:styleId="ab">
    <w:name w:val="הערות תו"/>
    <w:link w:val="aa"/>
    <w:rsid w:val="0034768F"/>
    <w:rPr>
      <w:rFonts w:asciiTheme="minorHAnsi" w:hAnsiTheme="minorHAnsi" w:cs="David"/>
      <w:iCs/>
      <w:sz w:val="22"/>
      <w:szCs w:val="22"/>
    </w:rPr>
  </w:style>
  <w:style w:type="character" w:styleId="afff5">
    <w:name w:val="footnote reference"/>
    <w:basedOn w:val="a2"/>
    <w:uiPriority w:val="99"/>
    <w:unhideWhenUsed/>
    <w:rsid w:val="003476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06149">
      <w:bodyDiv w:val="1"/>
      <w:marLeft w:val="0"/>
      <w:marRight w:val="0"/>
      <w:marTop w:val="0"/>
      <w:marBottom w:val="0"/>
      <w:divBdr>
        <w:top w:val="none" w:sz="0" w:space="0" w:color="auto"/>
        <w:left w:val="none" w:sz="0" w:space="0" w:color="auto"/>
        <w:bottom w:val="none" w:sz="0" w:space="0" w:color="auto"/>
        <w:right w:val="none" w:sz="0" w:space="0" w:color="auto"/>
      </w:divBdr>
    </w:div>
    <w:div w:id="1405106014">
      <w:bodyDiv w:val="1"/>
      <w:marLeft w:val="0"/>
      <w:marRight w:val="0"/>
      <w:marTop w:val="0"/>
      <w:marBottom w:val="0"/>
      <w:divBdr>
        <w:top w:val="none" w:sz="0" w:space="0" w:color="auto"/>
        <w:left w:val="none" w:sz="0" w:space="0" w:color="auto"/>
        <w:bottom w:val="none" w:sz="0" w:space="0" w:color="auto"/>
        <w:right w:val="none" w:sz="0" w:space="0" w:color="auto"/>
      </w:divBdr>
    </w:div>
    <w:div w:id="1637293043">
      <w:bodyDiv w:val="1"/>
      <w:marLeft w:val="0"/>
      <w:marRight w:val="0"/>
      <w:marTop w:val="0"/>
      <w:marBottom w:val="0"/>
      <w:divBdr>
        <w:top w:val="none" w:sz="0" w:space="0" w:color="auto"/>
        <w:left w:val="none" w:sz="0" w:space="0" w:color="auto"/>
        <w:bottom w:val="none" w:sz="0" w:space="0" w:color="auto"/>
        <w:right w:val="none" w:sz="0" w:space="0" w:color="auto"/>
      </w:divBdr>
    </w:div>
    <w:div w:id="1901936928">
      <w:bodyDiv w:val="1"/>
      <w:marLeft w:val="0"/>
      <w:marRight w:val="0"/>
      <w:marTop w:val="0"/>
      <w:marBottom w:val="0"/>
      <w:divBdr>
        <w:top w:val="none" w:sz="0" w:space="0" w:color="auto"/>
        <w:left w:val="none" w:sz="0" w:space="0" w:color="auto"/>
        <w:bottom w:val="none" w:sz="0" w:space="0" w:color="auto"/>
        <w:right w:val="none" w:sz="0" w:space="0" w:color="auto"/>
      </w:divBdr>
    </w:div>
    <w:div w:id="2080208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1489;.%20&#1506;&#1497;&#1493;&#1503;/&#1505;&#1493;&#1499;&#1492;/&#1508;&#1512;&#1511;%20&#1489;%20-%20&#1497;&#1513;&#1497;&#1489;&#1514;%20&#1505;&#1493;&#1499;&#1492;/&#1491;.%20&#1490;&#1491;&#1512;%20&#1492;&#1497;&#1513;&#1497;&#1489;&#1492;%20&#1489;&#1505;&#1493;&#1499;&#1492;/&#1497;%20&#1490;&#1491;&#1512;%20&#1492;&#1497;&#1513;&#1497;&#1489;&#1492;%20&#1489;&#1505;&#1493;&#1499;&#1492;.doc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489;.%20&#1506;&#1497;&#1493;&#1503;/&#1505;&#1493;&#1499;&#1492;/&#1508;&#1512;&#1511;%20&#1489;%20-%20&#1497;&#1513;&#1497;&#1489;&#1514;%20&#1505;&#1493;&#1499;&#1492;/&#1494;.%20&#1489;&#1512;&#1499;&#1492;%20&#1506;&#1500;%20&#1497;&#1513;&#1497;&#1489;&#1514;%20&#1505;&#1493;&#1499;&#1492;/&#1497;%20&#1489;&#1512;&#1499;&#1492;%20&#1506;&#1500;%20&#1497;&#1513;&#1497;&#1489;&#1514;%20&#1505;&#1493;&#1499;&#1492;.docx" TargetMode="External"/><Relationship Id="rId5" Type="http://schemas.openxmlformats.org/officeDocument/2006/relationships/webSettings" Target="webSettings.xml"/><Relationship Id="rId10" Type="http://schemas.openxmlformats.org/officeDocument/2006/relationships/hyperlink" Target="../../../../../../&#1492;.%20&#1513;&#1493;''&#1514;/&#1488;.%20&#1488;&#1493;&#1512;&#1495;%20&#1495;&#1497;&#1497;&#1501;/&#1502;&#1493;&#1506;&#1491;&#1497;&#1501;/&#1505;&#1493;&#1499;&#1493;&#1514;/&#1505;&#1493;&#1499;&#1492;/&#1497;&#1513;&#1497;&#1489;&#1492;%20&#1489;&#1505;&#1493;&#1499;&#1492;/&#1513;&#1497;&#1504;&#1492;%20&#1489;&#1505;&#1493;&#1499;&#1492;%20&#1489;&#1513;&#1504;&#1492;%20&#1492;&#1512;&#1488;&#1513;&#1493;&#1504;&#1492;%20&#1500;&#1504;&#1497;&#1513;&#1493;&#1488;&#1497;&#1503;.docx" TargetMode="External"/><Relationship Id="rId4" Type="http://schemas.openxmlformats.org/officeDocument/2006/relationships/settings" Target="settings.xml"/><Relationship Id="rId9" Type="http://schemas.openxmlformats.org/officeDocument/2006/relationships/hyperlink" Target="../../../../../../&#1489;.%20&#1506;&#1497;&#1493;&#1503;/&#1505;&#1493;&#1499;&#1492;/&#1508;&#1512;&#1511;%20&#1489;%20-%20&#1497;&#1513;&#1497;&#1489;&#1514;%20&#1505;&#1493;&#1499;&#1492;/&#1492;.%20&#1492;&#1513;&#1497;&#1504;&#1492;%20&#1489;&#1505;&#1493;&#1499;&#1492;/&#1497;%20&#1492;&#1513;&#1497;&#1504;&#1492;%20&#1489;&#1505;&#1493;&#1499;&#1492;.doc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3693</TotalTime>
  <Pages>6</Pages>
  <Words>3604</Words>
  <Characters>16609</Characters>
  <Application>Microsoft Office Word</Application>
  <DocSecurity>0</DocSecurity>
  <Lines>138</Lines>
  <Paragraphs>40</Paragraphs>
  <ScaleCrop>false</ScaleCrop>
  <HeadingPairs>
    <vt:vector size="2" baseType="variant">
      <vt:variant>
        <vt:lpstr>שם</vt:lpstr>
      </vt:variant>
      <vt:variant>
        <vt:i4>1</vt:i4>
      </vt:variant>
    </vt:vector>
  </HeadingPairs>
  <TitlesOfParts>
    <vt:vector size="1" baseType="lpstr">
      <vt:lpstr>שולחן ערוך אורח חיים תרל"ט </vt:lpstr>
    </vt:vector>
  </TitlesOfParts>
  <Company> </Company>
  <LinksUpToDate>false</LinksUpToDate>
  <CharactersWithSpaces>20173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שולחן ערוך אורח חיים תרל"ט </dc:title>
  <dc:subject/>
  <dc:creator>שמואל אריאל</dc:creator>
  <cp:keywords/>
  <dc:description/>
  <cp:lastModifiedBy>שמואל אריאל</cp:lastModifiedBy>
  <cp:revision>137</cp:revision>
  <cp:lastPrinted>2013-09-22T15:38:00Z</cp:lastPrinted>
  <dcterms:created xsi:type="dcterms:W3CDTF">2013-03-04T14:17:00Z</dcterms:created>
  <dcterms:modified xsi:type="dcterms:W3CDTF">2017-09-30T18:57:00Z</dcterms:modified>
</cp:coreProperties>
</file>