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C5" w:rsidRDefault="008B49C5" w:rsidP="008B49C5">
      <w:pPr>
        <w:pStyle w:val="a7"/>
        <w:rPr>
          <w:rStyle w:val="a8"/>
          <w:rtl/>
        </w:rPr>
      </w:pPr>
      <w:r w:rsidRPr="005D6CBA">
        <w:rPr>
          <w:rFonts w:hint="cs"/>
          <w:b/>
          <w:bCs/>
          <w:rtl/>
        </w:rPr>
        <w:t xml:space="preserve">ש"ח, </w:t>
      </w:r>
      <w:r w:rsidRPr="005D6CBA">
        <w:rPr>
          <w:rFonts w:hint="eastAsia"/>
          <w:b/>
          <w:bCs/>
          <w:rtl/>
        </w:rPr>
        <w:t>א</w:t>
      </w:r>
      <w:r>
        <w:rPr>
          <w:rFonts w:hint="cs"/>
          <w:b/>
          <w:bCs/>
          <w:rtl/>
        </w:rPr>
        <w:t xml:space="preserve"> </w:t>
      </w:r>
      <w:r>
        <w:rPr>
          <w:rStyle w:val="a8"/>
          <w:rFonts w:hint="cs"/>
          <w:rtl/>
        </w:rPr>
        <w:t>...</w:t>
      </w:r>
      <w:r w:rsidRPr="00CB1FBB">
        <w:rPr>
          <w:rStyle w:val="a8"/>
          <w:rFonts w:hint="eastAsia"/>
          <w:rtl/>
        </w:rPr>
        <w:t>מוקצה</w:t>
      </w:r>
      <w:r w:rsidRPr="00CB1FBB">
        <w:rPr>
          <w:rStyle w:val="a8"/>
          <w:rtl/>
        </w:rPr>
        <w:t xml:space="preserve"> </w:t>
      </w:r>
      <w:r w:rsidRPr="00CB1FBB">
        <w:rPr>
          <w:rStyle w:val="a8"/>
          <w:rFonts w:hint="eastAsia"/>
          <w:rtl/>
        </w:rPr>
        <w:t>מחמת</w:t>
      </w:r>
      <w:r w:rsidRPr="00CB1FBB">
        <w:rPr>
          <w:rStyle w:val="a8"/>
          <w:rtl/>
        </w:rPr>
        <w:t xml:space="preserve"> </w:t>
      </w:r>
      <w:r w:rsidRPr="00CB1FBB">
        <w:rPr>
          <w:rStyle w:val="a8"/>
          <w:rFonts w:hint="eastAsia"/>
          <w:rtl/>
        </w:rPr>
        <w:t>חסרון</w:t>
      </w:r>
      <w:r w:rsidRPr="00CB1FBB">
        <w:rPr>
          <w:rStyle w:val="a8"/>
          <w:rtl/>
        </w:rPr>
        <w:t xml:space="preserve"> </w:t>
      </w:r>
      <w:r w:rsidRPr="00CB1FBB">
        <w:rPr>
          <w:rStyle w:val="a8"/>
          <w:rFonts w:hint="eastAsia"/>
          <w:rtl/>
        </w:rPr>
        <w:t>כיס</w:t>
      </w:r>
      <w:r w:rsidRPr="00CB1FBB">
        <w:rPr>
          <w:rStyle w:val="a8"/>
          <w:rtl/>
        </w:rPr>
        <w:t xml:space="preserve">, </w:t>
      </w:r>
      <w:r w:rsidRPr="00CB1FBB">
        <w:rPr>
          <w:rStyle w:val="a8"/>
          <w:rFonts w:hint="eastAsia"/>
          <w:rtl/>
        </w:rPr>
        <w:t>כגון</w:t>
      </w:r>
      <w:r>
        <w:rPr>
          <w:rStyle w:val="a8"/>
          <w:rFonts w:hint="cs"/>
          <w:rtl/>
        </w:rPr>
        <w:t>:</w:t>
      </w:r>
      <w:r w:rsidRPr="00CB1FBB">
        <w:rPr>
          <w:rStyle w:val="a8"/>
          <w:rtl/>
        </w:rPr>
        <w:t xml:space="preserve"> </w:t>
      </w:r>
      <w:r w:rsidRPr="00CB1FBB">
        <w:rPr>
          <w:rStyle w:val="a8"/>
          <w:rFonts w:hint="eastAsia"/>
          <w:rtl/>
        </w:rPr>
        <w:t>סכין</w:t>
      </w:r>
      <w:r w:rsidRPr="00CB1FBB">
        <w:rPr>
          <w:rStyle w:val="a8"/>
          <w:rtl/>
        </w:rPr>
        <w:t xml:space="preserve"> </w:t>
      </w:r>
      <w:r w:rsidRPr="00CB1FBB">
        <w:rPr>
          <w:rStyle w:val="a8"/>
          <w:rFonts w:hint="eastAsia"/>
          <w:rtl/>
        </w:rPr>
        <w:t>של</w:t>
      </w:r>
      <w:r w:rsidRPr="00CB1FBB">
        <w:rPr>
          <w:rStyle w:val="a8"/>
          <w:rtl/>
        </w:rPr>
        <w:t xml:space="preserve"> </w:t>
      </w:r>
      <w:r w:rsidRPr="00CB1FBB">
        <w:rPr>
          <w:rStyle w:val="a8"/>
          <w:rFonts w:hint="eastAsia"/>
          <w:rtl/>
        </w:rPr>
        <w:t>שחיטה</w:t>
      </w:r>
      <w:r w:rsidRPr="00CB1FBB">
        <w:rPr>
          <w:rStyle w:val="a8"/>
          <w:rtl/>
        </w:rPr>
        <w:t xml:space="preserve"> </w:t>
      </w:r>
      <w:r w:rsidRPr="00CB1FBB">
        <w:rPr>
          <w:rStyle w:val="a8"/>
          <w:rFonts w:hint="eastAsia"/>
          <w:rtl/>
        </w:rPr>
        <w:t>או</w:t>
      </w:r>
      <w:r w:rsidRPr="00CB1FBB">
        <w:rPr>
          <w:rStyle w:val="a8"/>
          <w:rtl/>
        </w:rPr>
        <w:t xml:space="preserve"> </w:t>
      </w:r>
      <w:r w:rsidRPr="00CB1FBB">
        <w:rPr>
          <w:rStyle w:val="a8"/>
          <w:rFonts w:hint="eastAsia"/>
          <w:rtl/>
        </w:rPr>
        <w:t>של</w:t>
      </w:r>
      <w:r w:rsidRPr="00CB1FBB">
        <w:rPr>
          <w:rStyle w:val="a8"/>
          <w:rtl/>
        </w:rPr>
        <w:t xml:space="preserve"> </w:t>
      </w:r>
      <w:r w:rsidRPr="00CB1FBB">
        <w:rPr>
          <w:rStyle w:val="a8"/>
          <w:rFonts w:hint="eastAsia"/>
          <w:rtl/>
        </w:rPr>
        <w:t>מילה</w:t>
      </w:r>
      <w:r w:rsidRPr="00CB1FBB">
        <w:rPr>
          <w:rStyle w:val="a8"/>
          <w:rtl/>
        </w:rPr>
        <w:t xml:space="preserve">, </w:t>
      </w:r>
      <w:r w:rsidRPr="00CB1FBB">
        <w:rPr>
          <w:rStyle w:val="a8"/>
          <w:rFonts w:hint="eastAsia"/>
          <w:rtl/>
        </w:rPr>
        <w:t>ואיזמל</w:t>
      </w:r>
      <w:r w:rsidRPr="00CB1FBB">
        <w:rPr>
          <w:rStyle w:val="a8"/>
          <w:rtl/>
        </w:rPr>
        <w:t xml:space="preserve"> </w:t>
      </w:r>
      <w:r w:rsidRPr="00CB1FBB">
        <w:rPr>
          <w:rStyle w:val="a8"/>
          <w:rFonts w:hint="eastAsia"/>
          <w:rtl/>
        </w:rPr>
        <w:t>של</w:t>
      </w:r>
      <w:r w:rsidRPr="00CB1FBB">
        <w:rPr>
          <w:rStyle w:val="a8"/>
          <w:rtl/>
        </w:rPr>
        <w:t xml:space="preserve"> </w:t>
      </w:r>
      <w:r w:rsidRPr="00CB1FBB">
        <w:rPr>
          <w:rStyle w:val="a8"/>
          <w:rFonts w:hint="eastAsia"/>
          <w:rtl/>
        </w:rPr>
        <w:t>ספרים</w:t>
      </w:r>
      <w:r w:rsidRPr="00CB1FBB">
        <w:rPr>
          <w:rStyle w:val="a8"/>
          <w:rtl/>
        </w:rPr>
        <w:t xml:space="preserve">, </w:t>
      </w:r>
      <w:r w:rsidRPr="00CB1FBB">
        <w:rPr>
          <w:rStyle w:val="a8"/>
          <w:rFonts w:hint="eastAsia"/>
          <w:rtl/>
        </w:rPr>
        <w:t>וסכין</w:t>
      </w:r>
      <w:r w:rsidRPr="00CB1FBB">
        <w:rPr>
          <w:rStyle w:val="a8"/>
          <w:rtl/>
        </w:rPr>
        <w:t xml:space="preserve"> </w:t>
      </w:r>
      <w:r w:rsidRPr="00CB1FBB">
        <w:rPr>
          <w:rStyle w:val="a8"/>
          <w:rFonts w:hint="eastAsia"/>
          <w:rtl/>
        </w:rPr>
        <w:t>של</w:t>
      </w:r>
      <w:r w:rsidRPr="00CB1FBB">
        <w:rPr>
          <w:rStyle w:val="a8"/>
          <w:rtl/>
        </w:rPr>
        <w:t xml:space="preserve"> </w:t>
      </w:r>
      <w:r w:rsidRPr="00CB1FBB">
        <w:rPr>
          <w:rStyle w:val="a8"/>
          <w:rFonts w:hint="eastAsia"/>
          <w:rtl/>
        </w:rPr>
        <w:t>סופרים</w:t>
      </w:r>
      <w:r w:rsidRPr="00CB1FBB">
        <w:rPr>
          <w:rStyle w:val="a8"/>
          <w:rtl/>
        </w:rPr>
        <w:t xml:space="preserve"> </w:t>
      </w:r>
      <w:r w:rsidRPr="00CB1FBB">
        <w:rPr>
          <w:rStyle w:val="a8"/>
          <w:rFonts w:hint="eastAsia"/>
          <w:rtl/>
        </w:rPr>
        <w:t>שמתקנים</w:t>
      </w:r>
      <w:r w:rsidRPr="00CB1FBB">
        <w:rPr>
          <w:rStyle w:val="a8"/>
          <w:rtl/>
        </w:rPr>
        <w:t xml:space="preserve"> </w:t>
      </w:r>
      <w:r w:rsidRPr="00CB1FBB">
        <w:rPr>
          <w:rStyle w:val="a8"/>
          <w:rFonts w:hint="eastAsia"/>
          <w:rtl/>
        </w:rPr>
        <w:t>בהם</w:t>
      </w:r>
      <w:r w:rsidRPr="00CB1FBB">
        <w:rPr>
          <w:rStyle w:val="a8"/>
          <w:rtl/>
        </w:rPr>
        <w:t xml:space="preserve"> </w:t>
      </w:r>
      <w:r w:rsidRPr="00CB1FBB">
        <w:rPr>
          <w:rStyle w:val="a8"/>
          <w:rFonts w:hint="eastAsia"/>
          <w:rtl/>
        </w:rPr>
        <w:t>הקולמוסים</w:t>
      </w:r>
      <w:r>
        <w:rPr>
          <w:rStyle w:val="a8"/>
          <w:rFonts w:hint="cs"/>
          <w:rtl/>
        </w:rPr>
        <w:t xml:space="preserve"> -</w:t>
      </w:r>
      <w:r w:rsidRPr="00CB1FBB">
        <w:rPr>
          <w:rStyle w:val="a8"/>
          <w:rtl/>
        </w:rPr>
        <w:t xml:space="preserve"> </w:t>
      </w:r>
      <w:r w:rsidRPr="00CB1FBB">
        <w:rPr>
          <w:rStyle w:val="a8"/>
          <w:rFonts w:hint="eastAsia"/>
          <w:rtl/>
        </w:rPr>
        <w:t>כיון</w:t>
      </w:r>
      <w:r w:rsidRPr="00CB1FBB">
        <w:rPr>
          <w:rStyle w:val="a8"/>
          <w:rtl/>
        </w:rPr>
        <w:t xml:space="preserve"> </w:t>
      </w:r>
      <w:r w:rsidRPr="00CB1FBB">
        <w:rPr>
          <w:rStyle w:val="a8"/>
          <w:rFonts w:hint="eastAsia"/>
          <w:rtl/>
        </w:rPr>
        <w:t>שמקפידים</w:t>
      </w:r>
      <w:r w:rsidRPr="00CB1FBB">
        <w:rPr>
          <w:rStyle w:val="a8"/>
          <w:rtl/>
        </w:rPr>
        <w:t xml:space="preserve"> </w:t>
      </w:r>
      <w:r w:rsidRPr="00CB1FBB">
        <w:rPr>
          <w:rStyle w:val="a8"/>
          <w:rFonts w:hint="eastAsia"/>
          <w:rtl/>
        </w:rPr>
        <w:t>שלא</w:t>
      </w:r>
      <w:r w:rsidRPr="00CB1FBB">
        <w:rPr>
          <w:rStyle w:val="a8"/>
          <w:rtl/>
        </w:rPr>
        <w:t xml:space="preserve"> </w:t>
      </w:r>
      <w:r w:rsidRPr="00CB1FBB">
        <w:rPr>
          <w:rStyle w:val="a8"/>
          <w:rFonts w:hint="eastAsia"/>
          <w:rtl/>
        </w:rPr>
        <w:t>לעשות</w:t>
      </w:r>
      <w:r w:rsidRPr="00CB1FBB">
        <w:rPr>
          <w:rStyle w:val="a8"/>
          <w:rtl/>
        </w:rPr>
        <w:t xml:space="preserve"> </w:t>
      </w:r>
      <w:r w:rsidRPr="00CB1FBB">
        <w:rPr>
          <w:rStyle w:val="a8"/>
          <w:rFonts w:hint="eastAsia"/>
          <w:rtl/>
        </w:rPr>
        <w:t>בהם</w:t>
      </w:r>
      <w:r w:rsidRPr="00CB1FBB">
        <w:rPr>
          <w:rStyle w:val="a8"/>
          <w:rtl/>
        </w:rPr>
        <w:t xml:space="preserve"> </w:t>
      </w:r>
      <w:r w:rsidRPr="00CB1FBB">
        <w:rPr>
          <w:rStyle w:val="a8"/>
          <w:rFonts w:hint="eastAsia"/>
          <w:rtl/>
        </w:rPr>
        <w:t>תשמיש</w:t>
      </w:r>
      <w:r w:rsidRPr="00CB1FBB">
        <w:rPr>
          <w:rStyle w:val="a8"/>
          <w:rtl/>
        </w:rPr>
        <w:t xml:space="preserve"> </w:t>
      </w:r>
      <w:r w:rsidRPr="00CB1FBB">
        <w:rPr>
          <w:rStyle w:val="a8"/>
          <w:rFonts w:hint="eastAsia"/>
          <w:rtl/>
        </w:rPr>
        <w:t>אחר</w:t>
      </w:r>
      <w:r w:rsidRPr="00CB1FBB">
        <w:rPr>
          <w:rStyle w:val="a8"/>
          <w:rtl/>
        </w:rPr>
        <w:t xml:space="preserve">, </w:t>
      </w:r>
      <w:r w:rsidRPr="00CB1FBB">
        <w:rPr>
          <w:rStyle w:val="a8"/>
          <w:rFonts w:hint="eastAsia"/>
          <w:rtl/>
        </w:rPr>
        <w:t>אסור</w:t>
      </w:r>
      <w:r w:rsidRPr="00CB1FBB">
        <w:rPr>
          <w:rStyle w:val="a8"/>
          <w:rtl/>
        </w:rPr>
        <w:t xml:space="preserve"> </w:t>
      </w:r>
      <w:r w:rsidRPr="00CB1FBB">
        <w:rPr>
          <w:rStyle w:val="a8"/>
          <w:rFonts w:hint="eastAsia"/>
          <w:rtl/>
        </w:rPr>
        <w:t>לטלטלו</w:t>
      </w:r>
      <w:r w:rsidRPr="00CB1FBB">
        <w:rPr>
          <w:rStyle w:val="a8"/>
          <w:rtl/>
        </w:rPr>
        <w:t xml:space="preserve"> </w:t>
      </w:r>
      <w:r w:rsidRPr="00CB1FBB">
        <w:rPr>
          <w:rStyle w:val="a8"/>
          <w:rFonts w:hint="eastAsia"/>
          <w:rtl/>
        </w:rPr>
        <w:t>בשבת</w:t>
      </w:r>
      <w:r w:rsidRPr="00CB1FBB">
        <w:rPr>
          <w:rStyle w:val="a8"/>
          <w:rtl/>
        </w:rPr>
        <w:t xml:space="preserve"> </w:t>
      </w:r>
      <w:r w:rsidRPr="00CB1FBB">
        <w:rPr>
          <w:rStyle w:val="a8"/>
          <w:rFonts w:hint="eastAsia"/>
          <w:rtl/>
        </w:rPr>
        <w:t>ואפילו</w:t>
      </w:r>
      <w:r w:rsidRPr="00CB1FBB">
        <w:rPr>
          <w:rStyle w:val="a8"/>
          <w:rtl/>
        </w:rPr>
        <w:t xml:space="preserve"> </w:t>
      </w:r>
      <w:r w:rsidRPr="00CB1FBB">
        <w:rPr>
          <w:rStyle w:val="a8"/>
          <w:rFonts w:hint="eastAsia"/>
          <w:rtl/>
        </w:rPr>
        <w:t>לצורך</w:t>
      </w:r>
      <w:r w:rsidRPr="00CB1FBB">
        <w:rPr>
          <w:rStyle w:val="a8"/>
          <w:rtl/>
        </w:rPr>
        <w:t xml:space="preserve"> </w:t>
      </w:r>
      <w:r w:rsidRPr="00CB1FBB">
        <w:rPr>
          <w:rStyle w:val="a8"/>
          <w:rFonts w:hint="eastAsia"/>
          <w:rtl/>
        </w:rPr>
        <w:t>מקומו</w:t>
      </w:r>
      <w:r w:rsidRPr="00CB1FBB">
        <w:rPr>
          <w:rStyle w:val="a8"/>
          <w:rtl/>
        </w:rPr>
        <w:t xml:space="preserve"> </w:t>
      </w:r>
      <w:r w:rsidRPr="00CB1FBB">
        <w:rPr>
          <w:rStyle w:val="a8"/>
          <w:rFonts w:hint="eastAsia"/>
          <w:rtl/>
        </w:rPr>
        <w:t>או</w:t>
      </w:r>
      <w:r w:rsidRPr="00CB1FBB">
        <w:rPr>
          <w:rStyle w:val="a8"/>
          <w:rtl/>
        </w:rPr>
        <w:t xml:space="preserve"> </w:t>
      </w:r>
      <w:r w:rsidRPr="00CB1FBB">
        <w:rPr>
          <w:rStyle w:val="a8"/>
          <w:rFonts w:hint="eastAsia"/>
          <w:rtl/>
        </w:rPr>
        <w:t>לצורך</w:t>
      </w:r>
      <w:r w:rsidRPr="00CB1FBB">
        <w:rPr>
          <w:rStyle w:val="a8"/>
          <w:rtl/>
        </w:rPr>
        <w:t xml:space="preserve"> </w:t>
      </w:r>
      <w:r w:rsidRPr="00CB1FBB">
        <w:rPr>
          <w:rStyle w:val="a8"/>
          <w:rFonts w:hint="eastAsia"/>
          <w:rtl/>
        </w:rPr>
        <w:t>גופו</w:t>
      </w:r>
      <w:r>
        <w:rPr>
          <w:rStyle w:val="a8"/>
          <w:rFonts w:hint="cs"/>
          <w:rtl/>
        </w:rPr>
        <w:t>..</w:t>
      </w:r>
      <w:r w:rsidRPr="00CB1FBB">
        <w:rPr>
          <w:rStyle w:val="a8"/>
          <w:rtl/>
        </w:rPr>
        <w:t>.</w:t>
      </w:r>
    </w:p>
    <w:p w:rsidR="008B49C5" w:rsidRDefault="008B49C5" w:rsidP="008B49C5">
      <w:pPr>
        <w:pStyle w:val="a7"/>
        <w:rPr>
          <w:rtl/>
        </w:rPr>
      </w:pPr>
      <w:r w:rsidRPr="00256F89">
        <w:rPr>
          <w:rFonts w:hint="cs"/>
          <w:b/>
          <w:bCs/>
          <w:rtl/>
        </w:rPr>
        <w:t xml:space="preserve">שש"כ כ', </w:t>
      </w:r>
      <w:r w:rsidRPr="00256F89">
        <w:rPr>
          <w:b/>
          <w:bCs/>
          <w:rtl/>
        </w:rPr>
        <w:t>יט</w:t>
      </w:r>
      <w:r w:rsidRPr="00256F89">
        <w:rPr>
          <w:rtl/>
        </w:rPr>
        <w:t xml:space="preserve"> כל</w:t>
      </w:r>
      <w:r>
        <w:rPr>
          <w:rtl/>
        </w:rPr>
        <w:t xml:space="preserve"> דבר יקר ערך שעומד לשימוש האסור בשבת</w:t>
      </w:r>
      <w:r>
        <w:rPr>
          <w:rFonts w:hint="cs"/>
          <w:rtl/>
        </w:rPr>
        <w:t>,</w:t>
      </w:r>
      <w:r>
        <w:rPr>
          <w:rtl/>
        </w:rPr>
        <w:t xml:space="preserve"> ובעליו מקפיד שלא להשתמש בו כל שימוש חריג, כגון סכין מילה או שחיטה</w:t>
      </w:r>
      <w:r>
        <w:rPr>
          <w:rFonts w:hint="cs"/>
          <w:rtl/>
        </w:rPr>
        <w:t xml:space="preserve">... </w:t>
      </w:r>
      <w:r>
        <w:rPr>
          <w:rtl/>
        </w:rPr>
        <w:t>פמוטות יקרים (גם אם לא הדליקו בהם באותה השבת), בד שעומד לתפירה, מחשב נייד או נייח, מקלט רדיו, מצלמה ושאר מכשירים עדינים</w:t>
      </w:r>
      <w:r>
        <w:rPr>
          <w:rFonts w:hint="cs"/>
          <w:rtl/>
        </w:rPr>
        <w:t xml:space="preserve">... </w:t>
      </w:r>
      <w:r>
        <w:rPr>
          <w:rtl/>
        </w:rPr>
        <w:t>וקלף של סופר, הרי זה מוקצה מחמת חסרון-כיס</w:t>
      </w:r>
      <w:r>
        <w:rPr>
          <w:rFonts w:hint="cs"/>
          <w:rtl/>
        </w:rPr>
        <w:t>...</w:t>
      </w:r>
      <w:r>
        <w:rPr>
          <w:rtl/>
        </w:rPr>
        <w:t xml:space="preserve"> </w:t>
      </w:r>
    </w:p>
    <w:p w:rsidR="008B49C5" w:rsidRDefault="008B49C5" w:rsidP="008B49C5">
      <w:pPr>
        <w:pStyle w:val="a7"/>
        <w:rPr>
          <w:rtl/>
        </w:rPr>
      </w:pPr>
      <w:r>
        <w:rPr>
          <w:rFonts w:hint="cs"/>
          <w:b/>
          <w:bCs/>
          <w:rtl/>
        </w:rPr>
        <w:t xml:space="preserve">שש"כ כ', </w:t>
      </w:r>
      <w:r w:rsidRPr="002B268C">
        <w:rPr>
          <w:rFonts w:hint="cs"/>
          <w:b/>
          <w:bCs/>
          <w:rtl/>
        </w:rPr>
        <w:t>כב</w:t>
      </w:r>
      <w:r>
        <w:rPr>
          <w:rFonts w:hint="cs"/>
          <w:rtl/>
        </w:rPr>
        <w:t xml:space="preserve"> </w:t>
      </w:r>
      <w:r>
        <w:rPr>
          <w:rtl/>
        </w:rPr>
        <w:t>חוטי ציצית שלא ניתלו עדיין בבגד, הרי הם מוקצה מחמת חסרון-כיס</w:t>
      </w:r>
      <w:r>
        <w:rPr>
          <w:rFonts w:hint="cs"/>
          <w:rtl/>
        </w:rPr>
        <w:t>...</w:t>
      </w:r>
    </w:p>
    <w:p w:rsidR="008B49C5" w:rsidRDefault="008B49C5" w:rsidP="008B49C5">
      <w:pPr>
        <w:pStyle w:val="a7"/>
        <w:rPr>
          <w:bCs/>
          <w:rtl/>
        </w:rPr>
      </w:pPr>
      <w:r w:rsidRPr="00D375B2">
        <w:rPr>
          <w:rFonts w:hint="cs"/>
          <w:b/>
          <w:bCs/>
          <w:rtl/>
        </w:rPr>
        <w:t xml:space="preserve">ש"ח, </w:t>
      </w:r>
      <w:r w:rsidRPr="00D375B2">
        <w:rPr>
          <w:rFonts w:hint="eastAsia"/>
          <w:b/>
          <w:bCs/>
          <w:rtl/>
        </w:rPr>
        <w:t>א</w:t>
      </w:r>
      <w:r w:rsidRPr="00A3611A">
        <w:rPr>
          <w:rFonts w:hint="cs"/>
          <w:rtl/>
        </w:rPr>
        <w:t xml:space="preserve"> </w:t>
      </w:r>
      <w:r w:rsidRPr="00D375B2">
        <w:rPr>
          <w:rStyle w:val="afa"/>
          <w:rFonts w:hint="eastAsia"/>
          <w:rtl/>
        </w:rPr>
        <w:t>וה</w:t>
      </w:r>
      <w:r w:rsidRPr="00D375B2">
        <w:rPr>
          <w:rStyle w:val="afa"/>
          <w:rFonts w:hint="cs"/>
          <w:rtl/>
        </w:rPr>
        <w:t>וא הדין</w:t>
      </w:r>
      <w:r w:rsidRPr="00D375B2">
        <w:rPr>
          <w:rStyle w:val="afa"/>
          <w:rtl/>
        </w:rPr>
        <w:t xml:space="preserve"> </w:t>
      </w:r>
      <w:r w:rsidRPr="00D375B2">
        <w:rPr>
          <w:rStyle w:val="afa"/>
          <w:rFonts w:hint="eastAsia"/>
          <w:rtl/>
        </w:rPr>
        <w:t>כלים</w:t>
      </w:r>
      <w:r w:rsidRPr="00D375B2">
        <w:rPr>
          <w:rStyle w:val="afa"/>
          <w:rtl/>
        </w:rPr>
        <w:t xml:space="preserve"> </w:t>
      </w:r>
      <w:r w:rsidRPr="00D375B2">
        <w:rPr>
          <w:rStyle w:val="afa"/>
          <w:rFonts w:hint="eastAsia"/>
          <w:rtl/>
        </w:rPr>
        <w:t>המיוחדים</w:t>
      </w:r>
      <w:r w:rsidRPr="00D375B2">
        <w:rPr>
          <w:rStyle w:val="afa"/>
          <w:rtl/>
        </w:rPr>
        <w:t xml:space="preserve"> </w:t>
      </w:r>
      <w:r w:rsidRPr="00D375B2">
        <w:rPr>
          <w:rStyle w:val="afa"/>
          <w:rFonts w:hint="eastAsia"/>
          <w:rtl/>
        </w:rPr>
        <w:t>לסחורה</w:t>
      </w:r>
      <w:r w:rsidRPr="00D375B2">
        <w:rPr>
          <w:rStyle w:val="afa"/>
          <w:rtl/>
        </w:rPr>
        <w:t xml:space="preserve"> </w:t>
      </w:r>
      <w:r w:rsidRPr="00D375B2">
        <w:rPr>
          <w:rStyle w:val="afa"/>
          <w:rFonts w:hint="eastAsia"/>
          <w:rtl/>
        </w:rPr>
        <w:t>ומקפיד</w:t>
      </w:r>
      <w:r w:rsidRPr="00D375B2">
        <w:rPr>
          <w:rStyle w:val="afa"/>
          <w:rtl/>
        </w:rPr>
        <w:t xml:space="preserve"> </w:t>
      </w:r>
      <w:r w:rsidRPr="00D375B2">
        <w:rPr>
          <w:rStyle w:val="afa"/>
          <w:rFonts w:hint="eastAsia"/>
          <w:rtl/>
        </w:rPr>
        <w:t>עליהם</w:t>
      </w:r>
      <w:r w:rsidRPr="00D375B2">
        <w:rPr>
          <w:rStyle w:val="afa"/>
          <w:rtl/>
        </w:rPr>
        <w:t>.</w:t>
      </w:r>
    </w:p>
    <w:p w:rsidR="008B49C5" w:rsidRDefault="008B49C5" w:rsidP="008B49C5">
      <w:pPr>
        <w:pStyle w:val="a7"/>
        <w:rPr>
          <w:rtl/>
        </w:rPr>
      </w:pPr>
      <w:r w:rsidRPr="00833BE9">
        <w:rPr>
          <w:rFonts w:hint="cs"/>
          <w:b/>
          <w:bCs/>
          <w:rtl/>
        </w:rPr>
        <w:t xml:space="preserve">שש"כ כ', </w:t>
      </w:r>
      <w:r w:rsidRPr="00833BE9">
        <w:rPr>
          <w:b/>
          <w:bCs/>
          <w:rtl/>
        </w:rPr>
        <w:t>כא</w:t>
      </w:r>
      <w:r w:rsidRPr="00833BE9">
        <w:rPr>
          <w:rtl/>
        </w:rPr>
        <w:t xml:space="preserve"> כל דבר העומד לסחורה, אפילו הוא כלי שמלאכתו להיתר ואינו בעל ערך רב, הרי אם בעליו מקפיד שלא להשתמש בו</w:t>
      </w:r>
      <w:r>
        <w:rPr>
          <w:rFonts w:hint="cs"/>
          <w:rtl/>
        </w:rPr>
        <w:t>...</w:t>
      </w:r>
      <w:r w:rsidRPr="00833BE9">
        <w:rPr>
          <w:rtl/>
        </w:rPr>
        <w:t xml:space="preserve"> דינו כמוקצה מחמת חסרון-כיס ואין כל היתר לטלטלו</w:t>
      </w:r>
      <w:r>
        <w:rPr>
          <w:rFonts w:hint="cs"/>
          <w:rtl/>
        </w:rPr>
        <w:t xml:space="preserve">... </w:t>
      </w:r>
      <w:r w:rsidRPr="00833BE9">
        <w:rPr>
          <w:rtl/>
        </w:rPr>
        <w:t>ורק אם בעליו אינו מקפיד שלא להשתמש בו, מותר לטלטלו</w:t>
      </w:r>
      <w:r>
        <w:rPr>
          <w:rFonts w:hint="cs"/>
          <w:rtl/>
        </w:rPr>
        <w:t>...</w:t>
      </w:r>
    </w:p>
    <w:p w:rsidR="008B49C5" w:rsidRPr="005034C5" w:rsidRDefault="008B49C5" w:rsidP="008B49C5">
      <w:pPr>
        <w:pStyle w:val="a7"/>
      </w:pPr>
    </w:p>
    <w:p w:rsidR="008B49C5" w:rsidRDefault="008B49C5" w:rsidP="008B49C5">
      <w:pPr>
        <w:pStyle w:val="a7"/>
        <w:rPr>
          <w:rtl/>
        </w:rPr>
      </w:pPr>
      <w:r w:rsidRPr="00916E9D">
        <w:rPr>
          <w:rFonts w:hint="cs"/>
          <w:b/>
          <w:bCs/>
          <w:rtl/>
        </w:rPr>
        <w:t xml:space="preserve">שש"כ כ', </w:t>
      </w:r>
      <w:r w:rsidRPr="00916E9D">
        <w:rPr>
          <w:b/>
          <w:bCs/>
          <w:rtl/>
        </w:rPr>
        <w:t>כב</w:t>
      </w:r>
      <w:r w:rsidRPr="00916E9D">
        <w:rPr>
          <w:rtl/>
        </w:rPr>
        <w:t xml:space="preserve"> כלי סעודה של פסח במשך שאר שבתות השנה, אם מקפיד שלא ל</w:t>
      </w:r>
      <w:r>
        <w:rPr>
          <w:rtl/>
        </w:rPr>
        <w:t>השתמש בהם לחמץ אפילו בשעת הצורך</w:t>
      </w:r>
      <w:r w:rsidRPr="00916E9D">
        <w:rPr>
          <w:rtl/>
        </w:rPr>
        <w:t xml:space="preserve">, וכן מצה של מצוה בערב פסח שחל להיות בשבת, דינם כמוקצה מחמת חסרון-כיס ואין לטלטלם. </w:t>
      </w:r>
    </w:p>
    <w:p w:rsidR="008B49C5" w:rsidRPr="00916E9D" w:rsidRDefault="008B49C5" w:rsidP="008B49C5">
      <w:pPr>
        <w:pStyle w:val="a7"/>
        <w:rPr>
          <w:rtl/>
        </w:rPr>
      </w:pPr>
      <w:r w:rsidRPr="00E91321">
        <w:rPr>
          <w:rFonts w:hint="cs"/>
          <w:b/>
          <w:bCs/>
          <w:rtl/>
        </w:rPr>
        <w:t>ילקו"י</w:t>
      </w:r>
      <w:r w:rsidRPr="00916E9D">
        <w:rPr>
          <w:rFonts w:hint="cs"/>
          <w:rtl/>
        </w:rPr>
        <w:t xml:space="preserve"> </w:t>
      </w:r>
      <w:r w:rsidRPr="00916E9D">
        <w:rPr>
          <w:rtl/>
        </w:rPr>
        <w:t>בערב פסח שחל בשבת, דין המצות שהם מיוחדות לליל פסח בלבד, כמוקצה מחמת חסרון כיס, ואסור לטלטלם בשבת. אבל מצות רגילות מותרות בטלטול בשבת. ומי שיש לו כמות גדולה של מצות שמורות, ואינו מקפיד עליהם שלא ליתנם לילדים או לעופות וכדומה, מותר לטלטלם בשבת.</w:t>
      </w:r>
    </w:p>
    <w:p w:rsidR="008B49C5" w:rsidRDefault="008B49C5" w:rsidP="008B49C5">
      <w:pPr>
        <w:rPr>
          <w:rtl/>
        </w:rPr>
      </w:pPr>
    </w:p>
    <w:p w:rsidR="008B49C5" w:rsidRDefault="008B49C5" w:rsidP="008B49C5">
      <w:pPr>
        <w:pStyle w:val="a7"/>
        <w:rPr>
          <w:rtl/>
        </w:rPr>
      </w:pPr>
      <w:r w:rsidRPr="00AB4A7A">
        <w:rPr>
          <w:rFonts w:hint="cs"/>
          <w:b/>
          <w:bCs/>
          <w:rtl/>
        </w:rPr>
        <w:t xml:space="preserve">שש"כ כ', </w:t>
      </w:r>
      <w:r w:rsidRPr="00AB4A7A">
        <w:rPr>
          <w:b/>
          <w:bCs/>
          <w:rtl/>
        </w:rPr>
        <w:t>כב</w:t>
      </w:r>
      <w:r w:rsidRPr="00AB4A7A">
        <w:rPr>
          <w:rtl/>
        </w:rPr>
        <w:t xml:space="preserve"> כל דבר שאדם קובע לו מקום מחמת ערכו הרב, ומקפיד שלא לטלטל אותו מחשש שמא יתקלקל, כגון שעון- קיר, תמונה אומנותית שמקפיד עליה, גם זה בכלל מוקצה מחמת חסרון-כיס הוא, ואין כל היתר לטלטלו.</w:t>
      </w:r>
      <w:r>
        <w:rPr>
          <w:rFonts w:hint="cs"/>
          <w:rtl/>
        </w:rPr>
        <w:t>..</w:t>
      </w:r>
    </w:p>
    <w:p w:rsidR="008B49C5" w:rsidRDefault="008B49C5" w:rsidP="008B49C5">
      <w:pPr>
        <w:rPr>
          <w:rtl/>
        </w:rPr>
      </w:pPr>
      <w:r>
        <w:rPr>
          <w:rFonts w:hint="cs"/>
          <w:b/>
          <w:bCs/>
          <w:rtl/>
        </w:rPr>
        <w:t xml:space="preserve">ילקו"י </w:t>
      </w:r>
      <w:r>
        <w:rPr>
          <w:rFonts w:hint="cs"/>
          <w:rtl/>
        </w:rPr>
        <w:t>...</w:t>
      </w:r>
      <w:r>
        <w:rPr>
          <w:rtl/>
        </w:rPr>
        <w:t>וכל דין מוקצה מחמת חסרון כיס הוא רק בכלים שמלאכתם לאיסור. אבל בכלים שמלאכתם להיתר, כגון כלים יקרים העומדים לנוי ולקישוט הבית, ואינם עומדים לסחורה</w:t>
      </w:r>
      <w:r>
        <w:rPr>
          <w:rFonts w:hint="cs"/>
          <w:rtl/>
        </w:rPr>
        <w:t>...</w:t>
      </w:r>
      <w:r>
        <w:rPr>
          <w:rtl/>
        </w:rPr>
        <w:t xml:space="preserve"> אין בהם דין מוקצה</w:t>
      </w:r>
      <w:r>
        <w:rPr>
          <w:rFonts w:hint="cs"/>
          <w:rtl/>
        </w:rPr>
        <w:t>...</w:t>
      </w:r>
    </w:p>
    <w:p w:rsidR="008B49C5" w:rsidRDefault="008B49C5" w:rsidP="008B49C5">
      <w:pPr>
        <w:rPr>
          <w:rtl/>
        </w:rPr>
      </w:pPr>
      <w:r>
        <w:rPr>
          <w:rtl/>
        </w:rPr>
        <w:t>תמונות</w:t>
      </w:r>
      <w:r>
        <w:rPr>
          <w:rFonts w:hint="cs"/>
          <w:rtl/>
        </w:rPr>
        <w:t>,</w:t>
      </w:r>
      <w:r>
        <w:rPr>
          <w:rtl/>
        </w:rPr>
        <w:t xml:space="preserve"> אף התלויות על קירות הבית לנוי</w:t>
      </w:r>
      <w:r>
        <w:rPr>
          <w:rFonts w:hint="cs"/>
          <w:rtl/>
        </w:rPr>
        <w:t>...</w:t>
      </w:r>
      <w:r>
        <w:rPr>
          <w:rtl/>
        </w:rPr>
        <w:t xml:space="preserve"> אינן מוקצה ומותר לטלטלן.</w:t>
      </w:r>
      <w:r>
        <w:rPr>
          <w:rFonts w:hint="cs"/>
          <w:rtl/>
        </w:rPr>
        <w:t>..</w:t>
      </w:r>
      <w:r>
        <w:rPr>
          <w:rtl/>
        </w:rPr>
        <w:t xml:space="preserve"> שאינם נחשבים מוקצים מחמת חסרון כיס, מאחר שמלאכתם להיתר.</w:t>
      </w:r>
      <w:r>
        <w:rPr>
          <w:rFonts w:hint="cs"/>
          <w:rtl/>
        </w:rPr>
        <w:t>..</w:t>
      </w:r>
    </w:p>
    <w:p w:rsidR="008B49C5" w:rsidRDefault="008B49C5" w:rsidP="008B49C5">
      <w:pPr>
        <w:pStyle w:val="a7"/>
        <w:rPr>
          <w:rtl/>
        </w:rPr>
      </w:pPr>
    </w:p>
    <w:p w:rsidR="008B49C5" w:rsidRDefault="008B49C5" w:rsidP="008B49C5">
      <w:pPr>
        <w:pStyle w:val="a7"/>
        <w:rPr>
          <w:rtl/>
        </w:rPr>
      </w:pPr>
      <w:bookmarkStart w:id="0" w:name="_GoBack"/>
      <w:bookmarkEnd w:id="0"/>
      <w:r w:rsidRPr="00D63AB3">
        <w:rPr>
          <w:rFonts w:hint="cs"/>
          <w:b/>
          <w:bCs/>
          <w:rtl/>
        </w:rPr>
        <w:t xml:space="preserve">שש"כ, כ', </w:t>
      </w:r>
      <w:r w:rsidRPr="00D63AB3">
        <w:rPr>
          <w:b/>
          <w:bCs/>
          <w:rtl/>
        </w:rPr>
        <w:t>כ</w:t>
      </w:r>
      <w:r>
        <w:rPr>
          <w:rFonts w:hint="cs"/>
          <w:rtl/>
        </w:rPr>
        <w:t xml:space="preserve"> </w:t>
      </w:r>
      <w:r w:rsidRPr="00D63AB3">
        <w:rPr>
          <w:rtl/>
        </w:rPr>
        <w:t>חשבונות ומכתבים מסחריים, שׁקים</w:t>
      </w:r>
      <w:r>
        <w:rPr>
          <w:rFonts w:hint="cs"/>
          <w:rtl/>
        </w:rPr>
        <w:t>...</w:t>
      </w:r>
      <w:r w:rsidRPr="00D63AB3">
        <w:rPr>
          <w:rtl/>
        </w:rPr>
        <w:t xml:space="preserve"> קבלות</w:t>
      </w:r>
      <w:r>
        <w:rPr>
          <w:rFonts w:hint="cs"/>
          <w:rtl/>
        </w:rPr>
        <w:t>...</w:t>
      </w:r>
      <w:r w:rsidRPr="00D63AB3">
        <w:rPr>
          <w:rtl/>
        </w:rPr>
        <w:t xml:space="preserve"> או כל מיסמך אחר ששימושו אסור בשבת ושאדם מקפיד לשומרו, וכן בולי-דואר לא מוחתמים העומדים לשימוש או כרטיסיה של אוטובוס בת תוקף וכדו', כל אלה בכלל מוקצה מחמת חסרון-כיס הם ואסור לטלטלם כלל. </w:t>
      </w:r>
    </w:p>
    <w:p w:rsidR="008B49C5" w:rsidRDefault="008B49C5" w:rsidP="008B49C5">
      <w:pPr>
        <w:pStyle w:val="a7"/>
        <w:rPr>
          <w:rtl/>
        </w:rPr>
      </w:pPr>
    </w:p>
    <w:p w:rsidR="008B49C5" w:rsidRDefault="008B49C5" w:rsidP="008B49C5">
      <w:pPr>
        <w:pStyle w:val="a7"/>
      </w:pPr>
      <w:r>
        <w:rPr>
          <w:rFonts w:hint="cs"/>
          <w:b/>
          <w:bCs/>
          <w:rtl/>
        </w:rPr>
        <w:t>משנ"ב ש"ח, ג</w:t>
      </w:r>
      <w:r>
        <w:rPr>
          <w:rtl/>
        </w:rPr>
        <w:t xml:space="preserve"> והוא הדין שארי דברים שמקפיד עליהם שלא להשתמש בהם תשמיש אחר כדי שלא יתקלקלו</w:t>
      </w:r>
      <w:r>
        <w:rPr>
          <w:rFonts w:hint="cs"/>
          <w:rtl/>
        </w:rPr>
        <w:t xml:space="preserve">, </w:t>
      </w:r>
      <w:r>
        <w:rPr>
          <w:rtl/>
        </w:rPr>
        <w:t>כגון</w:t>
      </w:r>
      <w:r>
        <w:rPr>
          <w:rFonts w:hint="cs"/>
          <w:rtl/>
        </w:rPr>
        <w:t xml:space="preserve">... </w:t>
      </w:r>
      <w:r>
        <w:rPr>
          <w:rtl/>
        </w:rPr>
        <w:t>נייר חלק שעומד לכתיבה...</w:t>
      </w:r>
    </w:p>
    <w:p w:rsidR="008B49C5" w:rsidRDefault="008B49C5" w:rsidP="008B49C5">
      <w:pPr>
        <w:pStyle w:val="a7"/>
      </w:pPr>
      <w:r>
        <w:rPr>
          <w:rFonts w:hint="cs"/>
          <w:b/>
          <w:bCs/>
          <w:rtl/>
        </w:rPr>
        <w:t xml:space="preserve">ילקו"י </w:t>
      </w:r>
      <w:r w:rsidRPr="006153E2">
        <w:rPr>
          <w:rtl/>
        </w:rPr>
        <w:t>מותר לטלטל בשבת נייר חלק, שבזמן הזה אין מקפידים על הנייר שלא להשתמש בו לתשמישים אחרים [שלא לכתיבה].</w:t>
      </w:r>
    </w:p>
    <w:p w:rsidR="008B49C5" w:rsidRDefault="008B49C5" w:rsidP="008B49C5">
      <w:pPr>
        <w:pStyle w:val="a7"/>
        <w:rPr>
          <w:rtl/>
        </w:rPr>
      </w:pPr>
      <w:r>
        <w:rPr>
          <w:rFonts w:hint="cs"/>
          <w:b/>
          <w:bCs/>
          <w:rtl/>
        </w:rPr>
        <w:t xml:space="preserve">שש"כ כ', יט </w:t>
      </w:r>
      <w:r>
        <w:rPr>
          <w:rFonts w:hint="cs"/>
          <w:rtl/>
        </w:rPr>
        <w:t>...</w:t>
      </w:r>
      <w:r w:rsidRPr="006153E2">
        <w:rPr>
          <w:rtl/>
        </w:rPr>
        <w:t>נייר כתיבה יקר-ערך</w:t>
      </w:r>
      <w:r>
        <w:rPr>
          <w:rFonts w:hint="cs"/>
          <w:rtl/>
        </w:rPr>
        <w:t>...</w:t>
      </w:r>
      <w:r w:rsidRPr="006153E2">
        <w:rPr>
          <w:rtl/>
        </w:rPr>
        <w:t xml:space="preserve"> הרי זה מוקצה מחמת חסרון-כיס</w:t>
      </w:r>
      <w:r>
        <w:rPr>
          <w:rFonts w:hint="cs"/>
          <w:rtl/>
        </w:rPr>
        <w:t>...</w:t>
      </w:r>
    </w:p>
    <w:p w:rsidR="001767C9" w:rsidRDefault="001767C9"/>
    <w:sectPr w:rsidR="001767C9" w:rsidSect="00EC0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C5"/>
    <w:rsid w:val="00084F3E"/>
    <w:rsid w:val="001365F6"/>
    <w:rsid w:val="001767C9"/>
    <w:rsid w:val="001C58E4"/>
    <w:rsid w:val="00372A39"/>
    <w:rsid w:val="00527A33"/>
    <w:rsid w:val="006E469A"/>
    <w:rsid w:val="007351B1"/>
    <w:rsid w:val="00774B3E"/>
    <w:rsid w:val="007D7BEA"/>
    <w:rsid w:val="007F10C6"/>
    <w:rsid w:val="008B49C5"/>
    <w:rsid w:val="008D534A"/>
    <w:rsid w:val="00911228"/>
    <w:rsid w:val="00967467"/>
    <w:rsid w:val="00B23847"/>
    <w:rsid w:val="00C84BA1"/>
    <w:rsid w:val="00D2385F"/>
    <w:rsid w:val="00D6625B"/>
    <w:rsid w:val="00D9295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49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8B49C5"/>
    <w:rPr>
      <w:rFonts w:ascii="Times New Roman" w:hAnsi="Times New Roman"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49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8B49C5"/>
    <w:rPr>
      <w:rFonts w:ascii="Times New Roman" w:hAnsi="Times New Roman"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1936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2</cp:revision>
  <cp:lastPrinted>2017-01-31T15:02:00Z</cp:lastPrinted>
  <dcterms:created xsi:type="dcterms:W3CDTF">2017-01-31T15:01:00Z</dcterms:created>
  <dcterms:modified xsi:type="dcterms:W3CDTF">2017-01-31T15:02:00Z</dcterms:modified>
</cp:coreProperties>
</file>