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3E" w:rsidRPr="000D0D49" w:rsidRDefault="0029443E" w:rsidP="0029443E">
      <w:pPr>
        <w:rPr>
          <w:b/>
          <w:bCs/>
          <w:sz w:val="24"/>
          <w:rtl/>
        </w:rPr>
      </w:pPr>
      <w:r w:rsidRPr="000D0D49">
        <w:rPr>
          <w:rFonts w:hint="cs"/>
          <w:b/>
          <w:bCs/>
          <w:sz w:val="24"/>
          <w:rtl/>
        </w:rPr>
        <w:t xml:space="preserve">הרב דוד כהן, הנזיר, מתוך נזיר אחיו כרך א, אגרת ב, עמ' </w:t>
      </w:r>
      <w:proofErr w:type="spellStart"/>
      <w:r w:rsidRPr="000D0D49">
        <w:rPr>
          <w:rFonts w:hint="cs"/>
          <w:b/>
          <w:bCs/>
          <w:sz w:val="24"/>
          <w:rtl/>
        </w:rPr>
        <w:t>שיב</w:t>
      </w:r>
      <w:proofErr w:type="spellEnd"/>
      <w:r w:rsidRPr="000D0D49">
        <w:rPr>
          <w:rFonts w:hint="cs"/>
          <w:b/>
          <w:bCs/>
          <w:sz w:val="24"/>
          <w:rtl/>
        </w:rPr>
        <w:t>-שיד</w:t>
      </w:r>
    </w:p>
    <w:p w:rsidR="0029443E" w:rsidRPr="000D0D49" w:rsidRDefault="0029443E" w:rsidP="0029443E">
      <w:pPr>
        <w:rPr>
          <w:sz w:val="24"/>
          <w:rtl/>
        </w:rPr>
      </w:pPr>
      <w:proofErr w:type="spellStart"/>
      <w:r w:rsidRPr="000D0D49">
        <w:rPr>
          <w:rFonts w:hint="cs"/>
          <w:sz w:val="24"/>
          <w:rtl/>
        </w:rPr>
        <w:t>לאמו"ר</w:t>
      </w:r>
      <w:proofErr w:type="spellEnd"/>
      <w:r w:rsidRPr="000D0D49">
        <w:rPr>
          <w:rFonts w:hint="cs"/>
          <w:sz w:val="24"/>
          <w:rtl/>
        </w:rPr>
        <w:t xml:space="preserve"> רבינו הגדול קדוש ישראל </w:t>
      </w:r>
      <w:proofErr w:type="spellStart"/>
      <w:r w:rsidRPr="000D0D49">
        <w:rPr>
          <w:rFonts w:hint="cs"/>
          <w:sz w:val="24"/>
          <w:rtl/>
        </w:rPr>
        <w:t>שליט"א</w:t>
      </w:r>
      <w:proofErr w:type="spellEnd"/>
    </w:p>
    <w:p w:rsidR="0029443E" w:rsidRPr="000D0D49" w:rsidRDefault="0029443E" w:rsidP="0029443E">
      <w:pPr>
        <w:rPr>
          <w:sz w:val="24"/>
          <w:rtl/>
        </w:rPr>
      </w:pPr>
      <w:r w:rsidRPr="000D0D49">
        <w:rPr>
          <w:rFonts w:hint="cs"/>
          <w:sz w:val="24"/>
          <w:rtl/>
        </w:rPr>
        <w:t>כשבוע ימים עברו על פני בהיותי כולי ת"ל תחת השפעת רוח קודשו של רבינו הגדול, אך חיכיתי בדברי עד בוש.</w:t>
      </w:r>
    </w:p>
    <w:p w:rsidR="0029443E" w:rsidRPr="000D0D49" w:rsidRDefault="0029443E" w:rsidP="0029443E">
      <w:pPr>
        <w:rPr>
          <w:sz w:val="24"/>
          <w:rtl/>
        </w:rPr>
      </w:pPr>
      <w:r w:rsidRPr="000D0D49">
        <w:rPr>
          <w:rFonts w:hint="cs"/>
          <w:sz w:val="24"/>
          <w:rtl/>
        </w:rPr>
        <w:t xml:space="preserve">למדתי לדעת את ערך </w:t>
      </w:r>
      <w:proofErr w:type="spellStart"/>
      <w:r w:rsidRPr="000D0D49">
        <w:rPr>
          <w:rFonts w:hint="cs"/>
          <w:sz w:val="24"/>
          <w:rtl/>
        </w:rPr>
        <w:t>המצוה</w:t>
      </w:r>
      <w:proofErr w:type="spellEnd"/>
      <w:r w:rsidRPr="000D0D49">
        <w:rPr>
          <w:rFonts w:hint="cs"/>
          <w:sz w:val="24"/>
          <w:rtl/>
        </w:rPr>
        <w:t xml:space="preserve"> העיקרית של המידות בחכמה, והיא הענווה. רק מי שאין לו בעולמו כלום זוכה ליש העליון, שי עולמים, כי רק הגאון הבורא מוצא את האמת ההגיונית בחידושו, שאינו מתפרש בידיעותיו הקודמות, ובאותה שעה לא ידע דבר שונה מזה שבו ידבק, יש לו ביטול היש שלו, ולכן משוחרר הוא ובורא בריאה חדשה. כל זה בבורא חילוני, שאין לו מקום אחיזה, ומורא ופחד </w:t>
      </w:r>
      <w:proofErr w:type="spellStart"/>
      <w:r w:rsidRPr="000D0D49">
        <w:rPr>
          <w:rFonts w:hint="cs"/>
          <w:sz w:val="24"/>
          <w:rtl/>
        </w:rPr>
        <w:t>יפול</w:t>
      </w:r>
      <w:proofErr w:type="spellEnd"/>
      <w:r w:rsidRPr="000D0D49">
        <w:rPr>
          <w:rFonts w:hint="cs"/>
          <w:sz w:val="24"/>
          <w:rtl/>
        </w:rPr>
        <w:t xml:space="preserve"> עליו כשימשיך לעלות בדרכו, פחד האין </w:t>
      </w:r>
      <w:proofErr w:type="spellStart"/>
      <w:r w:rsidRPr="000D0D49">
        <w:rPr>
          <w:rFonts w:hint="cs"/>
          <w:sz w:val="24"/>
          <w:rtl/>
        </w:rPr>
        <w:t>והשממון</w:t>
      </w:r>
      <w:proofErr w:type="spellEnd"/>
      <w:r w:rsidRPr="000D0D49">
        <w:rPr>
          <w:rFonts w:hint="cs"/>
          <w:sz w:val="24"/>
          <w:rtl/>
        </w:rPr>
        <w:t xml:space="preserve">, מה שאין כן הקדוש שמשים עצמו הדום </w:t>
      </w:r>
      <w:proofErr w:type="spellStart"/>
      <w:r w:rsidRPr="000D0D49">
        <w:rPr>
          <w:rFonts w:hint="cs"/>
          <w:sz w:val="24"/>
          <w:rtl/>
        </w:rPr>
        <w:t>וכסא</w:t>
      </w:r>
      <w:proofErr w:type="spellEnd"/>
      <w:r w:rsidRPr="000D0D49">
        <w:rPr>
          <w:rFonts w:hint="cs"/>
          <w:sz w:val="24"/>
          <w:rtl/>
        </w:rPr>
        <w:t>, וזוהי ענוות קודש...</w:t>
      </w:r>
    </w:p>
    <w:p w:rsidR="0029443E" w:rsidRPr="000D0D49" w:rsidRDefault="0029443E" w:rsidP="0029443E">
      <w:pPr>
        <w:rPr>
          <w:sz w:val="24"/>
          <w:rtl/>
        </w:rPr>
      </w:pPr>
      <w:r w:rsidRPr="000D0D49">
        <w:rPr>
          <w:rFonts w:hint="cs"/>
          <w:sz w:val="24"/>
          <w:rtl/>
        </w:rPr>
        <w:t xml:space="preserve">והנה מעט נולדו ספקות, שמשכוני מפסגת הקיצוניות והסירו מעלי ראשי כתרן של </w:t>
      </w:r>
      <w:proofErr w:type="spellStart"/>
      <w:r w:rsidRPr="000D0D49">
        <w:rPr>
          <w:rFonts w:hint="cs"/>
          <w:sz w:val="24"/>
          <w:rtl/>
        </w:rPr>
        <w:t>המדות</w:t>
      </w:r>
      <w:proofErr w:type="spellEnd"/>
      <w:r w:rsidRPr="000D0D49">
        <w:rPr>
          <w:rFonts w:hint="cs"/>
          <w:sz w:val="24"/>
          <w:rtl/>
        </w:rPr>
        <w:t xml:space="preserve">, כי כמעט נפסקו </w:t>
      </w:r>
      <w:proofErr w:type="spellStart"/>
      <w:r w:rsidRPr="000D0D49">
        <w:rPr>
          <w:rFonts w:hint="cs"/>
          <w:sz w:val="24"/>
          <w:rtl/>
        </w:rPr>
        <w:t>היחסוים</w:t>
      </w:r>
      <w:proofErr w:type="spellEnd"/>
      <w:r w:rsidRPr="000D0D49">
        <w:rPr>
          <w:rFonts w:hint="cs"/>
          <w:sz w:val="24"/>
          <w:rtl/>
        </w:rPr>
        <w:t xml:space="preserve"> הטובים ליפי העולם, לרגשי חם אהבת משפחה, לא </w:t>
      </w:r>
      <w:proofErr w:type="spellStart"/>
      <w:r w:rsidRPr="000D0D49">
        <w:rPr>
          <w:rFonts w:hint="cs"/>
          <w:sz w:val="24"/>
          <w:rtl/>
        </w:rPr>
        <w:t>בכח</w:t>
      </w:r>
      <w:proofErr w:type="spellEnd"/>
      <w:r w:rsidRPr="000D0D49">
        <w:rPr>
          <w:rFonts w:hint="cs"/>
          <w:sz w:val="24"/>
          <w:rtl/>
        </w:rPr>
        <w:t xml:space="preserve">, אבל בפועל, והסביבה </w:t>
      </w:r>
      <w:proofErr w:type="spellStart"/>
      <w:r w:rsidRPr="000D0D49">
        <w:rPr>
          <w:rFonts w:hint="cs"/>
          <w:sz w:val="24"/>
          <w:rtl/>
        </w:rPr>
        <w:t>נתרחקה</w:t>
      </w:r>
      <w:proofErr w:type="spellEnd"/>
      <w:r w:rsidRPr="000D0D49">
        <w:rPr>
          <w:rFonts w:hint="cs"/>
          <w:sz w:val="24"/>
          <w:rtl/>
        </w:rPr>
        <w:t xml:space="preserve">, עד שנדמה לי שדרכי לאו דרך כל הארץ היא, טפח גיליתי לפני </w:t>
      </w:r>
      <w:proofErr w:type="spellStart"/>
      <w:r w:rsidRPr="000D0D49">
        <w:rPr>
          <w:rFonts w:hint="cs"/>
          <w:sz w:val="24"/>
          <w:rtl/>
        </w:rPr>
        <w:t>אמו"ר</w:t>
      </w:r>
      <w:proofErr w:type="spellEnd"/>
      <w:r w:rsidRPr="000D0D49">
        <w:rPr>
          <w:rFonts w:hint="cs"/>
          <w:sz w:val="24"/>
          <w:rtl/>
        </w:rPr>
        <w:t xml:space="preserve"> והכל גלוי לפני רוח קודשו שלרבינו, ובינתיים </w:t>
      </w:r>
      <w:proofErr w:type="spellStart"/>
      <w:r w:rsidRPr="000D0D49">
        <w:rPr>
          <w:rFonts w:hint="cs"/>
          <w:sz w:val="24"/>
          <w:rtl/>
        </w:rPr>
        <w:t>נתרופף</w:t>
      </w:r>
      <w:proofErr w:type="spellEnd"/>
      <w:r w:rsidRPr="000D0D49">
        <w:rPr>
          <w:rFonts w:hint="cs"/>
          <w:sz w:val="24"/>
          <w:rtl/>
        </w:rPr>
        <w:t xml:space="preserve"> המצב ולתשועת ה' אצפה...</w:t>
      </w:r>
    </w:p>
    <w:p w:rsidR="0029443E" w:rsidRPr="000D0D49" w:rsidRDefault="0029443E" w:rsidP="0029443E">
      <w:pPr>
        <w:rPr>
          <w:sz w:val="24"/>
          <w:rtl/>
        </w:rPr>
      </w:pPr>
    </w:p>
    <w:p w:rsidR="0029443E" w:rsidRPr="000D0D49" w:rsidRDefault="0029443E" w:rsidP="0029443E">
      <w:pPr>
        <w:rPr>
          <w:b/>
          <w:bCs/>
          <w:sz w:val="24"/>
          <w:rtl/>
        </w:rPr>
      </w:pPr>
      <w:r w:rsidRPr="000D0D49">
        <w:rPr>
          <w:rFonts w:hint="cs"/>
          <w:b/>
          <w:bCs/>
          <w:sz w:val="24"/>
          <w:rtl/>
        </w:rPr>
        <w:t xml:space="preserve">אגרות </w:t>
      </w:r>
      <w:proofErr w:type="spellStart"/>
      <w:r w:rsidRPr="000D0D49">
        <w:rPr>
          <w:rFonts w:hint="cs"/>
          <w:b/>
          <w:bCs/>
          <w:sz w:val="24"/>
          <w:rtl/>
        </w:rPr>
        <w:t>הראי"ה</w:t>
      </w:r>
      <w:proofErr w:type="spellEnd"/>
      <w:r w:rsidRPr="000D0D49">
        <w:rPr>
          <w:rFonts w:hint="cs"/>
          <w:b/>
          <w:bCs/>
          <w:sz w:val="24"/>
          <w:rtl/>
        </w:rPr>
        <w:t xml:space="preserve">, </w:t>
      </w:r>
      <w:proofErr w:type="spellStart"/>
      <w:r w:rsidRPr="000D0D49">
        <w:rPr>
          <w:rFonts w:hint="cs"/>
          <w:b/>
          <w:bCs/>
          <w:sz w:val="24"/>
          <w:rtl/>
        </w:rPr>
        <w:t>ח"ג</w:t>
      </w:r>
      <w:proofErr w:type="spellEnd"/>
      <w:r w:rsidRPr="000D0D49">
        <w:rPr>
          <w:rFonts w:hint="cs"/>
          <w:b/>
          <w:bCs/>
          <w:sz w:val="24"/>
          <w:rtl/>
        </w:rPr>
        <w:t xml:space="preserve">, אגרת </w:t>
      </w:r>
      <w:proofErr w:type="spellStart"/>
      <w:r w:rsidRPr="000D0D49">
        <w:rPr>
          <w:rFonts w:hint="cs"/>
          <w:b/>
          <w:bCs/>
          <w:sz w:val="24"/>
          <w:rtl/>
        </w:rPr>
        <w:t>תשמא</w:t>
      </w:r>
      <w:proofErr w:type="spellEnd"/>
    </w:p>
    <w:p w:rsidR="0029443E" w:rsidRPr="000D0D49" w:rsidRDefault="0029443E" w:rsidP="0029443E">
      <w:pPr>
        <w:rPr>
          <w:sz w:val="24"/>
          <w:rtl/>
        </w:rPr>
      </w:pPr>
      <w:r w:rsidRPr="000D0D49">
        <w:rPr>
          <w:sz w:val="24"/>
          <w:rtl/>
        </w:rPr>
        <w:t xml:space="preserve">   לכבוד ידידי חביבי, חכם לב ויקר רוח מר דוד הכהן </w:t>
      </w:r>
      <w:proofErr w:type="spellStart"/>
      <w:r w:rsidRPr="000D0D49">
        <w:rPr>
          <w:sz w:val="24"/>
          <w:rtl/>
        </w:rPr>
        <w:t>שליט"א</w:t>
      </w:r>
      <w:proofErr w:type="spellEnd"/>
      <w:r w:rsidRPr="000D0D49">
        <w:rPr>
          <w:sz w:val="24"/>
          <w:rtl/>
        </w:rPr>
        <w:t>.</w:t>
      </w:r>
    </w:p>
    <w:p w:rsidR="0029443E" w:rsidRPr="000D0D49" w:rsidRDefault="0029443E" w:rsidP="0029443E">
      <w:pPr>
        <w:rPr>
          <w:sz w:val="24"/>
          <w:rtl/>
        </w:rPr>
      </w:pPr>
      <w:r w:rsidRPr="000D0D49">
        <w:rPr>
          <w:sz w:val="24"/>
          <w:rtl/>
        </w:rPr>
        <w:t>תסלח לי יקירי, כי עכבתי תשובה על הגיוני-לבבך היקרים. וכפי היכולת אביע</w:t>
      </w:r>
      <w:r w:rsidRPr="000D0D49">
        <w:rPr>
          <w:rFonts w:hint="cs"/>
          <w:sz w:val="24"/>
          <w:rtl/>
        </w:rPr>
        <w:t xml:space="preserve"> </w:t>
      </w:r>
      <w:r w:rsidRPr="000D0D49">
        <w:rPr>
          <w:sz w:val="24"/>
          <w:rtl/>
        </w:rPr>
        <w:t xml:space="preserve">מעט דברים ע"ד הנושא שבראש פסגת </w:t>
      </w:r>
      <w:proofErr w:type="spellStart"/>
      <w:r w:rsidRPr="000D0D49">
        <w:rPr>
          <w:sz w:val="24"/>
          <w:rtl/>
        </w:rPr>
        <w:t>המדות</w:t>
      </w:r>
      <w:proofErr w:type="spellEnd"/>
      <w:r w:rsidRPr="000D0D49">
        <w:rPr>
          <w:sz w:val="24"/>
          <w:rtl/>
        </w:rPr>
        <w:t xml:space="preserve">, </w:t>
      </w:r>
      <w:proofErr w:type="spellStart"/>
      <w:r w:rsidRPr="000D0D49">
        <w:rPr>
          <w:sz w:val="24"/>
          <w:rtl/>
        </w:rPr>
        <w:t>הענוה</w:t>
      </w:r>
      <w:proofErr w:type="spellEnd"/>
      <w:r w:rsidRPr="000D0D49">
        <w:rPr>
          <w:sz w:val="24"/>
          <w:rtl/>
        </w:rPr>
        <w:t xml:space="preserve">, אשר </w:t>
      </w:r>
      <w:proofErr w:type="spellStart"/>
      <w:r w:rsidRPr="000D0D49">
        <w:rPr>
          <w:sz w:val="24"/>
          <w:rtl/>
        </w:rPr>
        <w:t>העירות</w:t>
      </w:r>
      <w:proofErr w:type="spellEnd"/>
      <w:r w:rsidRPr="000D0D49">
        <w:rPr>
          <w:sz w:val="24"/>
          <w:rtl/>
        </w:rPr>
        <w:t xml:space="preserve"> עליו בדבריך.</w:t>
      </w:r>
    </w:p>
    <w:p w:rsidR="0029443E" w:rsidRPr="000D0D49" w:rsidRDefault="0029443E" w:rsidP="0029443E">
      <w:pPr>
        <w:rPr>
          <w:sz w:val="24"/>
          <w:rtl/>
        </w:rPr>
      </w:pPr>
      <w:r w:rsidRPr="000D0D49">
        <w:rPr>
          <w:sz w:val="24"/>
          <w:rtl/>
        </w:rPr>
        <w:t xml:space="preserve">יפה קשרת את מדת </w:t>
      </w:r>
      <w:proofErr w:type="spellStart"/>
      <w:r w:rsidRPr="000D0D49">
        <w:rPr>
          <w:sz w:val="24"/>
          <w:rtl/>
        </w:rPr>
        <w:t>הענוה</w:t>
      </w:r>
      <w:proofErr w:type="spellEnd"/>
      <w:r w:rsidRPr="000D0D49">
        <w:rPr>
          <w:sz w:val="24"/>
          <w:rtl/>
        </w:rPr>
        <w:t xml:space="preserve"> ביסוד-</w:t>
      </w:r>
      <w:proofErr w:type="spellStart"/>
      <w:r w:rsidRPr="000D0D49">
        <w:rPr>
          <w:sz w:val="24"/>
          <w:rtl/>
        </w:rPr>
        <w:t>החדוש</w:t>
      </w:r>
      <w:proofErr w:type="spellEnd"/>
      <w:r w:rsidRPr="000D0D49">
        <w:rPr>
          <w:sz w:val="24"/>
          <w:rtl/>
        </w:rPr>
        <w:t>. אבל באופן היותר מבוסס שבו,</w:t>
      </w:r>
      <w:r w:rsidRPr="000D0D49">
        <w:rPr>
          <w:rFonts w:hint="cs"/>
          <w:sz w:val="24"/>
          <w:rtl/>
        </w:rPr>
        <w:t xml:space="preserve"> </w:t>
      </w:r>
      <w:r w:rsidRPr="000D0D49">
        <w:rPr>
          <w:sz w:val="24"/>
          <w:rtl/>
        </w:rPr>
        <w:t xml:space="preserve">כלומר מצד שרש-המציאות של </w:t>
      </w:r>
      <w:proofErr w:type="spellStart"/>
      <w:r w:rsidRPr="000D0D49">
        <w:rPr>
          <w:sz w:val="24"/>
          <w:rtl/>
        </w:rPr>
        <w:t>כח-החדוש</w:t>
      </w:r>
      <w:proofErr w:type="spellEnd"/>
      <w:r w:rsidRPr="000D0D49">
        <w:rPr>
          <w:sz w:val="24"/>
          <w:rtl/>
        </w:rPr>
        <w:t xml:space="preserve"> בערכו האמתי, זהו כלל </w:t>
      </w:r>
      <w:proofErr w:type="spellStart"/>
      <w:r w:rsidRPr="000D0D49">
        <w:rPr>
          <w:sz w:val="24"/>
          <w:rtl/>
        </w:rPr>
        <w:t>מושקף</w:t>
      </w:r>
      <w:proofErr w:type="spellEnd"/>
      <w:r w:rsidRPr="000D0D49">
        <w:rPr>
          <w:rFonts w:hint="cs"/>
          <w:sz w:val="24"/>
          <w:rtl/>
        </w:rPr>
        <w:t xml:space="preserve"> </w:t>
      </w:r>
      <w:r w:rsidRPr="000D0D49">
        <w:rPr>
          <w:sz w:val="24"/>
          <w:rtl/>
        </w:rPr>
        <w:t xml:space="preserve">בהשקפה הפנימית של הנשמה, </w:t>
      </w:r>
      <w:proofErr w:type="spellStart"/>
      <w:r w:rsidRPr="000D0D49">
        <w:rPr>
          <w:sz w:val="24"/>
          <w:rtl/>
        </w:rPr>
        <w:t>שהחדוש</w:t>
      </w:r>
      <w:proofErr w:type="spellEnd"/>
      <w:r w:rsidRPr="000D0D49">
        <w:rPr>
          <w:sz w:val="24"/>
          <w:rtl/>
        </w:rPr>
        <w:t xml:space="preserve"> האמתי הוא נלקח מתמצית כל המהות של</w:t>
      </w:r>
      <w:r w:rsidRPr="000D0D49">
        <w:rPr>
          <w:rFonts w:hint="cs"/>
          <w:sz w:val="24"/>
          <w:rtl/>
        </w:rPr>
        <w:t xml:space="preserve"> </w:t>
      </w:r>
      <w:r w:rsidRPr="000D0D49">
        <w:rPr>
          <w:sz w:val="24"/>
          <w:rtl/>
        </w:rPr>
        <w:t xml:space="preserve">היש הקדום לו, </w:t>
      </w:r>
      <w:proofErr w:type="spellStart"/>
      <w:r w:rsidRPr="000D0D49">
        <w:rPr>
          <w:sz w:val="24"/>
          <w:rtl/>
        </w:rPr>
        <w:t>שמכחו</w:t>
      </w:r>
      <w:proofErr w:type="spellEnd"/>
      <w:r w:rsidRPr="000D0D49">
        <w:rPr>
          <w:sz w:val="24"/>
          <w:rtl/>
        </w:rPr>
        <w:t xml:space="preserve"> הוא בא. הפרי יוצא מכל האופי של העץ, מעומק גזעו</w:t>
      </w:r>
      <w:r w:rsidRPr="000D0D49">
        <w:rPr>
          <w:rFonts w:hint="cs"/>
          <w:sz w:val="24"/>
          <w:rtl/>
        </w:rPr>
        <w:t xml:space="preserve"> </w:t>
      </w:r>
      <w:r w:rsidRPr="000D0D49">
        <w:rPr>
          <w:sz w:val="24"/>
          <w:rtl/>
        </w:rPr>
        <w:t>ושרשו, מיסוד שאיבת לשדו עד ראש צמרתו והתפשטות ענפיו ועליו. כל הבעה</w:t>
      </w:r>
      <w:r w:rsidRPr="000D0D49">
        <w:rPr>
          <w:rFonts w:hint="cs"/>
          <w:sz w:val="24"/>
          <w:rtl/>
        </w:rPr>
        <w:t xml:space="preserve"> </w:t>
      </w:r>
      <w:r w:rsidRPr="000D0D49">
        <w:rPr>
          <w:sz w:val="24"/>
          <w:rtl/>
        </w:rPr>
        <w:t xml:space="preserve">מחודשת באמת אינה יוצאת מהסעיף האחד הקרוב, אותה החוליה </w:t>
      </w:r>
      <w:proofErr w:type="spellStart"/>
      <w:r w:rsidRPr="000D0D49">
        <w:rPr>
          <w:sz w:val="24"/>
          <w:rtl/>
        </w:rPr>
        <w:t>שההגיון</w:t>
      </w:r>
      <w:proofErr w:type="spellEnd"/>
      <w:r w:rsidRPr="000D0D49">
        <w:rPr>
          <w:sz w:val="24"/>
          <w:rtl/>
        </w:rPr>
        <w:t xml:space="preserve"> תופסה,</w:t>
      </w:r>
      <w:r w:rsidRPr="000D0D49">
        <w:rPr>
          <w:rFonts w:hint="cs"/>
          <w:sz w:val="24"/>
          <w:rtl/>
        </w:rPr>
        <w:t xml:space="preserve"> </w:t>
      </w:r>
      <w:r w:rsidRPr="000D0D49">
        <w:rPr>
          <w:sz w:val="24"/>
          <w:rtl/>
        </w:rPr>
        <w:t>אלא מכל המהותיות, המשכלת והחיה, הפועלת וההוגה של המחדש, "ערוכה בכל</w:t>
      </w:r>
      <w:r w:rsidRPr="000D0D49">
        <w:rPr>
          <w:rFonts w:hint="cs"/>
          <w:sz w:val="24"/>
          <w:rtl/>
        </w:rPr>
        <w:t xml:space="preserve"> </w:t>
      </w:r>
      <w:r w:rsidRPr="000D0D49">
        <w:rPr>
          <w:sz w:val="24"/>
          <w:rtl/>
        </w:rPr>
        <w:t xml:space="preserve">ושמורה" , וכל </w:t>
      </w:r>
      <w:proofErr w:type="spellStart"/>
      <w:r w:rsidRPr="000D0D49">
        <w:rPr>
          <w:sz w:val="24"/>
          <w:rtl/>
        </w:rPr>
        <w:t>חדוש</w:t>
      </w:r>
      <w:proofErr w:type="spellEnd"/>
      <w:r w:rsidRPr="000D0D49">
        <w:rPr>
          <w:sz w:val="24"/>
          <w:rtl/>
        </w:rPr>
        <w:t xml:space="preserve"> שהוא </w:t>
      </w:r>
      <w:proofErr w:type="spellStart"/>
      <w:r w:rsidRPr="000D0D49">
        <w:rPr>
          <w:sz w:val="24"/>
          <w:rtl/>
        </w:rPr>
        <w:t>מזדלף</w:t>
      </w:r>
      <w:proofErr w:type="spellEnd"/>
      <w:r w:rsidRPr="000D0D49">
        <w:rPr>
          <w:sz w:val="24"/>
          <w:rtl/>
        </w:rPr>
        <w:t xml:space="preserve"> רק מאיזה חלק ומשאיר חלקים בלא תנועה</w:t>
      </w:r>
      <w:r w:rsidRPr="000D0D49">
        <w:rPr>
          <w:rFonts w:hint="cs"/>
          <w:sz w:val="24"/>
          <w:rtl/>
        </w:rPr>
        <w:t xml:space="preserve"> </w:t>
      </w:r>
      <w:r w:rsidRPr="000D0D49">
        <w:rPr>
          <w:sz w:val="24"/>
          <w:rtl/>
        </w:rPr>
        <w:t xml:space="preserve">רוחנית, איננו </w:t>
      </w:r>
      <w:proofErr w:type="spellStart"/>
      <w:r w:rsidRPr="000D0D49">
        <w:rPr>
          <w:sz w:val="24"/>
          <w:rtl/>
        </w:rPr>
        <w:t>חדוש</w:t>
      </w:r>
      <w:proofErr w:type="spellEnd"/>
      <w:r w:rsidRPr="000D0D49">
        <w:rPr>
          <w:sz w:val="24"/>
          <w:rtl/>
        </w:rPr>
        <w:t xml:space="preserve"> באמת כי אם סדור </w:t>
      </w:r>
      <w:proofErr w:type="spellStart"/>
      <w:r w:rsidRPr="000D0D49">
        <w:rPr>
          <w:sz w:val="24"/>
          <w:rtl/>
        </w:rPr>
        <w:t>מיכני</w:t>
      </w:r>
      <w:proofErr w:type="spellEnd"/>
      <w:r w:rsidRPr="000D0D49">
        <w:rPr>
          <w:sz w:val="24"/>
          <w:rtl/>
        </w:rPr>
        <w:t xml:space="preserve"> במערכת ההשכלה.</w:t>
      </w:r>
      <w:r w:rsidRPr="000D0D49">
        <w:rPr>
          <w:rFonts w:hint="cs"/>
          <w:sz w:val="24"/>
          <w:rtl/>
        </w:rPr>
        <w:t>..</w:t>
      </w:r>
    </w:p>
    <w:p w:rsidR="0029443E" w:rsidRPr="000D0D49" w:rsidRDefault="0029443E" w:rsidP="0029443E">
      <w:pPr>
        <w:rPr>
          <w:rFonts w:hint="cs"/>
          <w:sz w:val="24"/>
          <w:rtl/>
        </w:rPr>
      </w:pPr>
      <w:r w:rsidRPr="000D0D49">
        <w:rPr>
          <w:sz w:val="24"/>
          <w:rtl/>
        </w:rPr>
        <w:t>הכרת היחש של</w:t>
      </w:r>
      <w:r w:rsidRPr="000D0D49">
        <w:rPr>
          <w:rFonts w:hint="cs"/>
          <w:sz w:val="24"/>
          <w:rtl/>
        </w:rPr>
        <w:t xml:space="preserve"> </w:t>
      </w:r>
      <w:r w:rsidRPr="000D0D49">
        <w:rPr>
          <w:sz w:val="24"/>
          <w:rtl/>
        </w:rPr>
        <w:t xml:space="preserve">היניקה מן </w:t>
      </w:r>
      <w:proofErr w:type="spellStart"/>
      <w:r w:rsidRPr="000D0D49">
        <w:rPr>
          <w:sz w:val="24"/>
          <w:rtl/>
        </w:rPr>
        <w:t>הכל</w:t>
      </w:r>
      <w:proofErr w:type="spellEnd"/>
      <w:r w:rsidRPr="000D0D49">
        <w:rPr>
          <w:sz w:val="24"/>
          <w:rtl/>
        </w:rPr>
        <w:t xml:space="preserve"> </w:t>
      </w:r>
      <w:proofErr w:type="spellStart"/>
      <w:r w:rsidRPr="000D0D49">
        <w:rPr>
          <w:sz w:val="24"/>
          <w:rtl/>
        </w:rPr>
        <w:t>דוקא</w:t>
      </w:r>
      <w:proofErr w:type="spellEnd"/>
      <w:r w:rsidRPr="000D0D49">
        <w:rPr>
          <w:sz w:val="24"/>
          <w:rtl/>
        </w:rPr>
        <w:t xml:space="preserve"> ולא מחלקים לבדם, כאותה הצורה ההגיונית </w:t>
      </w:r>
      <w:proofErr w:type="spellStart"/>
      <w:r w:rsidRPr="000D0D49">
        <w:rPr>
          <w:sz w:val="24"/>
          <w:rtl/>
        </w:rPr>
        <w:t>המצומצמה</w:t>
      </w:r>
      <w:proofErr w:type="spellEnd"/>
      <w:r w:rsidRPr="000D0D49">
        <w:rPr>
          <w:sz w:val="24"/>
          <w:rtl/>
        </w:rPr>
        <w:t>, היא</w:t>
      </w:r>
      <w:r w:rsidRPr="000D0D49">
        <w:rPr>
          <w:rFonts w:hint="cs"/>
          <w:sz w:val="24"/>
          <w:rtl/>
        </w:rPr>
        <w:t xml:space="preserve"> </w:t>
      </w:r>
      <w:r w:rsidRPr="000D0D49">
        <w:rPr>
          <w:sz w:val="24"/>
          <w:rtl/>
        </w:rPr>
        <w:t>פועלת תמיד על השקפת העולם והחיים, על הטוב המוסרי ועל תכונת הרצון</w:t>
      </w:r>
      <w:r w:rsidRPr="000D0D49">
        <w:rPr>
          <w:rFonts w:hint="cs"/>
          <w:sz w:val="24"/>
          <w:rtl/>
        </w:rPr>
        <w:t xml:space="preserve"> </w:t>
      </w:r>
      <w:r w:rsidRPr="000D0D49">
        <w:rPr>
          <w:sz w:val="24"/>
          <w:rtl/>
        </w:rPr>
        <w:t>שבעמקי הנפש, עד שמתגלה האמת של המהות הישותית בצורתה היותר בהירה,</w:t>
      </w:r>
      <w:r w:rsidRPr="000D0D49">
        <w:rPr>
          <w:rFonts w:hint="cs"/>
          <w:sz w:val="24"/>
          <w:rtl/>
        </w:rPr>
        <w:t xml:space="preserve"> </w:t>
      </w:r>
      <w:r w:rsidRPr="000D0D49">
        <w:rPr>
          <w:sz w:val="24"/>
          <w:rtl/>
        </w:rPr>
        <w:t>והיא הצורה הכללית, ואז האדם מוצא את עצמו לא דבר עומד לעצמו, לא מהות</w:t>
      </w:r>
      <w:r w:rsidRPr="000D0D49">
        <w:rPr>
          <w:rFonts w:hint="cs"/>
          <w:sz w:val="24"/>
          <w:rtl/>
        </w:rPr>
        <w:t xml:space="preserve"> </w:t>
      </w:r>
      <w:r w:rsidRPr="000D0D49">
        <w:rPr>
          <w:sz w:val="24"/>
          <w:rtl/>
        </w:rPr>
        <w:t>מצוי כשהוא לעצמו, אלא נצוץ קטן הזורח תמיד מאור השמש בגבורתה, וכל החיים</w:t>
      </w:r>
      <w:r w:rsidRPr="000D0D49">
        <w:rPr>
          <w:rFonts w:hint="cs"/>
          <w:sz w:val="24"/>
          <w:rtl/>
        </w:rPr>
        <w:t xml:space="preserve"> </w:t>
      </w:r>
      <w:r w:rsidRPr="000D0D49">
        <w:rPr>
          <w:sz w:val="24"/>
          <w:rtl/>
        </w:rPr>
        <w:t xml:space="preserve">כולם הנם </w:t>
      </w:r>
      <w:proofErr w:type="spellStart"/>
      <w:r w:rsidRPr="000D0D49">
        <w:rPr>
          <w:sz w:val="24"/>
          <w:rtl/>
        </w:rPr>
        <w:t>נצוצים</w:t>
      </w:r>
      <w:proofErr w:type="spellEnd"/>
      <w:r w:rsidRPr="000D0D49">
        <w:rPr>
          <w:sz w:val="24"/>
          <w:rtl/>
        </w:rPr>
        <w:t xml:space="preserve"> </w:t>
      </w:r>
      <w:proofErr w:type="spellStart"/>
      <w:r w:rsidRPr="000D0D49">
        <w:rPr>
          <w:sz w:val="24"/>
          <w:rtl/>
        </w:rPr>
        <w:t>נצוצים</w:t>
      </w:r>
      <w:proofErr w:type="spellEnd"/>
      <w:r w:rsidRPr="000D0D49">
        <w:rPr>
          <w:sz w:val="24"/>
          <w:rtl/>
        </w:rPr>
        <w:t xml:space="preserve"> </w:t>
      </w:r>
      <w:proofErr w:type="spellStart"/>
      <w:r w:rsidRPr="000D0D49">
        <w:rPr>
          <w:sz w:val="24"/>
          <w:rtl/>
        </w:rPr>
        <w:t>מוזרחים</w:t>
      </w:r>
      <w:proofErr w:type="spellEnd"/>
      <w:r w:rsidRPr="000D0D49">
        <w:rPr>
          <w:sz w:val="24"/>
          <w:rtl/>
        </w:rPr>
        <w:t xml:space="preserve"> מאורה זו, שתפיסתם </w:t>
      </w:r>
      <w:proofErr w:type="spellStart"/>
      <w:r w:rsidRPr="000D0D49">
        <w:rPr>
          <w:sz w:val="24"/>
          <w:rtl/>
        </w:rPr>
        <w:t>הישית</w:t>
      </w:r>
      <w:proofErr w:type="spellEnd"/>
      <w:r w:rsidRPr="000D0D49">
        <w:rPr>
          <w:sz w:val="24"/>
          <w:rtl/>
        </w:rPr>
        <w:t xml:space="preserve"> היא רק במקור</w:t>
      </w:r>
      <w:r w:rsidRPr="000D0D49">
        <w:rPr>
          <w:rFonts w:hint="cs"/>
          <w:sz w:val="24"/>
          <w:rtl/>
        </w:rPr>
        <w:t xml:space="preserve"> </w:t>
      </w:r>
      <w:r w:rsidRPr="000D0D49">
        <w:rPr>
          <w:sz w:val="24"/>
          <w:rtl/>
        </w:rPr>
        <w:t xml:space="preserve">האורה. הכרה זו היא יסוד  המוסר, אפילו החברתי, יסוד המדע אפילו </w:t>
      </w:r>
      <w:proofErr w:type="spellStart"/>
      <w:r w:rsidRPr="000D0D49">
        <w:rPr>
          <w:sz w:val="24"/>
          <w:rtl/>
        </w:rPr>
        <w:t>החמרי</w:t>
      </w:r>
      <w:proofErr w:type="spellEnd"/>
      <w:r w:rsidRPr="000D0D49">
        <w:rPr>
          <w:rFonts w:hint="cs"/>
          <w:sz w:val="24"/>
          <w:rtl/>
        </w:rPr>
        <w:t xml:space="preserve"> </w:t>
      </w:r>
      <w:r w:rsidRPr="000D0D49">
        <w:rPr>
          <w:sz w:val="24"/>
          <w:rtl/>
        </w:rPr>
        <w:t xml:space="preserve">והרציונלי, ויסוד </w:t>
      </w:r>
      <w:proofErr w:type="spellStart"/>
      <w:r w:rsidRPr="000D0D49">
        <w:rPr>
          <w:sz w:val="24"/>
          <w:rtl/>
        </w:rPr>
        <w:t>הענוה</w:t>
      </w:r>
      <w:proofErr w:type="spellEnd"/>
      <w:r w:rsidRPr="000D0D49">
        <w:rPr>
          <w:sz w:val="24"/>
          <w:rtl/>
        </w:rPr>
        <w:t xml:space="preserve"> אפילו המעשית. </w:t>
      </w:r>
    </w:p>
    <w:p w:rsidR="000D0D49" w:rsidRDefault="0029443E" w:rsidP="007A124D">
      <w:pPr>
        <w:rPr>
          <w:rFonts w:hint="cs"/>
          <w:sz w:val="24"/>
          <w:rtl/>
        </w:rPr>
      </w:pPr>
      <w:r w:rsidRPr="000D0D49">
        <w:rPr>
          <w:sz w:val="24"/>
          <w:rtl/>
        </w:rPr>
        <w:t>מובן הדבר, שהמושג של כל הולך הוא</w:t>
      </w:r>
      <w:r w:rsidRPr="000D0D49">
        <w:rPr>
          <w:rFonts w:hint="cs"/>
          <w:sz w:val="24"/>
          <w:rtl/>
        </w:rPr>
        <w:t xml:space="preserve"> </w:t>
      </w:r>
      <w:r w:rsidRPr="000D0D49">
        <w:rPr>
          <w:sz w:val="24"/>
          <w:rtl/>
        </w:rPr>
        <w:t xml:space="preserve">ומתגדל, ואחרי </w:t>
      </w:r>
      <w:proofErr w:type="spellStart"/>
      <w:r w:rsidRPr="000D0D49">
        <w:rPr>
          <w:sz w:val="24"/>
          <w:rtl/>
        </w:rPr>
        <w:t>העליה</w:t>
      </w:r>
      <w:proofErr w:type="spellEnd"/>
      <w:r w:rsidRPr="000D0D49">
        <w:rPr>
          <w:sz w:val="24"/>
          <w:rtl/>
        </w:rPr>
        <w:t xml:space="preserve"> אל מעלה יותר מאירה מתגלה אותה צורה של </w:t>
      </w:r>
      <w:proofErr w:type="spellStart"/>
      <w:r w:rsidRPr="000D0D49">
        <w:rPr>
          <w:sz w:val="24"/>
          <w:rtl/>
        </w:rPr>
        <w:t>הכל</w:t>
      </w:r>
      <w:proofErr w:type="spellEnd"/>
      <w:r w:rsidRPr="000D0D49">
        <w:rPr>
          <w:rFonts w:hint="cs"/>
          <w:sz w:val="24"/>
          <w:rtl/>
        </w:rPr>
        <w:t xml:space="preserve"> </w:t>
      </w:r>
      <w:r w:rsidRPr="000D0D49">
        <w:rPr>
          <w:sz w:val="24"/>
          <w:rtl/>
        </w:rPr>
        <w:t xml:space="preserve">הקודמת שלנו רק בתור חלק זעיר מאד, והננו </w:t>
      </w:r>
      <w:proofErr w:type="spellStart"/>
      <w:r w:rsidRPr="000D0D49">
        <w:rPr>
          <w:sz w:val="24"/>
          <w:rtl/>
        </w:rPr>
        <w:t>מתבישים</w:t>
      </w:r>
      <w:proofErr w:type="spellEnd"/>
      <w:r w:rsidRPr="000D0D49">
        <w:rPr>
          <w:sz w:val="24"/>
          <w:rtl/>
        </w:rPr>
        <w:t xml:space="preserve"> מעצמנו על אשר עמדנו</w:t>
      </w:r>
      <w:r w:rsidRPr="000D0D49">
        <w:rPr>
          <w:rFonts w:hint="cs"/>
          <w:sz w:val="24"/>
          <w:rtl/>
        </w:rPr>
        <w:t xml:space="preserve"> </w:t>
      </w:r>
      <w:r w:rsidRPr="000D0D49">
        <w:rPr>
          <w:sz w:val="24"/>
          <w:rtl/>
        </w:rPr>
        <w:t xml:space="preserve">עליו וחשבנו שכאן הוא כבר יסוד </w:t>
      </w:r>
      <w:proofErr w:type="spellStart"/>
      <w:r w:rsidRPr="000D0D49">
        <w:rPr>
          <w:sz w:val="24"/>
          <w:rtl/>
        </w:rPr>
        <w:t>החדוש</w:t>
      </w:r>
      <w:proofErr w:type="spellEnd"/>
      <w:r w:rsidRPr="000D0D49">
        <w:rPr>
          <w:sz w:val="24"/>
          <w:rtl/>
        </w:rPr>
        <w:t xml:space="preserve"> ובסיס </w:t>
      </w:r>
      <w:proofErr w:type="spellStart"/>
      <w:r w:rsidRPr="000D0D49">
        <w:rPr>
          <w:sz w:val="24"/>
          <w:rtl/>
        </w:rPr>
        <w:t>הענוה</w:t>
      </w:r>
      <w:proofErr w:type="spellEnd"/>
      <w:r w:rsidRPr="000D0D49">
        <w:rPr>
          <w:sz w:val="24"/>
          <w:rtl/>
        </w:rPr>
        <w:t>. אבל המהלך הזה הוא</w:t>
      </w:r>
      <w:r w:rsidRPr="000D0D49">
        <w:rPr>
          <w:rFonts w:hint="cs"/>
          <w:sz w:val="24"/>
          <w:rtl/>
        </w:rPr>
        <w:t xml:space="preserve"> </w:t>
      </w:r>
      <w:r w:rsidRPr="000D0D49">
        <w:rPr>
          <w:sz w:val="24"/>
          <w:rtl/>
        </w:rPr>
        <w:t xml:space="preserve">ההדרכה של תשובה מאהבה, ההולכת כעמוד-אש לפני </w:t>
      </w:r>
      <w:proofErr w:type="spellStart"/>
      <w:r w:rsidRPr="000D0D49">
        <w:rPr>
          <w:sz w:val="24"/>
          <w:rtl/>
        </w:rPr>
        <w:t>שואפי</w:t>
      </w:r>
      <w:proofErr w:type="spellEnd"/>
      <w:r w:rsidRPr="000D0D49">
        <w:rPr>
          <w:sz w:val="24"/>
          <w:rtl/>
        </w:rPr>
        <w:t xml:space="preserve"> אור עליון בתדירות,</w:t>
      </w:r>
      <w:r w:rsidRPr="000D0D49">
        <w:rPr>
          <w:rFonts w:hint="cs"/>
          <w:sz w:val="24"/>
          <w:rtl/>
        </w:rPr>
        <w:t xml:space="preserve"> </w:t>
      </w:r>
      <w:r w:rsidRPr="000D0D49">
        <w:rPr>
          <w:sz w:val="24"/>
          <w:rtl/>
        </w:rPr>
        <w:t>"ילכו מ</w:t>
      </w:r>
      <w:r w:rsidR="007A124D" w:rsidRPr="000D0D49">
        <w:rPr>
          <w:sz w:val="24"/>
          <w:rtl/>
        </w:rPr>
        <w:t xml:space="preserve">חיל אל חיל יראה אל </w:t>
      </w:r>
      <w:proofErr w:type="spellStart"/>
      <w:r w:rsidR="007A124D" w:rsidRPr="000D0D49">
        <w:rPr>
          <w:sz w:val="24"/>
          <w:rtl/>
        </w:rPr>
        <w:t>אלהים</w:t>
      </w:r>
      <w:proofErr w:type="spellEnd"/>
      <w:r w:rsidR="007A124D" w:rsidRPr="000D0D49">
        <w:rPr>
          <w:sz w:val="24"/>
          <w:rtl/>
        </w:rPr>
        <w:t xml:space="preserve"> בציון"</w:t>
      </w:r>
      <w:r w:rsidRPr="000D0D49">
        <w:rPr>
          <w:sz w:val="24"/>
          <w:rtl/>
        </w:rPr>
        <w:t xml:space="preserve">.  </w:t>
      </w:r>
    </w:p>
    <w:p w:rsidR="000D0D49" w:rsidRDefault="0029443E" w:rsidP="007A124D">
      <w:pPr>
        <w:rPr>
          <w:rFonts w:hint="cs"/>
          <w:sz w:val="24"/>
          <w:rtl/>
        </w:rPr>
      </w:pPr>
      <w:r w:rsidRPr="000D0D49">
        <w:rPr>
          <w:sz w:val="24"/>
          <w:rtl/>
        </w:rPr>
        <w:lastRenderedPageBreak/>
        <w:t xml:space="preserve">ונמצא </w:t>
      </w:r>
      <w:proofErr w:type="spellStart"/>
      <w:r w:rsidRPr="000D0D49">
        <w:rPr>
          <w:sz w:val="24"/>
          <w:rtl/>
        </w:rPr>
        <w:t>שהענוה</w:t>
      </w:r>
      <w:proofErr w:type="spellEnd"/>
      <w:r w:rsidRPr="000D0D49">
        <w:rPr>
          <w:sz w:val="24"/>
          <w:rtl/>
        </w:rPr>
        <w:t xml:space="preserve"> העליונה יש לה שני</w:t>
      </w:r>
      <w:r w:rsidRPr="000D0D49">
        <w:rPr>
          <w:rFonts w:hint="cs"/>
          <w:sz w:val="24"/>
          <w:rtl/>
        </w:rPr>
        <w:t xml:space="preserve"> </w:t>
      </w:r>
      <w:r w:rsidRPr="000D0D49">
        <w:rPr>
          <w:sz w:val="24"/>
          <w:rtl/>
        </w:rPr>
        <w:t xml:space="preserve">עמודים: האחד הוא אותה ההשקפה של </w:t>
      </w:r>
      <w:proofErr w:type="spellStart"/>
      <w:r w:rsidRPr="000D0D49">
        <w:rPr>
          <w:sz w:val="24"/>
          <w:rtl/>
        </w:rPr>
        <w:t>השעור</w:t>
      </w:r>
      <w:proofErr w:type="spellEnd"/>
      <w:r w:rsidRPr="000D0D49">
        <w:rPr>
          <w:sz w:val="24"/>
          <w:rtl/>
        </w:rPr>
        <w:t>, השלול ברב אפסותו, של הישות</w:t>
      </w:r>
      <w:r w:rsidRPr="000D0D49">
        <w:rPr>
          <w:rFonts w:hint="cs"/>
          <w:sz w:val="24"/>
          <w:rtl/>
        </w:rPr>
        <w:t xml:space="preserve"> </w:t>
      </w:r>
      <w:r w:rsidRPr="000D0D49">
        <w:rPr>
          <w:sz w:val="24"/>
          <w:rtl/>
        </w:rPr>
        <w:t xml:space="preserve">הפרטית שלנו וכל מהותה לגבי המעמד העיקרי של שאיפת </w:t>
      </w:r>
      <w:proofErr w:type="spellStart"/>
      <w:r w:rsidRPr="000D0D49">
        <w:rPr>
          <w:sz w:val="24"/>
          <w:rtl/>
        </w:rPr>
        <w:t>החדוש</w:t>
      </w:r>
      <w:proofErr w:type="spellEnd"/>
      <w:r w:rsidRPr="000D0D49">
        <w:rPr>
          <w:sz w:val="24"/>
          <w:rtl/>
        </w:rPr>
        <w:t>, שהיא הזלת</w:t>
      </w:r>
      <w:r w:rsidRPr="000D0D49">
        <w:rPr>
          <w:rFonts w:hint="cs"/>
          <w:sz w:val="24"/>
          <w:rtl/>
        </w:rPr>
        <w:t xml:space="preserve"> </w:t>
      </w:r>
      <w:r w:rsidRPr="000D0D49">
        <w:rPr>
          <w:sz w:val="24"/>
          <w:rtl/>
        </w:rPr>
        <w:t xml:space="preserve"> התמצית מתנובת </w:t>
      </w:r>
      <w:proofErr w:type="spellStart"/>
      <w:r w:rsidRPr="000D0D49">
        <w:rPr>
          <w:sz w:val="24"/>
          <w:rtl/>
        </w:rPr>
        <w:t>הכל</w:t>
      </w:r>
      <w:proofErr w:type="spellEnd"/>
      <w:r w:rsidRPr="000D0D49">
        <w:rPr>
          <w:sz w:val="24"/>
          <w:rtl/>
        </w:rPr>
        <w:t>, והשני הוא שגם זאת הזעירות בעצמה, שיש בה לפחות</w:t>
      </w:r>
      <w:r w:rsidRPr="000D0D49">
        <w:rPr>
          <w:rFonts w:hint="cs"/>
          <w:sz w:val="24"/>
          <w:rtl/>
        </w:rPr>
        <w:t xml:space="preserve"> </w:t>
      </w:r>
      <w:r w:rsidRPr="000D0D49">
        <w:rPr>
          <w:sz w:val="24"/>
          <w:rtl/>
        </w:rPr>
        <w:t xml:space="preserve"> צורה של ענוה, שתוכל להטביע איזו מהותיות עומדת על הצביון הנפשי, היא מיד</w:t>
      </w:r>
      <w:r w:rsidRPr="000D0D49">
        <w:rPr>
          <w:rFonts w:hint="cs"/>
          <w:sz w:val="24"/>
          <w:rtl/>
        </w:rPr>
        <w:t xml:space="preserve"> </w:t>
      </w:r>
      <w:r w:rsidRPr="000D0D49">
        <w:rPr>
          <w:sz w:val="24"/>
          <w:rtl/>
        </w:rPr>
        <w:t xml:space="preserve">מתאפסת </w:t>
      </w:r>
      <w:proofErr w:type="spellStart"/>
      <w:r w:rsidRPr="000D0D49">
        <w:rPr>
          <w:sz w:val="24"/>
          <w:rtl/>
        </w:rPr>
        <w:t>מכחה</w:t>
      </w:r>
      <w:proofErr w:type="spellEnd"/>
      <w:r w:rsidRPr="000D0D49">
        <w:rPr>
          <w:sz w:val="24"/>
          <w:rtl/>
        </w:rPr>
        <w:t>-הדוחה של שלילה עליונה, הבאה מיסוד חיוב עליון ועשיר, שהיא</w:t>
      </w:r>
      <w:r w:rsidRPr="000D0D49">
        <w:rPr>
          <w:rFonts w:hint="cs"/>
          <w:sz w:val="24"/>
          <w:rtl/>
        </w:rPr>
        <w:t xml:space="preserve"> </w:t>
      </w:r>
      <w:r w:rsidRPr="000D0D49">
        <w:rPr>
          <w:sz w:val="24"/>
          <w:rtl/>
        </w:rPr>
        <w:t xml:space="preserve"> </w:t>
      </w:r>
      <w:proofErr w:type="spellStart"/>
      <w:r w:rsidRPr="000D0D49">
        <w:rPr>
          <w:sz w:val="24"/>
          <w:rtl/>
        </w:rPr>
        <w:t>ההזרחה</w:t>
      </w:r>
      <w:proofErr w:type="spellEnd"/>
      <w:r w:rsidRPr="000D0D49">
        <w:rPr>
          <w:sz w:val="24"/>
          <w:rtl/>
        </w:rPr>
        <w:t xml:space="preserve"> של גדל-</w:t>
      </w:r>
      <w:proofErr w:type="spellStart"/>
      <w:r w:rsidRPr="000D0D49">
        <w:rPr>
          <w:sz w:val="24"/>
          <w:rtl/>
        </w:rPr>
        <w:t>הכל</w:t>
      </w:r>
      <w:proofErr w:type="spellEnd"/>
      <w:r w:rsidRPr="000D0D49">
        <w:rPr>
          <w:sz w:val="24"/>
          <w:rtl/>
        </w:rPr>
        <w:t xml:space="preserve"> המחודש המאיר בצורה מבהיקה, עד שהתכן המוקדם שכל-כך</w:t>
      </w:r>
      <w:r w:rsidRPr="000D0D49">
        <w:rPr>
          <w:rFonts w:hint="cs"/>
          <w:sz w:val="24"/>
          <w:rtl/>
        </w:rPr>
        <w:t xml:space="preserve"> </w:t>
      </w:r>
      <w:r w:rsidRPr="000D0D49">
        <w:rPr>
          <w:sz w:val="24"/>
          <w:rtl/>
        </w:rPr>
        <w:t xml:space="preserve"> </w:t>
      </w:r>
      <w:proofErr w:type="spellStart"/>
      <w:r w:rsidRPr="000D0D49">
        <w:rPr>
          <w:sz w:val="24"/>
          <w:rtl/>
        </w:rPr>
        <w:t>הרהיבנו</w:t>
      </w:r>
      <w:proofErr w:type="spellEnd"/>
      <w:r w:rsidRPr="000D0D49">
        <w:rPr>
          <w:sz w:val="24"/>
          <w:rtl/>
        </w:rPr>
        <w:t xml:space="preserve"> הרי הוא חשוך וקטן לעומתו.  </w:t>
      </w:r>
      <w:proofErr w:type="spellStart"/>
      <w:r w:rsidRPr="000D0D49">
        <w:rPr>
          <w:sz w:val="24"/>
          <w:rtl/>
        </w:rPr>
        <w:t>ומתיסדת</w:t>
      </w:r>
      <w:proofErr w:type="spellEnd"/>
      <w:r w:rsidRPr="000D0D49">
        <w:rPr>
          <w:sz w:val="24"/>
          <w:rtl/>
        </w:rPr>
        <w:t xml:space="preserve"> היסודיות של </w:t>
      </w:r>
      <w:proofErr w:type="spellStart"/>
      <w:r w:rsidRPr="000D0D49">
        <w:rPr>
          <w:sz w:val="24"/>
          <w:rtl/>
        </w:rPr>
        <w:t>הענוה</w:t>
      </w:r>
      <w:proofErr w:type="spellEnd"/>
      <w:r w:rsidRPr="000D0D49">
        <w:rPr>
          <w:sz w:val="24"/>
          <w:rtl/>
        </w:rPr>
        <w:t xml:space="preserve"> ושפלות</w:t>
      </w:r>
      <w:r w:rsidRPr="000D0D49">
        <w:rPr>
          <w:rFonts w:hint="cs"/>
          <w:sz w:val="24"/>
          <w:rtl/>
        </w:rPr>
        <w:t xml:space="preserve"> </w:t>
      </w:r>
      <w:r w:rsidRPr="000D0D49">
        <w:rPr>
          <w:sz w:val="24"/>
          <w:rtl/>
        </w:rPr>
        <w:t xml:space="preserve"> הרוח, המגדילה את הנשמה בזיו אחר זיו, ביפעה אחר יפעה, שההפסקות שביניהם</w:t>
      </w:r>
      <w:r w:rsidRPr="000D0D49">
        <w:rPr>
          <w:rFonts w:hint="cs"/>
          <w:sz w:val="24"/>
          <w:rtl/>
        </w:rPr>
        <w:t xml:space="preserve"> </w:t>
      </w:r>
      <w:r w:rsidRPr="000D0D49">
        <w:rPr>
          <w:sz w:val="24"/>
          <w:rtl/>
        </w:rPr>
        <w:t xml:space="preserve"> אינן משמשות כי-אם לקבלת הרשמים </w:t>
      </w:r>
      <w:proofErr w:type="spellStart"/>
      <w:r w:rsidRPr="000D0D49">
        <w:rPr>
          <w:sz w:val="24"/>
          <w:rtl/>
        </w:rPr>
        <w:t>ועכולם</w:t>
      </w:r>
      <w:proofErr w:type="spellEnd"/>
      <w:r w:rsidRPr="000D0D49">
        <w:rPr>
          <w:sz w:val="24"/>
          <w:rtl/>
        </w:rPr>
        <w:t xml:space="preserve">, עד השבתם </w:t>
      </w:r>
      <w:proofErr w:type="spellStart"/>
      <w:r w:rsidRPr="000D0D49">
        <w:rPr>
          <w:sz w:val="24"/>
          <w:rtl/>
        </w:rPr>
        <w:t>לקלוס</w:t>
      </w:r>
      <w:proofErr w:type="spellEnd"/>
      <w:r w:rsidRPr="000D0D49">
        <w:rPr>
          <w:sz w:val="24"/>
          <w:rtl/>
        </w:rPr>
        <w:t xml:space="preserve"> רוחני נותן</w:t>
      </w:r>
      <w:r w:rsidRPr="000D0D49">
        <w:rPr>
          <w:rFonts w:hint="cs"/>
          <w:sz w:val="24"/>
          <w:rtl/>
        </w:rPr>
        <w:t xml:space="preserve"> </w:t>
      </w:r>
      <w:r w:rsidRPr="000D0D49">
        <w:rPr>
          <w:sz w:val="24"/>
          <w:rtl/>
        </w:rPr>
        <w:t xml:space="preserve"> עצמה וחיים חדשים.</w:t>
      </w:r>
      <w:r w:rsidRPr="000D0D49">
        <w:rPr>
          <w:rFonts w:hint="cs"/>
          <w:sz w:val="24"/>
          <w:rtl/>
        </w:rPr>
        <w:t xml:space="preserve"> </w:t>
      </w:r>
      <w:r w:rsidRPr="000D0D49">
        <w:rPr>
          <w:sz w:val="24"/>
          <w:rtl/>
        </w:rPr>
        <w:t xml:space="preserve">  </w:t>
      </w:r>
    </w:p>
    <w:p w:rsidR="0029443E" w:rsidRPr="000D0D49" w:rsidRDefault="0029443E" w:rsidP="007A124D">
      <w:pPr>
        <w:rPr>
          <w:sz w:val="24"/>
          <w:rtl/>
        </w:rPr>
      </w:pPr>
      <w:r w:rsidRPr="000D0D49">
        <w:rPr>
          <w:sz w:val="24"/>
          <w:rtl/>
        </w:rPr>
        <w:t xml:space="preserve">ממוצא-דבר נלמד, שהאחדות </w:t>
      </w:r>
      <w:proofErr w:type="spellStart"/>
      <w:r w:rsidRPr="000D0D49">
        <w:rPr>
          <w:sz w:val="24"/>
          <w:rtl/>
        </w:rPr>
        <w:t>החדוש</w:t>
      </w:r>
      <w:proofErr w:type="spellEnd"/>
      <w:r w:rsidRPr="000D0D49">
        <w:rPr>
          <w:sz w:val="24"/>
          <w:rtl/>
        </w:rPr>
        <w:t xml:space="preserve"> </w:t>
      </w:r>
      <w:proofErr w:type="spellStart"/>
      <w:r w:rsidRPr="000D0D49">
        <w:rPr>
          <w:sz w:val="24"/>
          <w:rtl/>
        </w:rPr>
        <w:t>והענוה</w:t>
      </w:r>
      <w:proofErr w:type="spellEnd"/>
      <w:r w:rsidRPr="000D0D49">
        <w:rPr>
          <w:sz w:val="24"/>
          <w:rtl/>
        </w:rPr>
        <w:t xml:space="preserve"> הנם אחוזים כל-כך זה בזה עד</w:t>
      </w:r>
      <w:r w:rsidRPr="000D0D49">
        <w:rPr>
          <w:rFonts w:hint="cs"/>
          <w:sz w:val="24"/>
          <w:rtl/>
        </w:rPr>
        <w:t xml:space="preserve"> </w:t>
      </w:r>
      <w:r w:rsidRPr="000D0D49">
        <w:rPr>
          <w:sz w:val="24"/>
          <w:rtl/>
        </w:rPr>
        <w:t xml:space="preserve">ששבים למושג אחד. רק באחדות השלמה, והיא </w:t>
      </w:r>
      <w:proofErr w:type="spellStart"/>
      <w:r w:rsidRPr="000D0D49">
        <w:rPr>
          <w:sz w:val="24"/>
          <w:rtl/>
        </w:rPr>
        <w:t>הנאדרה</w:t>
      </w:r>
      <w:proofErr w:type="spellEnd"/>
      <w:r w:rsidRPr="000D0D49">
        <w:rPr>
          <w:sz w:val="24"/>
          <w:rtl/>
        </w:rPr>
        <w:t xml:space="preserve"> בקודש, אנו מוצאים כבר</w:t>
      </w:r>
      <w:r w:rsidRPr="000D0D49">
        <w:rPr>
          <w:rFonts w:hint="cs"/>
          <w:sz w:val="24"/>
          <w:rtl/>
        </w:rPr>
        <w:t xml:space="preserve"> </w:t>
      </w:r>
      <w:r w:rsidRPr="000D0D49">
        <w:rPr>
          <w:sz w:val="24"/>
          <w:rtl/>
        </w:rPr>
        <w:t xml:space="preserve"> את העושר של כל, שאין בו שום חסר כלל, וזהו היסוד של תביעת </w:t>
      </w:r>
      <w:proofErr w:type="spellStart"/>
      <w:r w:rsidRPr="000D0D49">
        <w:rPr>
          <w:sz w:val="24"/>
          <w:rtl/>
        </w:rPr>
        <w:t>החדוש</w:t>
      </w:r>
      <w:proofErr w:type="spellEnd"/>
      <w:r w:rsidRPr="000D0D49">
        <w:rPr>
          <w:sz w:val="24"/>
          <w:rtl/>
        </w:rPr>
        <w:t>, ברום</w:t>
      </w:r>
      <w:r w:rsidRPr="000D0D49">
        <w:rPr>
          <w:rFonts w:hint="cs"/>
          <w:sz w:val="24"/>
          <w:rtl/>
        </w:rPr>
        <w:t xml:space="preserve"> </w:t>
      </w:r>
      <w:r w:rsidRPr="000D0D49">
        <w:rPr>
          <w:sz w:val="24"/>
          <w:rtl/>
        </w:rPr>
        <w:t xml:space="preserve"> העליוניות שלו, להיות הולך ושוטף </w:t>
      </w:r>
      <w:proofErr w:type="spellStart"/>
      <w:r w:rsidRPr="000D0D49">
        <w:rPr>
          <w:sz w:val="24"/>
          <w:rtl/>
        </w:rPr>
        <w:t>דוקא</w:t>
      </w:r>
      <w:proofErr w:type="spellEnd"/>
      <w:r w:rsidRPr="000D0D49">
        <w:rPr>
          <w:sz w:val="24"/>
          <w:rtl/>
        </w:rPr>
        <w:t xml:space="preserve"> מכל. בלא אחדות לא יש </w:t>
      </w:r>
      <w:proofErr w:type="spellStart"/>
      <w:r w:rsidRPr="000D0D49">
        <w:rPr>
          <w:sz w:val="24"/>
          <w:rtl/>
        </w:rPr>
        <w:t>חדוש</w:t>
      </w:r>
      <w:proofErr w:type="spellEnd"/>
      <w:r w:rsidRPr="000D0D49">
        <w:rPr>
          <w:sz w:val="24"/>
          <w:rtl/>
        </w:rPr>
        <w:t xml:space="preserve"> כי אם</w:t>
      </w:r>
      <w:r w:rsidRPr="000D0D49">
        <w:rPr>
          <w:rFonts w:hint="cs"/>
          <w:sz w:val="24"/>
          <w:rtl/>
        </w:rPr>
        <w:t xml:space="preserve"> </w:t>
      </w:r>
      <w:r w:rsidRPr="000D0D49">
        <w:rPr>
          <w:sz w:val="24"/>
          <w:rtl/>
        </w:rPr>
        <w:t xml:space="preserve"> סדרנות שטחית, </w:t>
      </w:r>
      <w:proofErr w:type="spellStart"/>
      <w:r w:rsidRPr="000D0D49">
        <w:rPr>
          <w:sz w:val="24"/>
          <w:rtl/>
        </w:rPr>
        <w:t>והחדוש</w:t>
      </w:r>
      <w:proofErr w:type="spellEnd"/>
      <w:r w:rsidRPr="000D0D49">
        <w:rPr>
          <w:sz w:val="24"/>
          <w:rtl/>
        </w:rPr>
        <w:t xml:space="preserve"> כשהוא שוטף מן </w:t>
      </w:r>
      <w:proofErr w:type="spellStart"/>
      <w:r w:rsidRPr="000D0D49">
        <w:rPr>
          <w:sz w:val="24"/>
          <w:rtl/>
        </w:rPr>
        <w:t>הכל</w:t>
      </w:r>
      <w:proofErr w:type="spellEnd"/>
      <w:r w:rsidRPr="000D0D49">
        <w:rPr>
          <w:sz w:val="24"/>
          <w:rtl/>
        </w:rPr>
        <w:t xml:space="preserve"> הרי הוא שוטף ממקורו בהתגברות</w:t>
      </w:r>
      <w:r w:rsidRPr="000D0D49">
        <w:rPr>
          <w:rFonts w:hint="cs"/>
          <w:sz w:val="24"/>
          <w:rtl/>
        </w:rPr>
        <w:t xml:space="preserve"> </w:t>
      </w:r>
      <w:r w:rsidRPr="000D0D49">
        <w:rPr>
          <w:sz w:val="24"/>
          <w:rtl/>
        </w:rPr>
        <w:t xml:space="preserve"> בלתי-פוסקת, בתוספת אחר תוספת, בתוספת מעולה מתוספת, ונמצאת ההתגלות</w:t>
      </w:r>
      <w:r w:rsidRPr="000D0D49">
        <w:rPr>
          <w:rFonts w:hint="cs"/>
          <w:sz w:val="24"/>
          <w:rtl/>
        </w:rPr>
        <w:t xml:space="preserve"> </w:t>
      </w:r>
      <w:r w:rsidRPr="000D0D49">
        <w:rPr>
          <w:sz w:val="24"/>
          <w:rtl/>
        </w:rPr>
        <w:t>החדשה בכל עת עולה על כל הקדומות, "חדשים לבקרים רבה אמונתך</w:t>
      </w:r>
      <w:r w:rsidRPr="000D0D49">
        <w:rPr>
          <w:rFonts w:eastAsia="MS Mincho"/>
          <w:sz w:val="24"/>
          <w:rtl/>
        </w:rPr>
        <w:t>"</w:t>
      </w:r>
      <w:r w:rsidRPr="000D0D49">
        <w:rPr>
          <w:rFonts w:eastAsia="MS Mincho" w:hint="cs"/>
          <w:sz w:val="24"/>
          <w:rtl/>
        </w:rPr>
        <w:t>...</w:t>
      </w:r>
    </w:p>
    <w:p w:rsidR="0029443E" w:rsidRPr="000D0D49" w:rsidRDefault="0029443E" w:rsidP="0029443E">
      <w:pPr>
        <w:rPr>
          <w:rFonts w:eastAsia="MS Mincho"/>
          <w:sz w:val="24"/>
          <w:rtl/>
        </w:rPr>
      </w:pPr>
    </w:p>
    <w:p w:rsidR="0029443E" w:rsidRPr="000D0D49" w:rsidRDefault="0029443E" w:rsidP="0029443E">
      <w:pPr>
        <w:rPr>
          <w:rFonts w:eastAsia="MS Mincho"/>
          <w:sz w:val="24"/>
          <w:rtl/>
        </w:rPr>
      </w:pPr>
      <w:r w:rsidRPr="000D0D49">
        <w:rPr>
          <w:rFonts w:eastAsia="MS Mincho" w:hint="cs"/>
          <w:b/>
          <w:bCs/>
          <w:sz w:val="24"/>
          <w:rtl/>
        </w:rPr>
        <w:t>מידות הראיה, ענווה</w:t>
      </w:r>
    </w:p>
    <w:p w:rsidR="0029443E" w:rsidRPr="000D0D49" w:rsidRDefault="0029443E" w:rsidP="0029443E">
      <w:pPr>
        <w:rPr>
          <w:rFonts w:eastAsia="MS Mincho"/>
          <w:sz w:val="24"/>
          <w:rtl/>
        </w:rPr>
      </w:pPr>
      <w:r w:rsidRPr="000D0D49">
        <w:rPr>
          <w:rFonts w:eastAsia="MS Mincho" w:hint="cs"/>
          <w:sz w:val="24"/>
          <w:rtl/>
        </w:rPr>
        <w:t xml:space="preserve">ז. כל זמן </w:t>
      </w:r>
      <w:proofErr w:type="spellStart"/>
      <w:r w:rsidRPr="000D0D49">
        <w:rPr>
          <w:rFonts w:eastAsia="MS Mincho" w:hint="cs"/>
          <w:sz w:val="24"/>
          <w:rtl/>
        </w:rPr>
        <w:t>שהענוה</w:t>
      </w:r>
      <w:proofErr w:type="spellEnd"/>
      <w:r w:rsidRPr="000D0D49">
        <w:rPr>
          <w:rFonts w:eastAsia="MS Mincho" w:hint="cs"/>
          <w:sz w:val="24"/>
          <w:rtl/>
        </w:rPr>
        <w:t xml:space="preserve"> מביאה עצבון היא פסולה וכשהיא כשרה מוסיפה היא שמחה, גבורה וכבוד פנימי.</w:t>
      </w:r>
    </w:p>
    <w:p w:rsidR="0029443E" w:rsidRPr="000D0D49" w:rsidRDefault="0029443E" w:rsidP="0029443E">
      <w:pPr>
        <w:rPr>
          <w:rFonts w:eastAsia="MS Mincho"/>
          <w:sz w:val="24"/>
          <w:rtl/>
        </w:rPr>
      </w:pPr>
      <w:r w:rsidRPr="000D0D49">
        <w:rPr>
          <w:rFonts w:eastAsia="MS Mincho" w:hint="cs"/>
          <w:sz w:val="24"/>
          <w:rtl/>
        </w:rPr>
        <w:t xml:space="preserve">ח. לפעמים אין צריכים </w:t>
      </w:r>
      <w:proofErr w:type="spellStart"/>
      <w:r w:rsidRPr="000D0D49">
        <w:rPr>
          <w:rFonts w:eastAsia="MS Mincho" w:hint="cs"/>
          <w:sz w:val="24"/>
          <w:rtl/>
        </w:rPr>
        <w:t>להתירא</w:t>
      </w:r>
      <w:proofErr w:type="spellEnd"/>
      <w:r w:rsidRPr="000D0D49">
        <w:rPr>
          <w:rFonts w:eastAsia="MS Mincho" w:hint="cs"/>
          <w:sz w:val="24"/>
          <w:rtl/>
        </w:rPr>
        <w:t xml:space="preserve"> מגדלות, שהיא מרוממת את האדם לפעול גדולות, וענוה כולה מבוססת על גדלות קדושה כזאת.</w:t>
      </w:r>
    </w:p>
    <w:p w:rsidR="00451A37" w:rsidRDefault="0029443E" w:rsidP="0029443E">
      <w:pPr>
        <w:rPr>
          <w:rFonts w:hint="cs"/>
          <w:sz w:val="24"/>
          <w:rtl/>
        </w:rPr>
      </w:pPr>
      <w:r w:rsidRPr="000D0D49">
        <w:rPr>
          <w:rFonts w:eastAsia="MS Mincho" w:hint="cs"/>
          <w:sz w:val="24"/>
          <w:rtl/>
        </w:rPr>
        <w:t xml:space="preserve">יא. </w:t>
      </w:r>
      <w:proofErr w:type="spellStart"/>
      <w:r w:rsidRPr="000D0D49">
        <w:rPr>
          <w:rFonts w:eastAsia="MS Mincho" w:hint="cs"/>
          <w:sz w:val="24"/>
          <w:rtl/>
        </w:rPr>
        <w:t>הענוה</w:t>
      </w:r>
      <w:proofErr w:type="spellEnd"/>
      <w:r w:rsidRPr="000D0D49">
        <w:rPr>
          <w:rFonts w:eastAsia="MS Mincho" w:hint="cs"/>
          <w:sz w:val="24"/>
          <w:rtl/>
        </w:rPr>
        <w:t xml:space="preserve"> והשפלות </w:t>
      </w:r>
      <w:proofErr w:type="spellStart"/>
      <w:r w:rsidRPr="000D0D49">
        <w:rPr>
          <w:rFonts w:eastAsia="MS Mincho" w:hint="cs"/>
          <w:sz w:val="24"/>
          <w:rtl/>
        </w:rPr>
        <w:t>האמיתית</w:t>
      </w:r>
      <w:proofErr w:type="spellEnd"/>
      <w:r w:rsidRPr="000D0D49">
        <w:rPr>
          <w:rFonts w:eastAsia="MS Mincho" w:hint="cs"/>
          <w:sz w:val="24"/>
          <w:rtl/>
        </w:rPr>
        <w:t xml:space="preserve"> מוסיפה בריאות </w:t>
      </w:r>
      <w:proofErr w:type="spellStart"/>
      <w:r w:rsidRPr="000D0D49">
        <w:rPr>
          <w:rFonts w:eastAsia="MS Mincho" w:hint="cs"/>
          <w:sz w:val="24"/>
          <w:rtl/>
        </w:rPr>
        <w:t>וכח</w:t>
      </w:r>
      <w:proofErr w:type="spellEnd"/>
      <w:r w:rsidRPr="000D0D49">
        <w:rPr>
          <w:rFonts w:eastAsia="MS Mincho" w:hint="cs"/>
          <w:sz w:val="24"/>
          <w:rtl/>
        </w:rPr>
        <w:t xml:space="preserve">, והדמיוניות מחליאה ומעציבה. על כן יבחר לו האדם מדת  </w:t>
      </w:r>
      <w:proofErr w:type="spellStart"/>
      <w:r w:rsidRPr="000D0D49">
        <w:rPr>
          <w:rFonts w:hint="cs"/>
          <w:sz w:val="24"/>
          <w:rtl/>
        </w:rPr>
        <w:t>הענוה</w:t>
      </w:r>
      <w:proofErr w:type="spellEnd"/>
      <w:r w:rsidRPr="000D0D49">
        <w:rPr>
          <w:rFonts w:hint="cs"/>
          <w:sz w:val="24"/>
          <w:rtl/>
        </w:rPr>
        <w:t xml:space="preserve"> והשפלות בצורתה הבהירה למען יחזק ויאמץ </w:t>
      </w:r>
      <w:proofErr w:type="spellStart"/>
      <w:r w:rsidRPr="000D0D49">
        <w:rPr>
          <w:rFonts w:hint="cs"/>
          <w:sz w:val="24"/>
          <w:rtl/>
        </w:rPr>
        <w:t>וקוי</w:t>
      </w:r>
      <w:proofErr w:type="spellEnd"/>
      <w:r w:rsidRPr="000D0D49">
        <w:rPr>
          <w:rFonts w:hint="cs"/>
          <w:sz w:val="24"/>
          <w:rtl/>
        </w:rPr>
        <w:t xml:space="preserve"> ד' יחליפו </w:t>
      </w:r>
      <w:proofErr w:type="spellStart"/>
      <w:r w:rsidRPr="000D0D49">
        <w:rPr>
          <w:rFonts w:hint="cs"/>
          <w:sz w:val="24"/>
          <w:rtl/>
        </w:rPr>
        <w:t>כח</w:t>
      </w:r>
      <w:proofErr w:type="spellEnd"/>
      <w:r w:rsidRPr="000D0D49">
        <w:rPr>
          <w:rFonts w:hint="cs"/>
          <w:sz w:val="24"/>
          <w:rtl/>
        </w:rPr>
        <w:t>.</w:t>
      </w:r>
    </w:p>
    <w:p w:rsidR="00AF5BC5" w:rsidRDefault="00AF5BC5" w:rsidP="0029443E">
      <w:pPr>
        <w:rPr>
          <w:rFonts w:hint="cs"/>
          <w:sz w:val="24"/>
          <w:rtl/>
        </w:rPr>
      </w:pPr>
    </w:p>
    <w:p w:rsidR="00AF5BC5" w:rsidRPr="004924DC" w:rsidRDefault="00AF5BC5" w:rsidP="00AF5BC5">
      <w:pPr>
        <w:rPr>
          <w:b/>
          <w:bCs/>
          <w:sz w:val="24"/>
          <w:rtl/>
        </w:rPr>
      </w:pPr>
      <w:r w:rsidRPr="004924DC">
        <w:rPr>
          <w:rFonts w:hint="cs"/>
          <w:b/>
          <w:bCs/>
          <w:sz w:val="24"/>
          <w:rtl/>
        </w:rPr>
        <w:t xml:space="preserve">שמונה קבצים, קובץ א, פס' </w:t>
      </w:r>
      <w:proofErr w:type="spellStart"/>
      <w:r w:rsidRPr="004924DC">
        <w:rPr>
          <w:rFonts w:hint="cs"/>
          <w:b/>
          <w:bCs/>
          <w:sz w:val="24"/>
          <w:rtl/>
        </w:rPr>
        <w:t>רלא-רלב</w:t>
      </w:r>
      <w:proofErr w:type="spellEnd"/>
    </w:p>
    <w:p w:rsidR="00AF5BC5" w:rsidRPr="004924DC" w:rsidRDefault="00AF5BC5" w:rsidP="00AF5BC5">
      <w:pPr>
        <w:rPr>
          <w:rFonts w:eastAsia="MS Mincho"/>
          <w:sz w:val="24"/>
          <w:rtl/>
        </w:rPr>
      </w:pPr>
      <w:r w:rsidRPr="004924DC">
        <w:rPr>
          <w:rFonts w:eastAsia="MS Mincho"/>
          <w:sz w:val="24"/>
          <w:rtl/>
        </w:rPr>
        <w:t xml:space="preserve">רעה חולה היא, כשרגש המוסרי מתעדן יותר </w:t>
      </w:r>
      <w:proofErr w:type="spellStart"/>
      <w:r w:rsidRPr="004924DC">
        <w:rPr>
          <w:rFonts w:eastAsia="MS Mincho"/>
          <w:sz w:val="24"/>
          <w:rtl/>
        </w:rPr>
        <w:t>מדאי</w:t>
      </w:r>
      <w:proofErr w:type="spellEnd"/>
      <w:r w:rsidRPr="004924DC">
        <w:rPr>
          <w:rFonts w:eastAsia="MS Mincho"/>
          <w:sz w:val="24"/>
          <w:rtl/>
        </w:rPr>
        <w:t xml:space="preserve">, עד שלא די שהוא משמש בתור </w:t>
      </w:r>
      <w:proofErr w:type="spellStart"/>
      <w:r w:rsidRPr="004924DC">
        <w:rPr>
          <w:rFonts w:eastAsia="MS Mincho"/>
          <w:sz w:val="24"/>
          <w:rtl/>
        </w:rPr>
        <w:t>כח</w:t>
      </w:r>
      <w:proofErr w:type="spellEnd"/>
      <w:r w:rsidRPr="004924DC">
        <w:rPr>
          <w:rFonts w:eastAsia="MS Mincho"/>
          <w:sz w:val="24"/>
          <w:rtl/>
        </w:rPr>
        <w:t xml:space="preserve"> עוצר בבא תור המעשה, שלא תשולח יד לעשות רע, אלא הוא מאיים תמיד ביראת עונות הסובבים את האדם, במעשה ובמחשבה. הפחד </w:t>
      </w:r>
      <w:proofErr w:type="spellStart"/>
      <w:r w:rsidRPr="004924DC">
        <w:rPr>
          <w:rFonts w:eastAsia="MS Mincho"/>
          <w:sz w:val="24"/>
          <w:rtl/>
        </w:rPr>
        <w:t>הנפרז</w:t>
      </w:r>
      <w:proofErr w:type="spellEnd"/>
      <w:r w:rsidRPr="004924DC">
        <w:rPr>
          <w:rFonts w:eastAsia="MS Mincho"/>
          <w:sz w:val="24"/>
          <w:rtl/>
        </w:rPr>
        <w:t xml:space="preserve"> מכל חטא, מאבד טובו של האדם, ועושה אותו למין בריה שפלה שאינה עושה דבר, כ"א שוכבת ורועדת. האדם צריך להאמין בחייו, להאמין </w:t>
      </w:r>
      <w:proofErr w:type="spellStart"/>
      <w:r w:rsidRPr="004924DC">
        <w:rPr>
          <w:rFonts w:eastAsia="MS Mincho"/>
          <w:sz w:val="24"/>
          <w:rtl/>
        </w:rPr>
        <w:t>בכחו</w:t>
      </w:r>
      <w:proofErr w:type="spellEnd"/>
      <w:r w:rsidRPr="004924DC">
        <w:rPr>
          <w:rFonts w:eastAsia="MS Mincho"/>
          <w:sz w:val="24"/>
          <w:rtl/>
        </w:rPr>
        <w:t xml:space="preserve"> </w:t>
      </w:r>
      <w:proofErr w:type="spellStart"/>
      <w:r w:rsidRPr="004924DC">
        <w:rPr>
          <w:rFonts w:eastAsia="MS Mincho"/>
          <w:sz w:val="24"/>
          <w:rtl/>
        </w:rPr>
        <w:t>החמרי</w:t>
      </w:r>
      <w:proofErr w:type="spellEnd"/>
      <w:r w:rsidRPr="004924DC">
        <w:rPr>
          <w:rFonts w:eastAsia="MS Mincho"/>
          <w:sz w:val="24"/>
          <w:rtl/>
        </w:rPr>
        <w:t xml:space="preserve"> </w:t>
      </w:r>
      <w:proofErr w:type="spellStart"/>
      <w:r w:rsidRPr="004924DC">
        <w:rPr>
          <w:rFonts w:eastAsia="MS Mincho"/>
          <w:sz w:val="24"/>
          <w:rtl/>
        </w:rPr>
        <w:t>ובכחו</w:t>
      </w:r>
      <w:proofErr w:type="spellEnd"/>
      <w:r w:rsidRPr="004924DC">
        <w:rPr>
          <w:rFonts w:eastAsia="MS Mincho"/>
          <w:sz w:val="24"/>
          <w:rtl/>
        </w:rPr>
        <w:t xml:space="preserve"> המוסרי יחד. האמונה היא כוללת </w:t>
      </w:r>
      <w:proofErr w:type="spellStart"/>
      <w:r w:rsidRPr="004924DC">
        <w:rPr>
          <w:rFonts w:eastAsia="MS Mincho"/>
          <w:sz w:val="24"/>
          <w:rtl/>
        </w:rPr>
        <w:t>הכל</w:t>
      </w:r>
      <w:proofErr w:type="spellEnd"/>
      <w:r w:rsidRPr="004924DC">
        <w:rPr>
          <w:rFonts w:eastAsia="MS Mincho"/>
          <w:sz w:val="24"/>
          <w:rtl/>
        </w:rPr>
        <w:t>, כמו האהבה. האמונה בחיים היא ברכת ד', כמו שאי האמונה היא הקללה היותר איומה - ולא תאמין בחייך. כשאדם מאמין בחייו הרוחניים, הוא מוצא קורת רוח בעמל נפשו, והוא הולך ומתעלה.</w:t>
      </w:r>
    </w:p>
    <w:p w:rsidR="00AF5BC5" w:rsidRPr="000D0D49" w:rsidRDefault="00AF5BC5" w:rsidP="0029443E">
      <w:pPr>
        <w:rPr>
          <w:sz w:val="24"/>
        </w:rPr>
      </w:pPr>
      <w:bookmarkStart w:id="0" w:name="_GoBack"/>
      <w:bookmarkEnd w:id="0"/>
    </w:p>
    <w:sectPr w:rsidR="00AF5BC5" w:rsidRPr="000D0D49"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3E"/>
    <w:rsid w:val="000D0D49"/>
    <w:rsid w:val="0029443E"/>
    <w:rsid w:val="00451A37"/>
    <w:rsid w:val="007A124D"/>
    <w:rsid w:val="008B7EAE"/>
    <w:rsid w:val="00AF5BC5"/>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3E"/>
    <w:pPr>
      <w:bidi/>
      <w:spacing w:line="360" w:lineRule="auto"/>
      <w:contextualSpacing/>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3E"/>
    <w:pPr>
      <w:bidi/>
      <w:spacing w:line="360" w:lineRule="auto"/>
      <w:contextualSpacing/>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785</Words>
  <Characters>3926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1</cp:revision>
  <dcterms:created xsi:type="dcterms:W3CDTF">2017-12-03T09:03:00Z</dcterms:created>
  <dcterms:modified xsi:type="dcterms:W3CDTF">2017-12-03T14:31:00Z</dcterms:modified>
</cp:coreProperties>
</file>