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9B" w:rsidRPr="008F269B" w:rsidRDefault="008F269B" w:rsidP="008F269B">
      <w:r w:rsidRPr="008F269B">
        <w:rPr>
          <w:rFonts w:hint="cs"/>
          <w:b/>
          <w:bCs/>
          <w:rtl/>
        </w:rPr>
        <w:t>ש"ח, מה</w:t>
      </w:r>
      <w:r w:rsidRPr="008F269B">
        <w:rPr>
          <w:rFonts w:hint="cs"/>
          <w:rtl/>
        </w:rPr>
        <w:t xml:space="preserve"> אסור לשחוק בשבת ויום טוב בכדור. הגה: ויש מתירין, ונהגו להקל. </w:t>
      </w:r>
    </w:p>
    <w:p w:rsidR="008F269B" w:rsidRPr="008F269B" w:rsidRDefault="008F269B" w:rsidP="008F269B">
      <w:pPr>
        <w:rPr>
          <w:rFonts w:hint="cs"/>
          <w:rtl/>
        </w:rPr>
      </w:pPr>
      <w:r w:rsidRPr="008F269B">
        <w:rPr>
          <w:rFonts w:hint="cs"/>
          <w:rtl/>
        </w:rPr>
        <w:t>(קנז) בכדור - בין אם היא של נייר או של עץ. שאין שם כלי עליו מחמת שראוי לשחוק בו, והוי כאבן שהוא מוקצה מגופו. ואפילו בטלטול בעלמא אסור לדעה זו.</w:t>
      </w:r>
    </w:p>
    <w:p w:rsidR="008F269B" w:rsidRPr="008F269B" w:rsidRDefault="008F269B" w:rsidP="008F269B">
      <w:pPr>
        <w:rPr>
          <w:rFonts w:hint="cs"/>
          <w:rtl/>
        </w:rPr>
      </w:pPr>
      <w:r w:rsidRPr="008F269B">
        <w:rPr>
          <w:rFonts w:hint="cs"/>
          <w:rtl/>
        </w:rPr>
        <w:t>(קנח) ויש מתירין - אפשר שטעמם, שכיון שעשוי לכך ומיוחד לזה בתמידות, לא שייך בו שם מוקצה...</w:t>
      </w:r>
    </w:p>
    <w:p w:rsidR="008F269B" w:rsidRPr="008F269B" w:rsidRDefault="008F269B" w:rsidP="008F269B">
      <w:pPr>
        <w:rPr>
          <w:rFonts w:hint="cs"/>
          <w:rtl/>
        </w:rPr>
      </w:pPr>
      <w:r w:rsidRPr="008F269B">
        <w:rPr>
          <w:rFonts w:hint="cs"/>
          <w:b/>
          <w:bCs/>
          <w:rtl/>
        </w:rPr>
        <w:t>ילקו"י</w:t>
      </w:r>
      <w:r w:rsidRPr="008F269B">
        <w:rPr>
          <w:rFonts w:hint="cs"/>
          <w:rtl/>
        </w:rPr>
        <w:t xml:space="preserve"> לספרדים ההולכים כדעת מרן השלחן ערוך, אסור לגדולים לשחק בכדור בשבת וביום טוב, ואסור לטלטלו אפילו לצורך גופו או מקומו. והדין כן אף בכדור שעשאוהו מתחלה לשם משחק. ומכל מקום מותר להרשות לקטן [אפילו שהגיע לחינוך] לשחק במשחקים ובכדור בשבת, כי שמא מרן לא דיבר על הכדור בזמן הזה שיש לנו בתי חרושת למשחקים... ואף שנותן את המשחק בידים, ולכאורה עובר על איסור מוקצה לדעת מרן, מכל מקום חזי לאיצטרופי סברת הרמ"א, וגם סברת האומרים שבזמן הזה שיש בתי חרושת מיוחדים למשחקים, גם לדעת מרן אין דינם כמוקצה, ולכן יש להקל בנידון דידן...</w:t>
      </w:r>
    </w:p>
    <w:p w:rsidR="008F269B" w:rsidRPr="008F269B" w:rsidRDefault="008F269B" w:rsidP="008F269B">
      <w:pPr>
        <w:rPr>
          <w:rFonts w:hint="cs"/>
          <w:rtl/>
        </w:rPr>
      </w:pPr>
      <w:r w:rsidRPr="008F269B">
        <w:rPr>
          <w:rFonts w:hint="cs"/>
          <w:rtl/>
        </w:rPr>
        <w:t xml:space="preserve">שאר משחקים, כגון אבני פלא ולגו, או בובה ומכוניות קטנות, גם כן אסורים בטלטול לגדול, לדידן שקיבלנו הוראות מרן, ומכל מקום מותר להרשות לבניו הקטנים שלא הגיעו למצוות לשחק בשבת באבני פלא ובלגו... </w:t>
      </w:r>
    </w:p>
    <w:p w:rsidR="008F269B" w:rsidRPr="008F269B" w:rsidRDefault="008F269B" w:rsidP="008F269B">
      <w:pPr>
        <w:rPr>
          <w:rFonts w:hint="cs"/>
          <w:rtl/>
        </w:rPr>
      </w:pPr>
      <w:r w:rsidRPr="008F269B">
        <w:rPr>
          <w:rFonts w:hint="cs"/>
          <w:rtl/>
        </w:rPr>
        <w:t xml:space="preserve">צעצועים שנתפזרו בחדר, מותר לגדולים לאוספם במטאטא לארגז הצעצועים... והמיקל לאוספם ביד יש לו על מה לסמוך, שיש אומרים שבצעצועים שבזמנינו הנעשים בבתי חרושת אין בהם דין מוקצה... </w:t>
      </w:r>
    </w:p>
    <w:p w:rsidR="008F269B" w:rsidRPr="008F269B" w:rsidRDefault="008F269B" w:rsidP="008F269B">
      <w:pPr>
        <w:rPr>
          <w:rFonts w:hint="cs"/>
          <w:rtl/>
        </w:rPr>
      </w:pPr>
    </w:p>
    <w:p w:rsidR="008F269B" w:rsidRPr="008F269B" w:rsidRDefault="008F269B" w:rsidP="008F269B">
      <w:pPr>
        <w:rPr>
          <w:rFonts w:hint="cs"/>
          <w:rtl/>
        </w:rPr>
      </w:pPr>
      <w:r w:rsidRPr="008F269B">
        <w:rPr>
          <w:rFonts w:hint="cs"/>
          <w:b/>
          <w:bCs/>
          <w:rtl/>
        </w:rPr>
        <w:t>ש"ח, לט</w:t>
      </w:r>
      <w:r w:rsidRPr="008F269B">
        <w:rPr>
          <w:rFonts w:hint="cs"/>
          <w:rtl/>
        </w:rPr>
        <w:t xml:space="preserve"> אסור לטלטל בהמה, חיה ועוף...</w:t>
      </w:r>
    </w:p>
    <w:p w:rsidR="008F269B" w:rsidRPr="008F269B" w:rsidRDefault="008F269B" w:rsidP="008F269B">
      <w:pPr>
        <w:rPr>
          <w:rFonts w:hint="cs"/>
          <w:rtl/>
        </w:rPr>
      </w:pPr>
      <w:r w:rsidRPr="008F269B">
        <w:rPr>
          <w:rFonts w:hint="cs"/>
          <w:rtl/>
        </w:rPr>
        <w:t>(קמו) אסור לטלטל וכו' - דהם בכלל מוקצה כעצים ואבנים, דהא לא חזו.</w:t>
      </w:r>
    </w:p>
    <w:p w:rsidR="008F269B" w:rsidRPr="008F269B" w:rsidRDefault="008F269B" w:rsidP="008F269B">
      <w:pPr>
        <w:rPr>
          <w:rFonts w:hint="cs"/>
          <w:rtl/>
        </w:rPr>
      </w:pPr>
      <w:r w:rsidRPr="008F269B">
        <w:rPr>
          <w:rFonts w:hint="cs"/>
          <w:b/>
          <w:bCs/>
          <w:rtl/>
        </w:rPr>
        <w:t xml:space="preserve">ילקו"י </w:t>
      </w:r>
      <w:r w:rsidRPr="008F269B">
        <w:rPr>
          <w:rFonts w:hint="cs"/>
          <w:rtl/>
        </w:rPr>
        <w:t>כלבים קטנים, אף שהם מיוחדים להשתעשע בהם, אין לטלטלם בשבת וביום טוב. ואף אפרוח חי חשיב מוקצה, אף שהקטנים משחקים בו...</w:t>
      </w:r>
    </w:p>
    <w:p w:rsidR="008F269B" w:rsidRPr="008F269B" w:rsidRDefault="008F269B" w:rsidP="008F269B">
      <w:pPr>
        <w:rPr>
          <w:rFonts w:hint="cs"/>
          <w:rtl/>
        </w:rPr>
      </w:pPr>
      <w:r w:rsidRPr="008F269B">
        <w:rPr>
          <w:rFonts w:hint="cs"/>
          <w:b/>
          <w:bCs/>
          <w:rtl/>
        </w:rPr>
        <w:t>שולחן שלמה</w:t>
      </w:r>
      <w:r w:rsidRPr="008F269B">
        <w:rPr>
          <w:rFonts w:hint="cs"/>
          <w:rtl/>
        </w:rPr>
        <w:t xml:space="preserve"> צפרים וכדומה או כלבים, שאנשים... רגילים לשחק בהם, כיון שתשמישם הוא לטלטל ממקום למקום, שפיר שרי, ואין זה מוקצה.</w:t>
      </w:r>
    </w:p>
    <w:p w:rsidR="001767C9" w:rsidRDefault="001767C9">
      <w:bookmarkStart w:id="0" w:name="_GoBack"/>
      <w:bookmarkEnd w:id="0"/>
    </w:p>
    <w:sectPr w:rsidR="001767C9" w:rsidSect="00EC0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9B"/>
    <w:rsid w:val="00084F3E"/>
    <w:rsid w:val="001365F6"/>
    <w:rsid w:val="001767C9"/>
    <w:rsid w:val="001C58E4"/>
    <w:rsid w:val="00372A39"/>
    <w:rsid w:val="00527A33"/>
    <w:rsid w:val="006E469A"/>
    <w:rsid w:val="007351B1"/>
    <w:rsid w:val="00774B3E"/>
    <w:rsid w:val="007D7BEA"/>
    <w:rsid w:val="007F10C6"/>
    <w:rsid w:val="008D534A"/>
    <w:rsid w:val="008F269B"/>
    <w:rsid w:val="00911228"/>
    <w:rsid w:val="00967467"/>
    <w:rsid w:val="00B23847"/>
    <w:rsid w:val="00C84BA1"/>
    <w:rsid w:val="00D2385F"/>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9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rsid w:val="00911228"/>
  </w:style>
  <w:style w:type="character" w:styleId="a8">
    <w:name w:val="Subtle Emphasis"/>
    <w:basedOn w:val="a2"/>
    <w:uiPriority w:val="19"/>
    <w:rsid w:val="00E157C4"/>
    <w:rPr>
      <w:i/>
      <w:iCs/>
      <w:color w:val="808080" w:themeColor="text1" w:themeTint="7F"/>
    </w:rPr>
  </w:style>
  <w:style w:type="character" w:styleId="a9">
    <w:name w:val="Intense Emphasis"/>
    <w:basedOn w:val="a2"/>
    <w:uiPriority w:val="21"/>
    <w:rsid w:val="00E157C4"/>
    <w:rPr>
      <w:b/>
      <w:bCs/>
      <w:i/>
      <w:iCs/>
      <w:color w:val="4F81BD" w:themeColor="accent1"/>
    </w:rPr>
  </w:style>
  <w:style w:type="paragraph" w:styleId="aa">
    <w:name w:val="Title"/>
    <w:basedOn w:val="a1"/>
    <w:next w:val="a1"/>
    <w:link w:val="ab"/>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2"/>
    <w:link w:val="aa"/>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כותרת משנה תו"/>
    <w:basedOn w:val="a2"/>
    <w:link w:val="ac"/>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e">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
    <w:name w:val="Quote"/>
    <w:basedOn w:val="a1"/>
    <w:next w:val="a1"/>
    <w:link w:val="af0"/>
    <w:uiPriority w:val="29"/>
    <w:rsid w:val="00E157C4"/>
    <w:rPr>
      <w:i/>
      <w:iCs/>
      <w:color w:val="000000" w:themeColor="text1"/>
    </w:rPr>
  </w:style>
  <w:style w:type="character" w:customStyle="1" w:styleId="af0">
    <w:name w:val="ציטוט תו"/>
    <w:basedOn w:val="a2"/>
    <w:link w:val="af"/>
    <w:uiPriority w:val="29"/>
    <w:rsid w:val="00E157C4"/>
    <w:rPr>
      <w:rFonts w:ascii="Times New Roman" w:hAnsi="Times New Roman" w:cs="David"/>
      <w:i/>
      <w:iCs/>
      <w:color w:val="000000" w:themeColor="text1"/>
    </w:rPr>
  </w:style>
  <w:style w:type="paragraph" w:styleId="af1">
    <w:name w:val="Intense Quote"/>
    <w:basedOn w:val="a1"/>
    <w:next w:val="a1"/>
    <w:link w:val="af2"/>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2">
    <w:name w:val="ציטוט חזק תו"/>
    <w:basedOn w:val="a2"/>
    <w:link w:val="af1"/>
    <w:uiPriority w:val="30"/>
    <w:rsid w:val="00E157C4"/>
    <w:rPr>
      <w:rFonts w:ascii="Times New Roman" w:hAnsi="Times New Roman" w:cs="David"/>
      <w:b/>
      <w:bCs/>
      <w:i/>
      <w:iCs/>
      <w:color w:val="4F81BD" w:themeColor="accent1"/>
    </w:rPr>
  </w:style>
  <w:style w:type="character" w:styleId="af3">
    <w:name w:val="Subtle Reference"/>
    <w:basedOn w:val="a2"/>
    <w:uiPriority w:val="31"/>
    <w:rsid w:val="00E157C4"/>
    <w:rPr>
      <w:smallCaps/>
      <w:color w:val="C0504D" w:themeColor="accent2"/>
      <w:u w:val="single"/>
    </w:rPr>
  </w:style>
  <w:style w:type="character" w:styleId="af4">
    <w:name w:val="Intense Reference"/>
    <w:basedOn w:val="a2"/>
    <w:uiPriority w:val="32"/>
    <w:rsid w:val="00E157C4"/>
    <w:rPr>
      <w:b/>
      <w:bCs/>
      <w:smallCaps/>
      <w:color w:val="C0504D" w:themeColor="accent2"/>
      <w:spacing w:val="5"/>
      <w:u w:val="single"/>
    </w:rPr>
  </w:style>
  <w:style w:type="character" w:styleId="af5">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6">
    <w:name w:val="אדום"/>
    <w:qFormat/>
    <w:rsid w:val="00084F3E"/>
    <w:rPr>
      <w:rFonts w:ascii="David"/>
      <w:color w:val="FF0000"/>
    </w:rPr>
  </w:style>
  <w:style w:type="character" w:customStyle="1" w:styleId="af7">
    <w:name w:val="אדום מחיקה"/>
    <w:qFormat/>
    <w:rsid w:val="00084F3E"/>
    <w:rPr>
      <w:strike/>
      <w:dstrike w:val="0"/>
      <w:color w:val="FF0000"/>
    </w:rPr>
  </w:style>
  <w:style w:type="character" w:customStyle="1" w:styleId="af8">
    <w:name w:val="כתב קורן"/>
    <w:basedOn w:val="a2"/>
    <w:uiPriority w:val="1"/>
    <w:qFormat/>
    <w:rsid w:val="00D92958"/>
    <w:rPr>
      <w:rFonts w:cs="Guttman Keren"/>
    </w:rPr>
  </w:style>
  <w:style w:type="character" w:customStyle="1" w:styleId="af9">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a">
    <w:name w:val="הערות"/>
    <w:basedOn w:val="a1"/>
    <w:link w:val="afb"/>
    <w:rsid w:val="00C84BA1"/>
    <w:pPr>
      <w:spacing w:line="220" w:lineRule="atLeast"/>
      <w:ind w:left="340"/>
    </w:pPr>
    <w:rPr>
      <w:rFonts w:asciiTheme="minorHAnsi" w:hAnsiTheme="minorHAnsi"/>
      <w:iCs/>
    </w:rPr>
  </w:style>
  <w:style w:type="character" w:customStyle="1" w:styleId="afb">
    <w:name w:val="הערות תו"/>
    <w:link w:val="afa"/>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c">
    <w:name w:val="ציטוטים"/>
    <w:basedOn w:val="a1"/>
    <w:rsid w:val="00774B3E"/>
    <w:pPr>
      <w:ind w:left="1134"/>
    </w:pPr>
    <w:rPr>
      <w:rFonts w:cs="Narkisim"/>
    </w:rPr>
  </w:style>
  <w:style w:type="paragraph" w:customStyle="1" w:styleId="afd">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e">
    <w:name w:val="ציון אדום"/>
    <w:basedOn w:val="a2"/>
    <w:rsid w:val="00967467"/>
    <w:rPr>
      <w:color w:val="FF0000"/>
      <w:sz w:val="18"/>
      <w:szCs w:val="18"/>
    </w:rPr>
  </w:style>
  <w:style w:type="paragraph" w:styleId="aff">
    <w:name w:val="footnote text"/>
    <w:basedOn w:val="a1"/>
    <w:link w:val="aff0"/>
    <w:uiPriority w:val="99"/>
    <w:unhideWhenUsed/>
    <w:rsid w:val="00B23847"/>
    <w:pPr>
      <w:spacing w:before="0"/>
    </w:pPr>
    <w:rPr>
      <w:sz w:val="20"/>
      <w:szCs w:val="20"/>
    </w:rPr>
  </w:style>
  <w:style w:type="character" w:customStyle="1" w:styleId="aff0">
    <w:name w:val="טקסט הערת שוליים תו"/>
    <w:basedOn w:val="a2"/>
    <w:link w:val="aff"/>
    <w:uiPriority w:val="99"/>
    <w:rsid w:val="00B23847"/>
    <w:rPr>
      <w:rFonts w:ascii="Times New Roman" w:hAnsi="Times New Roman" w:cs="David"/>
      <w:sz w:val="20"/>
      <w:szCs w:val="20"/>
    </w:rPr>
  </w:style>
  <w:style w:type="character" w:styleId="aff1">
    <w:name w:val="footnote reference"/>
    <w:basedOn w:val="a2"/>
    <w:uiPriority w:val="99"/>
    <w:semiHidden/>
    <w:unhideWhenUsed/>
    <w:rsid w:val="00B23847"/>
    <w:rPr>
      <w:vertAlign w:val="superscript"/>
    </w:rPr>
  </w:style>
  <w:style w:type="paragraph" w:styleId="aff2">
    <w:name w:val="header"/>
    <w:basedOn w:val="a1"/>
    <w:link w:val="aff3"/>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3">
    <w:name w:val="כותרת עליונה תו"/>
    <w:basedOn w:val="a2"/>
    <w:link w:val="aff2"/>
    <w:uiPriority w:val="99"/>
    <w:rsid w:val="00B23847"/>
    <w:rPr>
      <w:rFonts w:ascii="Times New Roman" w:hAnsi="Times New Roman" w:cs="David"/>
    </w:rPr>
  </w:style>
  <w:style w:type="paragraph" w:customStyle="1" w:styleId="aff4">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5">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9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rsid w:val="00911228"/>
  </w:style>
  <w:style w:type="character" w:styleId="a8">
    <w:name w:val="Subtle Emphasis"/>
    <w:basedOn w:val="a2"/>
    <w:uiPriority w:val="19"/>
    <w:rsid w:val="00E157C4"/>
    <w:rPr>
      <w:i/>
      <w:iCs/>
      <w:color w:val="808080" w:themeColor="text1" w:themeTint="7F"/>
    </w:rPr>
  </w:style>
  <w:style w:type="character" w:styleId="a9">
    <w:name w:val="Intense Emphasis"/>
    <w:basedOn w:val="a2"/>
    <w:uiPriority w:val="21"/>
    <w:rsid w:val="00E157C4"/>
    <w:rPr>
      <w:b/>
      <w:bCs/>
      <w:i/>
      <w:iCs/>
      <w:color w:val="4F81BD" w:themeColor="accent1"/>
    </w:rPr>
  </w:style>
  <w:style w:type="paragraph" w:styleId="aa">
    <w:name w:val="Title"/>
    <w:basedOn w:val="a1"/>
    <w:next w:val="a1"/>
    <w:link w:val="ab"/>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2"/>
    <w:link w:val="aa"/>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כותרת משנה תו"/>
    <w:basedOn w:val="a2"/>
    <w:link w:val="ac"/>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e">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
    <w:name w:val="Quote"/>
    <w:basedOn w:val="a1"/>
    <w:next w:val="a1"/>
    <w:link w:val="af0"/>
    <w:uiPriority w:val="29"/>
    <w:rsid w:val="00E157C4"/>
    <w:rPr>
      <w:i/>
      <w:iCs/>
      <w:color w:val="000000" w:themeColor="text1"/>
    </w:rPr>
  </w:style>
  <w:style w:type="character" w:customStyle="1" w:styleId="af0">
    <w:name w:val="ציטוט תו"/>
    <w:basedOn w:val="a2"/>
    <w:link w:val="af"/>
    <w:uiPriority w:val="29"/>
    <w:rsid w:val="00E157C4"/>
    <w:rPr>
      <w:rFonts w:ascii="Times New Roman" w:hAnsi="Times New Roman" w:cs="David"/>
      <w:i/>
      <w:iCs/>
      <w:color w:val="000000" w:themeColor="text1"/>
    </w:rPr>
  </w:style>
  <w:style w:type="paragraph" w:styleId="af1">
    <w:name w:val="Intense Quote"/>
    <w:basedOn w:val="a1"/>
    <w:next w:val="a1"/>
    <w:link w:val="af2"/>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2">
    <w:name w:val="ציטוט חזק תו"/>
    <w:basedOn w:val="a2"/>
    <w:link w:val="af1"/>
    <w:uiPriority w:val="30"/>
    <w:rsid w:val="00E157C4"/>
    <w:rPr>
      <w:rFonts w:ascii="Times New Roman" w:hAnsi="Times New Roman" w:cs="David"/>
      <w:b/>
      <w:bCs/>
      <w:i/>
      <w:iCs/>
      <w:color w:val="4F81BD" w:themeColor="accent1"/>
    </w:rPr>
  </w:style>
  <w:style w:type="character" w:styleId="af3">
    <w:name w:val="Subtle Reference"/>
    <w:basedOn w:val="a2"/>
    <w:uiPriority w:val="31"/>
    <w:rsid w:val="00E157C4"/>
    <w:rPr>
      <w:smallCaps/>
      <w:color w:val="C0504D" w:themeColor="accent2"/>
      <w:u w:val="single"/>
    </w:rPr>
  </w:style>
  <w:style w:type="character" w:styleId="af4">
    <w:name w:val="Intense Reference"/>
    <w:basedOn w:val="a2"/>
    <w:uiPriority w:val="32"/>
    <w:rsid w:val="00E157C4"/>
    <w:rPr>
      <w:b/>
      <w:bCs/>
      <w:smallCaps/>
      <w:color w:val="C0504D" w:themeColor="accent2"/>
      <w:spacing w:val="5"/>
      <w:u w:val="single"/>
    </w:rPr>
  </w:style>
  <w:style w:type="character" w:styleId="af5">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6">
    <w:name w:val="אדום"/>
    <w:qFormat/>
    <w:rsid w:val="00084F3E"/>
    <w:rPr>
      <w:rFonts w:ascii="David"/>
      <w:color w:val="FF0000"/>
    </w:rPr>
  </w:style>
  <w:style w:type="character" w:customStyle="1" w:styleId="af7">
    <w:name w:val="אדום מחיקה"/>
    <w:qFormat/>
    <w:rsid w:val="00084F3E"/>
    <w:rPr>
      <w:strike/>
      <w:dstrike w:val="0"/>
      <w:color w:val="FF0000"/>
    </w:rPr>
  </w:style>
  <w:style w:type="character" w:customStyle="1" w:styleId="af8">
    <w:name w:val="כתב קורן"/>
    <w:basedOn w:val="a2"/>
    <w:uiPriority w:val="1"/>
    <w:qFormat/>
    <w:rsid w:val="00D92958"/>
    <w:rPr>
      <w:rFonts w:cs="Guttman Keren"/>
    </w:rPr>
  </w:style>
  <w:style w:type="character" w:customStyle="1" w:styleId="af9">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a">
    <w:name w:val="הערות"/>
    <w:basedOn w:val="a1"/>
    <w:link w:val="afb"/>
    <w:rsid w:val="00C84BA1"/>
    <w:pPr>
      <w:spacing w:line="220" w:lineRule="atLeast"/>
      <w:ind w:left="340"/>
    </w:pPr>
    <w:rPr>
      <w:rFonts w:asciiTheme="minorHAnsi" w:hAnsiTheme="minorHAnsi"/>
      <w:iCs/>
    </w:rPr>
  </w:style>
  <w:style w:type="character" w:customStyle="1" w:styleId="afb">
    <w:name w:val="הערות תו"/>
    <w:link w:val="afa"/>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c">
    <w:name w:val="ציטוטים"/>
    <w:basedOn w:val="a1"/>
    <w:rsid w:val="00774B3E"/>
    <w:pPr>
      <w:ind w:left="1134"/>
    </w:pPr>
    <w:rPr>
      <w:rFonts w:cs="Narkisim"/>
    </w:rPr>
  </w:style>
  <w:style w:type="paragraph" w:customStyle="1" w:styleId="afd">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e">
    <w:name w:val="ציון אדום"/>
    <w:basedOn w:val="a2"/>
    <w:rsid w:val="00967467"/>
    <w:rPr>
      <w:color w:val="FF0000"/>
      <w:sz w:val="18"/>
      <w:szCs w:val="18"/>
    </w:rPr>
  </w:style>
  <w:style w:type="paragraph" w:styleId="aff">
    <w:name w:val="footnote text"/>
    <w:basedOn w:val="a1"/>
    <w:link w:val="aff0"/>
    <w:uiPriority w:val="99"/>
    <w:unhideWhenUsed/>
    <w:rsid w:val="00B23847"/>
    <w:pPr>
      <w:spacing w:before="0"/>
    </w:pPr>
    <w:rPr>
      <w:sz w:val="20"/>
      <w:szCs w:val="20"/>
    </w:rPr>
  </w:style>
  <w:style w:type="character" w:customStyle="1" w:styleId="aff0">
    <w:name w:val="טקסט הערת שוליים תו"/>
    <w:basedOn w:val="a2"/>
    <w:link w:val="aff"/>
    <w:uiPriority w:val="99"/>
    <w:rsid w:val="00B23847"/>
    <w:rPr>
      <w:rFonts w:ascii="Times New Roman" w:hAnsi="Times New Roman" w:cs="David"/>
      <w:sz w:val="20"/>
      <w:szCs w:val="20"/>
    </w:rPr>
  </w:style>
  <w:style w:type="character" w:styleId="aff1">
    <w:name w:val="footnote reference"/>
    <w:basedOn w:val="a2"/>
    <w:uiPriority w:val="99"/>
    <w:semiHidden/>
    <w:unhideWhenUsed/>
    <w:rsid w:val="00B23847"/>
    <w:rPr>
      <w:vertAlign w:val="superscript"/>
    </w:rPr>
  </w:style>
  <w:style w:type="paragraph" w:styleId="aff2">
    <w:name w:val="header"/>
    <w:basedOn w:val="a1"/>
    <w:link w:val="aff3"/>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3">
    <w:name w:val="כותרת עליונה תו"/>
    <w:basedOn w:val="a2"/>
    <w:link w:val="aff2"/>
    <w:uiPriority w:val="99"/>
    <w:rsid w:val="00B23847"/>
    <w:rPr>
      <w:rFonts w:ascii="Times New Roman" w:hAnsi="Times New Roman" w:cs="David"/>
    </w:rPr>
  </w:style>
  <w:style w:type="paragraph" w:customStyle="1" w:styleId="aff4">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5">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0316">
      <w:bodyDiv w:val="1"/>
      <w:marLeft w:val="0"/>
      <w:marRight w:val="0"/>
      <w:marTop w:val="0"/>
      <w:marBottom w:val="0"/>
      <w:divBdr>
        <w:top w:val="none" w:sz="0" w:space="0" w:color="auto"/>
        <w:left w:val="none" w:sz="0" w:space="0" w:color="auto"/>
        <w:bottom w:val="none" w:sz="0" w:space="0" w:color="auto"/>
        <w:right w:val="none" w:sz="0" w:space="0" w:color="auto"/>
      </w:divBdr>
    </w:div>
    <w:div w:id="1884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1282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1</cp:revision>
  <dcterms:created xsi:type="dcterms:W3CDTF">2017-04-27T09:45:00Z</dcterms:created>
  <dcterms:modified xsi:type="dcterms:W3CDTF">2017-04-27T09:46:00Z</dcterms:modified>
</cp:coreProperties>
</file>